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CC43E" w14:textId="5D3E3075" w:rsidR="00CA0B0C" w:rsidRPr="008316AB" w:rsidRDefault="00AA7E9A" w:rsidP="00AA7E9A">
      <w:pPr>
        <w:pStyle w:val="Title"/>
        <w:rPr>
          <w:rFonts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5D5E467" wp14:editId="39C4CAA8">
            <wp:extent cx="914400" cy="895673"/>
            <wp:effectExtent l="0" t="0" r="0" b="0"/>
            <wp:docPr id="1" name="Picture 1" descr="C:\Users\old\Desktop\Brigstowe - 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8BB9B" w14:textId="77777777" w:rsidR="006B674C" w:rsidRDefault="006B674C" w:rsidP="006B674C">
      <w:pPr>
        <w:ind w:left="2835" w:hanging="2835"/>
        <w:rPr>
          <w:rFonts w:cs="Arial"/>
          <w:szCs w:val="24"/>
        </w:rPr>
      </w:pPr>
      <w:r>
        <w:rPr>
          <w:rFonts w:cs="Arial"/>
          <w:szCs w:val="24"/>
        </w:rPr>
        <w:br/>
      </w:r>
    </w:p>
    <w:p w14:paraId="6236F349" w14:textId="443FA639" w:rsidR="00902536" w:rsidRPr="008316AB" w:rsidRDefault="00CA0B0C" w:rsidP="006B674C">
      <w:pPr>
        <w:ind w:left="2835" w:hanging="2835"/>
        <w:rPr>
          <w:rFonts w:cs="Arial"/>
          <w:szCs w:val="24"/>
        </w:rPr>
      </w:pPr>
      <w:r w:rsidRPr="008316AB">
        <w:rPr>
          <w:rFonts w:cs="Arial"/>
          <w:b/>
          <w:szCs w:val="24"/>
        </w:rPr>
        <w:t xml:space="preserve">Job </w:t>
      </w:r>
      <w:r w:rsidR="008316AB" w:rsidRPr="008316AB">
        <w:rPr>
          <w:rFonts w:cs="Arial"/>
          <w:b/>
          <w:szCs w:val="24"/>
        </w:rPr>
        <w:t>title</w:t>
      </w:r>
      <w:r w:rsidR="00447C00" w:rsidRPr="008316AB">
        <w:rPr>
          <w:rFonts w:cs="Arial"/>
          <w:szCs w:val="24"/>
        </w:rPr>
        <w:t>:</w:t>
      </w:r>
      <w:r w:rsidR="00447C00" w:rsidRPr="008316AB">
        <w:rPr>
          <w:rFonts w:cs="Arial"/>
          <w:szCs w:val="24"/>
        </w:rPr>
        <w:tab/>
      </w:r>
      <w:r w:rsidR="002345EC" w:rsidRPr="008316AB">
        <w:rPr>
          <w:rFonts w:cs="Arial"/>
          <w:szCs w:val="24"/>
        </w:rPr>
        <w:t xml:space="preserve">Advice and Support </w:t>
      </w:r>
      <w:r w:rsidRPr="008316AB">
        <w:rPr>
          <w:rFonts w:cs="Arial"/>
          <w:szCs w:val="24"/>
        </w:rPr>
        <w:t>Worker</w:t>
      </w:r>
    </w:p>
    <w:p w14:paraId="231534F3" w14:textId="2BA43281" w:rsidR="003F7760" w:rsidRPr="008316AB" w:rsidRDefault="00447C00" w:rsidP="00AA7E9A">
      <w:pPr>
        <w:ind w:left="2835" w:hanging="2835"/>
        <w:rPr>
          <w:rFonts w:cs="Arial"/>
          <w:szCs w:val="24"/>
        </w:rPr>
      </w:pPr>
      <w:r w:rsidRPr="008316AB">
        <w:rPr>
          <w:rFonts w:cs="Arial"/>
          <w:szCs w:val="24"/>
        </w:rPr>
        <w:tab/>
      </w:r>
      <w:r w:rsidRPr="008316AB">
        <w:rPr>
          <w:rFonts w:cs="Arial"/>
          <w:szCs w:val="24"/>
        </w:rPr>
        <w:tab/>
      </w:r>
      <w:r w:rsidR="003F7760" w:rsidRPr="008316AB">
        <w:rPr>
          <w:rFonts w:cs="Arial"/>
          <w:b/>
          <w:szCs w:val="24"/>
        </w:rPr>
        <w:tab/>
      </w:r>
      <w:r w:rsidR="003F7760" w:rsidRPr="008316AB">
        <w:rPr>
          <w:rFonts w:cs="Arial"/>
          <w:b/>
          <w:szCs w:val="24"/>
        </w:rPr>
        <w:tab/>
      </w:r>
    </w:p>
    <w:p w14:paraId="399A9846" w14:textId="4DD4FD04" w:rsidR="00B06672" w:rsidRDefault="00B06672" w:rsidP="59F08FE0">
      <w:pPr>
        <w:ind w:left="2880" w:hanging="2880"/>
        <w:rPr>
          <w:rFonts w:cs="Arial"/>
        </w:rPr>
      </w:pPr>
      <w:r w:rsidRPr="59F08FE0">
        <w:rPr>
          <w:rFonts w:cs="Arial"/>
          <w:b/>
          <w:bCs/>
        </w:rPr>
        <w:t>Funded by:</w:t>
      </w:r>
      <w:r>
        <w:tab/>
      </w:r>
      <w:r w:rsidR="4500FCC7" w:rsidRPr="59F08FE0">
        <w:rPr>
          <w:rFonts w:cs="Arial"/>
        </w:rPr>
        <w:t xml:space="preserve">Local Authority </w:t>
      </w:r>
      <w:r w:rsidR="01ED064B" w:rsidRPr="59F08FE0">
        <w:rPr>
          <w:rFonts w:cs="Arial"/>
        </w:rPr>
        <w:t>f</w:t>
      </w:r>
      <w:r w:rsidR="4500FCC7" w:rsidRPr="59F08FE0">
        <w:rPr>
          <w:rFonts w:cs="Arial"/>
        </w:rPr>
        <w:t xml:space="preserve">unding and </w:t>
      </w:r>
      <w:r w:rsidR="2DFF4275" w:rsidRPr="59F08FE0">
        <w:rPr>
          <w:rFonts w:cs="Arial"/>
        </w:rPr>
        <w:t>p</w:t>
      </w:r>
      <w:r w:rsidR="4500FCC7" w:rsidRPr="59F08FE0">
        <w:rPr>
          <w:rFonts w:cs="Arial"/>
        </w:rPr>
        <w:t xml:space="preserve">rivate </w:t>
      </w:r>
      <w:r w:rsidR="7DFAF951" w:rsidRPr="59F08FE0">
        <w:rPr>
          <w:rFonts w:cs="Arial"/>
        </w:rPr>
        <w:t>g</w:t>
      </w:r>
      <w:r w:rsidR="4500FCC7" w:rsidRPr="59F08FE0">
        <w:rPr>
          <w:rFonts w:cs="Arial"/>
        </w:rPr>
        <w:t>rants</w:t>
      </w:r>
    </w:p>
    <w:p w14:paraId="030D1CEB" w14:textId="77777777" w:rsidR="00B06672" w:rsidRDefault="00B06672">
      <w:pPr>
        <w:ind w:left="2880" w:hanging="2880"/>
        <w:rPr>
          <w:rFonts w:cs="Arial"/>
          <w:b/>
          <w:szCs w:val="24"/>
        </w:rPr>
      </w:pPr>
    </w:p>
    <w:p w14:paraId="7F9D1C20" w14:textId="77777777" w:rsidR="00CA0B0C" w:rsidRPr="008316AB" w:rsidRDefault="00CA0B0C">
      <w:pPr>
        <w:ind w:left="2880" w:hanging="2880"/>
        <w:rPr>
          <w:rFonts w:cs="Arial"/>
          <w:b/>
          <w:szCs w:val="24"/>
        </w:rPr>
      </w:pPr>
      <w:r w:rsidRPr="008316AB">
        <w:rPr>
          <w:rFonts w:cs="Arial"/>
          <w:b/>
          <w:szCs w:val="24"/>
        </w:rPr>
        <w:t>Responsible To:</w:t>
      </w:r>
      <w:r w:rsidRPr="008316AB">
        <w:rPr>
          <w:rFonts w:cs="Arial"/>
          <w:b/>
          <w:szCs w:val="24"/>
        </w:rPr>
        <w:tab/>
      </w:r>
      <w:r w:rsidR="00607D6C" w:rsidRPr="008316AB">
        <w:rPr>
          <w:rFonts w:cs="Arial"/>
          <w:szCs w:val="24"/>
        </w:rPr>
        <w:t xml:space="preserve">Senior Advice and Support Worker </w:t>
      </w:r>
      <w:r w:rsidRPr="008316AB">
        <w:rPr>
          <w:rFonts w:cs="Arial"/>
          <w:szCs w:val="24"/>
        </w:rPr>
        <w:t xml:space="preserve"> </w:t>
      </w:r>
    </w:p>
    <w:p w14:paraId="494CED43" w14:textId="77777777" w:rsidR="00CA0B0C" w:rsidRPr="008316AB" w:rsidRDefault="00CA0B0C">
      <w:pPr>
        <w:ind w:left="2880" w:hanging="2880"/>
        <w:rPr>
          <w:rFonts w:cs="Arial"/>
          <w:b/>
          <w:szCs w:val="24"/>
        </w:rPr>
      </w:pPr>
    </w:p>
    <w:p w14:paraId="27370413" w14:textId="77777777" w:rsidR="006B0A47" w:rsidRPr="008316AB" w:rsidRDefault="006B0A47">
      <w:pPr>
        <w:ind w:left="2880" w:hanging="2880"/>
        <w:rPr>
          <w:rFonts w:cs="Arial"/>
          <w:szCs w:val="24"/>
        </w:rPr>
      </w:pPr>
      <w:r w:rsidRPr="008316AB">
        <w:rPr>
          <w:rFonts w:cs="Arial"/>
          <w:b/>
          <w:szCs w:val="24"/>
        </w:rPr>
        <w:t xml:space="preserve">Responsible </w:t>
      </w:r>
      <w:r w:rsidR="0039572E" w:rsidRPr="008316AB">
        <w:rPr>
          <w:rFonts w:cs="Arial"/>
          <w:b/>
          <w:szCs w:val="24"/>
        </w:rPr>
        <w:t>for:</w:t>
      </w:r>
      <w:r w:rsidRPr="008316AB">
        <w:rPr>
          <w:rFonts w:cs="Arial"/>
          <w:b/>
          <w:szCs w:val="24"/>
        </w:rPr>
        <w:tab/>
      </w:r>
      <w:r w:rsidRPr="008316AB">
        <w:rPr>
          <w:rFonts w:cs="Arial"/>
          <w:szCs w:val="24"/>
        </w:rPr>
        <w:t xml:space="preserve">Not Applicable </w:t>
      </w:r>
    </w:p>
    <w:p w14:paraId="04A4137D" w14:textId="77777777" w:rsidR="006B0A47" w:rsidRPr="008316AB" w:rsidRDefault="006B0A47">
      <w:pPr>
        <w:ind w:left="2880" w:hanging="2880"/>
        <w:rPr>
          <w:rFonts w:cs="Arial"/>
          <w:b/>
          <w:szCs w:val="24"/>
        </w:rPr>
      </w:pPr>
    </w:p>
    <w:p w14:paraId="258C59EF" w14:textId="4CCFC41B" w:rsidR="00CA0B0C" w:rsidRPr="008316AB" w:rsidRDefault="00CA0B0C" w:rsidP="410C9C09">
      <w:pPr>
        <w:ind w:left="2880" w:hanging="2880"/>
        <w:rPr>
          <w:rFonts w:cs="Arial"/>
        </w:rPr>
      </w:pPr>
      <w:r w:rsidRPr="410C9C09">
        <w:rPr>
          <w:rFonts w:cs="Arial"/>
          <w:b/>
          <w:bCs/>
        </w:rPr>
        <w:t>Location:</w:t>
      </w:r>
      <w:r w:rsidRPr="410C9C09">
        <w:rPr>
          <w:rFonts w:cs="Arial"/>
        </w:rPr>
        <w:t xml:space="preserve"> </w:t>
      </w:r>
      <w:r>
        <w:tab/>
      </w:r>
      <w:r w:rsidR="00607D6C" w:rsidRPr="410C9C09">
        <w:rPr>
          <w:rFonts w:cs="Arial"/>
        </w:rPr>
        <w:t>Easton Community C</w:t>
      </w:r>
      <w:r w:rsidR="006B0A47" w:rsidRPr="410C9C09">
        <w:rPr>
          <w:rFonts w:cs="Arial"/>
        </w:rPr>
        <w:t>entre</w:t>
      </w:r>
      <w:r w:rsidR="007C58D5" w:rsidRPr="410C9C09">
        <w:rPr>
          <w:rFonts w:cs="Arial"/>
        </w:rPr>
        <w:t>,</w:t>
      </w:r>
      <w:r w:rsidR="006B0A47" w:rsidRPr="410C9C09">
        <w:rPr>
          <w:rFonts w:cs="Arial"/>
        </w:rPr>
        <w:t xml:space="preserve"> Kilburn Street</w:t>
      </w:r>
      <w:r w:rsidR="007C58D5" w:rsidRPr="410C9C09">
        <w:rPr>
          <w:rFonts w:cs="Arial"/>
        </w:rPr>
        <w:t>,</w:t>
      </w:r>
      <w:r w:rsidR="006B0A47" w:rsidRPr="410C9C09">
        <w:rPr>
          <w:rFonts w:cs="Arial"/>
        </w:rPr>
        <w:t xml:space="preserve"> Bristol</w:t>
      </w:r>
      <w:r w:rsidR="007C58D5" w:rsidRPr="410C9C09">
        <w:rPr>
          <w:rFonts w:cs="Arial"/>
        </w:rPr>
        <w:t>,</w:t>
      </w:r>
      <w:r w:rsidR="5393315A" w:rsidRPr="410C9C09">
        <w:rPr>
          <w:rFonts w:cs="Arial"/>
        </w:rPr>
        <w:t xml:space="preserve"> BS5 6AW</w:t>
      </w:r>
    </w:p>
    <w:p w14:paraId="55362BFB" w14:textId="77777777" w:rsidR="00CA0B0C" w:rsidRPr="008316AB" w:rsidRDefault="00CA0B0C">
      <w:pPr>
        <w:ind w:left="2160" w:hanging="2160"/>
        <w:rPr>
          <w:rFonts w:cs="Arial"/>
          <w:b/>
          <w:szCs w:val="24"/>
        </w:rPr>
      </w:pPr>
      <w:r w:rsidRPr="008316AB">
        <w:rPr>
          <w:rFonts w:cs="Arial"/>
          <w:szCs w:val="24"/>
        </w:rPr>
        <w:t xml:space="preserve"> </w:t>
      </w:r>
    </w:p>
    <w:p w14:paraId="1A422FF3" w14:textId="0FF1308C" w:rsidR="00CA0B0C" w:rsidRPr="008316AB" w:rsidRDefault="00CA0B0C">
      <w:pPr>
        <w:ind w:left="2880" w:hanging="2880"/>
        <w:rPr>
          <w:rFonts w:cs="Arial"/>
          <w:szCs w:val="24"/>
        </w:rPr>
      </w:pPr>
      <w:r w:rsidRPr="008316AB">
        <w:rPr>
          <w:rFonts w:cs="Arial"/>
          <w:b/>
          <w:szCs w:val="24"/>
        </w:rPr>
        <w:t>Purpose of Job:</w:t>
      </w:r>
      <w:r w:rsidRPr="008316AB">
        <w:rPr>
          <w:rFonts w:cs="Arial"/>
          <w:b/>
          <w:szCs w:val="24"/>
        </w:rPr>
        <w:tab/>
      </w:r>
      <w:r w:rsidRPr="008316AB">
        <w:rPr>
          <w:rFonts w:cs="Arial"/>
          <w:szCs w:val="24"/>
        </w:rPr>
        <w:t>To work as a part of a team delivering the services of Brigstowe</w:t>
      </w:r>
      <w:r w:rsidR="00AA7E9A" w:rsidRPr="008316AB">
        <w:rPr>
          <w:rFonts w:cs="Arial"/>
          <w:szCs w:val="24"/>
        </w:rPr>
        <w:t>,</w:t>
      </w:r>
      <w:r w:rsidRPr="008316AB">
        <w:rPr>
          <w:rFonts w:cs="Arial"/>
          <w:szCs w:val="24"/>
        </w:rPr>
        <w:t xml:space="preserve"> specifically to:</w:t>
      </w:r>
    </w:p>
    <w:p w14:paraId="7836491A" w14:textId="77777777" w:rsidR="00CA0B0C" w:rsidRPr="008316AB" w:rsidRDefault="00CA0B0C" w:rsidP="007A5CEB">
      <w:pPr>
        <w:rPr>
          <w:rFonts w:cs="Arial"/>
          <w:szCs w:val="24"/>
        </w:rPr>
      </w:pPr>
    </w:p>
    <w:p w14:paraId="559F63C1" w14:textId="77777777" w:rsidR="00CA0B0C" w:rsidRPr="008316AB" w:rsidRDefault="00CA0B0C" w:rsidP="008F5D50">
      <w:pPr>
        <w:numPr>
          <w:ilvl w:val="0"/>
          <w:numId w:val="15"/>
        </w:numPr>
        <w:rPr>
          <w:rFonts w:cs="Arial"/>
          <w:szCs w:val="24"/>
        </w:rPr>
      </w:pPr>
      <w:r w:rsidRPr="008316AB">
        <w:rPr>
          <w:rFonts w:cs="Arial"/>
          <w:szCs w:val="24"/>
        </w:rPr>
        <w:t xml:space="preserve">Provide </w:t>
      </w:r>
      <w:r w:rsidR="009E13B3" w:rsidRPr="008316AB">
        <w:rPr>
          <w:rFonts w:cs="Arial"/>
          <w:szCs w:val="24"/>
        </w:rPr>
        <w:t>information,</w:t>
      </w:r>
      <w:r w:rsidR="00131DD7" w:rsidRPr="008316AB">
        <w:rPr>
          <w:rFonts w:cs="Arial"/>
          <w:szCs w:val="24"/>
        </w:rPr>
        <w:t xml:space="preserve"> advice </w:t>
      </w:r>
      <w:r w:rsidR="006B0A47" w:rsidRPr="008316AB">
        <w:rPr>
          <w:rFonts w:cs="Arial"/>
          <w:szCs w:val="24"/>
        </w:rPr>
        <w:t>and</w:t>
      </w:r>
      <w:r w:rsidR="00131DD7" w:rsidRPr="008316AB">
        <w:rPr>
          <w:rFonts w:cs="Arial"/>
          <w:szCs w:val="24"/>
        </w:rPr>
        <w:t xml:space="preserve"> </w:t>
      </w:r>
      <w:r w:rsidR="007A5CEB" w:rsidRPr="008316AB">
        <w:rPr>
          <w:rFonts w:cs="Arial"/>
          <w:szCs w:val="24"/>
        </w:rPr>
        <w:t>support to</w:t>
      </w:r>
      <w:r w:rsidR="00447C00" w:rsidRPr="008316AB">
        <w:rPr>
          <w:rFonts w:cs="Arial"/>
          <w:szCs w:val="24"/>
        </w:rPr>
        <w:t xml:space="preserve"> </w:t>
      </w:r>
      <w:r w:rsidR="007A5CEB" w:rsidRPr="008316AB">
        <w:rPr>
          <w:rFonts w:cs="Arial"/>
          <w:szCs w:val="24"/>
        </w:rPr>
        <w:t>clients.</w:t>
      </w:r>
    </w:p>
    <w:p w14:paraId="5EC2BFF3" w14:textId="77777777" w:rsidR="00CA0B0C" w:rsidRPr="008316AB" w:rsidRDefault="00CA0B0C" w:rsidP="0068441E">
      <w:pPr>
        <w:rPr>
          <w:rFonts w:cs="Arial"/>
          <w:szCs w:val="24"/>
        </w:rPr>
      </w:pPr>
    </w:p>
    <w:p w14:paraId="704AA923" w14:textId="21696329" w:rsidR="00CA0B0C" w:rsidRPr="008316AB" w:rsidRDefault="00CA0B0C" w:rsidP="008F5D50">
      <w:pPr>
        <w:numPr>
          <w:ilvl w:val="0"/>
          <w:numId w:val="15"/>
        </w:numPr>
        <w:rPr>
          <w:rFonts w:cs="Arial"/>
          <w:szCs w:val="24"/>
        </w:rPr>
      </w:pPr>
      <w:r w:rsidRPr="008316AB">
        <w:rPr>
          <w:rFonts w:cs="Arial"/>
          <w:szCs w:val="24"/>
        </w:rPr>
        <w:t xml:space="preserve">Contribute to </w:t>
      </w:r>
      <w:r w:rsidR="00A80741">
        <w:rPr>
          <w:rFonts w:cs="Arial"/>
          <w:szCs w:val="24"/>
        </w:rPr>
        <w:t xml:space="preserve">service </w:t>
      </w:r>
      <w:r w:rsidRPr="008316AB">
        <w:rPr>
          <w:rFonts w:cs="Arial"/>
          <w:szCs w:val="24"/>
        </w:rPr>
        <w:t xml:space="preserve">development </w:t>
      </w:r>
      <w:r w:rsidR="00434B5D" w:rsidRPr="008316AB">
        <w:rPr>
          <w:rFonts w:cs="Arial"/>
          <w:szCs w:val="24"/>
        </w:rPr>
        <w:t xml:space="preserve">and continued funding </w:t>
      </w:r>
    </w:p>
    <w:p w14:paraId="7B479813" w14:textId="77777777" w:rsidR="00AA256B" w:rsidRPr="008316AB" w:rsidRDefault="00AA256B" w:rsidP="00AA256B">
      <w:pPr>
        <w:rPr>
          <w:rFonts w:cs="Arial"/>
          <w:szCs w:val="24"/>
        </w:rPr>
      </w:pPr>
    </w:p>
    <w:p w14:paraId="04A2148E" w14:textId="6CB4E94B" w:rsidR="00AA256B" w:rsidRPr="008316AB" w:rsidRDefault="39533E16" w:rsidP="389B925D">
      <w:pPr>
        <w:numPr>
          <w:ilvl w:val="0"/>
          <w:numId w:val="15"/>
        </w:numPr>
        <w:rPr>
          <w:rFonts w:cs="Arial"/>
        </w:rPr>
      </w:pPr>
      <w:r w:rsidRPr="389B925D">
        <w:rPr>
          <w:rFonts w:cs="Arial"/>
        </w:rPr>
        <w:t>E</w:t>
      </w:r>
      <w:r w:rsidR="00AA256B" w:rsidRPr="389B925D">
        <w:rPr>
          <w:rFonts w:cs="Arial"/>
        </w:rPr>
        <w:t xml:space="preserve">ncourage, facilitate and support client involvement in </w:t>
      </w:r>
      <w:r w:rsidR="007A5CEB" w:rsidRPr="389B925D">
        <w:rPr>
          <w:rFonts w:cs="Arial"/>
        </w:rPr>
        <w:t>Brigstowe, local</w:t>
      </w:r>
      <w:r w:rsidR="00AA256B" w:rsidRPr="389B925D">
        <w:rPr>
          <w:rFonts w:cs="Arial"/>
        </w:rPr>
        <w:t xml:space="preserve"> and national events</w:t>
      </w:r>
    </w:p>
    <w:p w14:paraId="58FB449B" w14:textId="77777777" w:rsidR="00607D6C" w:rsidRPr="008316AB" w:rsidRDefault="00607D6C" w:rsidP="007A5CEB">
      <w:pPr>
        <w:rPr>
          <w:rFonts w:cs="Arial"/>
          <w:szCs w:val="24"/>
        </w:rPr>
      </w:pPr>
    </w:p>
    <w:p w14:paraId="3A83D0EA" w14:textId="125E07FA" w:rsidR="00607D6C" w:rsidRDefault="007E4C98" w:rsidP="389B925D">
      <w:pPr>
        <w:numPr>
          <w:ilvl w:val="0"/>
          <w:numId w:val="15"/>
        </w:numPr>
        <w:rPr>
          <w:rFonts w:cs="Arial"/>
        </w:rPr>
      </w:pPr>
      <w:r w:rsidRPr="59F08FE0">
        <w:rPr>
          <w:rFonts w:cs="Arial"/>
        </w:rPr>
        <w:t>Take</w:t>
      </w:r>
      <w:r w:rsidR="0B110ECF" w:rsidRPr="59F08FE0">
        <w:rPr>
          <w:rFonts w:cs="Arial"/>
        </w:rPr>
        <w:t xml:space="preserve"> the</w:t>
      </w:r>
      <w:r w:rsidRPr="59F08FE0">
        <w:rPr>
          <w:rFonts w:cs="Arial"/>
        </w:rPr>
        <w:t xml:space="preserve"> lead </w:t>
      </w:r>
      <w:r w:rsidR="006B0A47" w:rsidRPr="59F08FE0">
        <w:rPr>
          <w:rFonts w:cs="Arial"/>
        </w:rPr>
        <w:t>in</w:t>
      </w:r>
      <w:r w:rsidRPr="59F08FE0">
        <w:rPr>
          <w:rFonts w:cs="Arial"/>
        </w:rPr>
        <w:t xml:space="preserve"> </w:t>
      </w:r>
      <w:r w:rsidR="0039572E" w:rsidRPr="59F08FE0">
        <w:rPr>
          <w:rFonts w:cs="Arial"/>
        </w:rPr>
        <w:t>one</w:t>
      </w:r>
      <w:r w:rsidR="0039572E" w:rsidRPr="59F08FE0">
        <w:rPr>
          <w:rFonts w:cs="Arial"/>
          <w:color w:val="C00000"/>
        </w:rPr>
        <w:t xml:space="preserve"> </w:t>
      </w:r>
      <w:r w:rsidR="0039572E" w:rsidRPr="59F08FE0">
        <w:rPr>
          <w:rFonts w:cs="Arial"/>
        </w:rPr>
        <w:t>of</w:t>
      </w:r>
      <w:r w:rsidR="006B0A47" w:rsidRPr="59F08FE0">
        <w:rPr>
          <w:rFonts w:cs="Arial"/>
        </w:rPr>
        <w:t xml:space="preserve"> </w:t>
      </w:r>
      <w:r w:rsidR="007A5CEB" w:rsidRPr="59F08FE0">
        <w:rPr>
          <w:rFonts w:cs="Arial"/>
        </w:rPr>
        <w:t xml:space="preserve">Brigstowe’s </w:t>
      </w:r>
      <w:r w:rsidR="004F53B6" w:rsidRPr="59F08FE0">
        <w:rPr>
          <w:rFonts w:cs="Arial"/>
        </w:rPr>
        <w:t xml:space="preserve">geographical </w:t>
      </w:r>
      <w:r w:rsidR="007A5CEB" w:rsidRPr="59F08FE0">
        <w:rPr>
          <w:rFonts w:cs="Arial"/>
        </w:rPr>
        <w:t>operating</w:t>
      </w:r>
      <w:r w:rsidR="004F53B6" w:rsidRPr="59F08FE0">
        <w:rPr>
          <w:rFonts w:cs="Arial"/>
        </w:rPr>
        <w:t xml:space="preserve"> areas and funder relationships</w:t>
      </w:r>
      <w:r w:rsidR="2FC7A96B" w:rsidRPr="59F08FE0">
        <w:rPr>
          <w:rFonts w:cs="Arial"/>
        </w:rPr>
        <w:t>,</w:t>
      </w:r>
      <w:r w:rsidRPr="59F08FE0">
        <w:rPr>
          <w:rFonts w:cs="Arial"/>
        </w:rPr>
        <w:t xml:space="preserve"> as </w:t>
      </w:r>
      <w:r w:rsidR="006B0A47" w:rsidRPr="59F08FE0">
        <w:rPr>
          <w:rFonts w:cs="Arial"/>
        </w:rPr>
        <w:t>directed by</w:t>
      </w:r>
      <w:r w:rsidR="007D69B5" w:rsidRPr="59F08FE0">
        <w:rPr>
          <w:rFonts w:cs="Arial"/>
        </w:rPr>
        <w:t xml:space="preserve"> </w:t>
      </w:r>
      <w:r w:rsidR="007C58D5">
        <w:rPr>
          <w:rFonts w:cs="Arial"/>
        </w:rPr>
        <w:t>the Senior Advice Worker</w:t>
      </w:r>
    </w:p>
    <w:p w14:paraId="2772A9C7" w14:textId="77777777" w:rsidR="001723EB" w:rsidRDefault="001723EB" w:rsidP="001723EB">
      <w:pPr>
        <w:pStyle w:val="ListParagraph"/>
        <w:rPr>
          <w:rFonts w:cs="Arial"/>
          <w:szCs w:val="24"/>
        </w:rPr>
      </w:pPr>
    </w:p>
    <w:p w14:paraId="380B601A" w14:textId="2AC23C7D" w:rsidR="001723EB" w:rsidRPr="008316AB" w:rsidRDefault="001723EB" w:rsidP="008F5D50">
      <w:pPr>
        <w:numPr>
          <w:ilvl w:val="0"/>
          <w:numId w:val="15"/>
        </w:numPr>
        <w:rPr>
          <w:rFonts w:cs="Arial"/>
          <w:szCs w:val="24"/>
        </w:rPr>
      </w:pPr>
      <w:r>
        <w:rPr>
          <w:rFonts w:cs="Arial"/>
          <w:szCs w:val="24"/>
        </w:rPr>
        <w:t>General duties as outlined below</w:t>
      </w:r>
    </w:p>
    <w:p w14:paraId="6DF27C58" w14:textId="77777777" w:rsidR="00DC65DF" w:rsidRPr="008316AB" w:rsidRDefault="00DC65DF" w:rsidP="00DC65DF">
      <w:pPr>
        <w:rPr>
          <w:rFonts w:cs="Arial"/>
          <w:szCs w:val="24"/>
        </w:rPr>
      </w:pPr>
    </w:p>
    <w:p w14:paraId="0A9925EC" w14:textId="77777777" w:rsidR="00DC65DF" w:rsidRPr="008316AB" w:rsidRDefault="00DC65DF" w:rsidP="00DC65DF">
      <w:pPr>
        <w:ind w:left="2835"/>
        <w:rPr>
          <w:rFonts w:cs="Arial"/>
          <w:szCs w:val="24"/>
        </w:rPr>
      </w:pPr>
    </w:p>
    <w:p w14:paraId="30507C38" w14:textId="0E60EB47" w:rsidR="00CA0B0C" w:rsidRDefault="00CA0B0C">
      <w:pPr>
        <w:jc w:val="both"/>
        <w:rPr>
          <w:rFonts w:cs="Arial"/>
          <w:b/>
          <w:szCs w:val="24"/>
        </w:rPr>
      </w:pPr>
      <w:r w:rsidRPr="008316AB">
        <w:rPr>
          <w:rFonts w:cs="Arial"/>
          <w:b/>
          <w:szCs w:val="24"/>
        </w:rPr>
        <w:t>Main Tasks:</w:t>
      </w:r>
    </w:p>
    <w:p w14:paraId="372EC34F" w14:textId="77777777" w:rsidR="00A80741" w:rsidRPr="008316AB" w:rsidRDefault="00A80741">
      <w:pPr>
        <w:jc w:val="both"/>
        <w:rPr>
          <w:rFonts w:cs="Arial"/>
          <w:b/>
          <w:szCs w:val="24"/>
        </w:rPr>
      </w:pPr>
    </w:p>
    <w:p w14:paraId="73759004" w14:textId="079C6F08" w:rsidR="007D69B5" w:rsidRPr="007826D9" w:rsidRDefault="004F53B6" w:rsidP="004F53B6">
      <w:pPr>
        <w:pStyle w:val="ListParagraph"/>
        <w:numPr>
          <w:ilvl w:val="0"/>
          <w:numId w:val="33"/>
        </w:numPr>
        <w:rPr>
          <w:rFonts w:cs="Arial"/>
          <w:b/>
          <w:szCs w:val="24"/>
        </w:rPr>
      </w:pPr>
      <w:r w:rsidRPr="007826D9">
        <w:rPr>
          <w:rFonts w:cs="Arial"/>
          <w:b/>
          <w:szCs w:val="24"/>
        </w:rPr>
        <w:t>Provide information, advice and support to clients</w:t>
      </w:r>
    </w:p>
    <w:p w14:paraId="14AEA86A" w14:textId="6541B1CE" w:rsidR="004F53B6" w:rsidRPr="004F53B6" w:rsidRDefault="004F53B6" w:rsidP="004F53B6">
      <w:pPr>
        <w:pStyle w:val="ListParagraph"/>
        <w:rPr>
          <w:rFonts w:cs="Arial"/>
          <w:szCs w:val="24"/>
        </w:rPr>
      </w:pPr>
    </w:p>
    <w:p w14:paraId="6BA45D3A" w14:textId="57C235B4" w:rsidR="1850193B" w:rsidRDefault="1850193B" w:rsidP="59F08FE0">
      <w:pPr>
        <w:pStyle w:val="ListParagraph"/>
        <w:numPr>
          <w:ilvl w:val="1"/>
          <w:numId w:val="33"/>
        </w:numPr>
        <w:rPr>
          <w:rFonts w:eastAsia="Arial" w:cs="Arial"/>
          <w:color w:val="000000" w:themeColor="text1"/>
          <w:szCs w:val="24"/>
        </w:rPr>
      </w:pPr>
      <w:r w:rsidRPr="59F08FE0">
        <w:rPr>
          <w:rFonts w:cs="Arial"/>
        </w:rPr>
        <w:t>P</w:t>
      </w:r>
      <w:r w:rsidR="004F53B6" w:rsidRPr="59F08FE0">
        <w:rPr>
          <w:rFonts w:cs="Arial"/>
        </w:rPr>
        <w:t>rovide, in accordance with the Advice Quality Standard, a free, confidential and impartial information, advice and casework service</w:t>
      </w:r>
      <w:r w:rsidR="00425611" w:rsidRPr="59F08FE0">
        <w:rPr>
          <w:rFonts w:cs="Arial"/>
        </w:rPr>
        <w:t xml:space="preserve"> in welfare benefits, housing and homelessness, community care and health.  </w:t>
      </w:r>
    </w:p>
    <w:p w14:paraId="0A024508" w14:textId="2B3B63AC" w:rsidR="59F08FE0" w:rsidRDefault="59F08FE0" w:rsidP="59F08FE0">
      <w:pPr>
        <w:rPr>
          <w:szCs w:val="24"/>
        </w:rPr>
      </w:pPr>
    </w:p>
    <w:p w14:paraId="4151261B" w14:textId="6094BDD5" w:rsidR="00425611" w:rsidRDefault="00425611" w:rsidP="7285F13F">
      <w:pPr>
        <w:pStyle w:val="ListParagraph"/>
        <w:numPr>
          <w:ilvl w:val="1"/>
          <w:numId w:val="33"/>
        </w:numPr>
        <w:rPr>
          <w:color w:val="000000" w:themeColor="text1"/>
        </w:rPr>
      </w:pPr>
      <w:r w:rsidRPr="7285F13F">
        <w:rPr>
          <w:rFonts w:eastAsia="Arial" w:cs="Arial"/>
        </w:rPr>
        <w:t>Deliver a flexible service, via</w:t>
      </w:r>
      <w:r w:rsidR="007E05B8">
        <w:rPr>
          <w:rFonts w:eastAsia="Arial" w:cs="Arial"/>
        </w:rPr>
        <w:t xml:space="preserve"> t</w:t>
      </w:r>
      <w:r w:rsidRPr="7285F13F">
        <w:rPr>
          <w:rFonts w:eastAsia="Arial" w:cs="Arial"/>
        </w:rPr>
        <w:t>elephone and e-mail.  Offering face to face meetings at the office, within the community, home visits and where appropriate, accompanying clients to appointments.</w:t>
      </w:r>
    </w:p>
    <w:p w14:paraId="72DB291A" w14:textId="1D3B8F16" w:rsidR="59F08FE0" w:rsidRDefault="59F08FE0" w:rsidP="59F08FE0">
      <w:pPr>
        <w:rPr>
          <w:szCs w:val="24"/>
        </w:rPr>
      </w:pPr>
    </w:p>
    <w:p w14:paraId="2517D391" w14:textId="54160A66" w:rsidR="00BA4537" w:rsidRPr="008316AB" w:rsidRDefault="00425611" w:rsidP="59F08FE0">
      <w:pPr>
        <w:numPr>
          <w:ilvl w:val="1"/>
          <w:numId w:val="33"/>
        </w:numPr>
        <w:rPr>
          <w:rFonts w:cs="Arial"/>
          <w:color w:val="000000"/>
          <w:lang w:val="en"/>
        </w:rPr>
      </w:pPr>
      <w:r w:rsidRPr="59F08FE0">
        <w:rPr>
          <w:rFonts w:cs="Arial"/>
        </w:rPr>
        <w:t>Un</w:t>
      </w:r>
      <w:r w:rsidR="00BA4537" w:rsidRPr="59F08FE0">
        <w:rPr>
          <w:rFonts w:cs="Arial"/>
        </w:rPr>
        <w:t xml:space="preserve">dertake assessments and provide comprehensive </w:t>
      </w:r>
      <w:r w:rsidR="753542FA" w:rsidRPr="59F08FE0">
        <w:rPr>
          <w:rFonts w:cs="Arial"/>
        </w:rPr>
        <w:t>advice and</w:t>
      </w:r>
      <w:r w:rsidR="00BA4537" w:rsidRPr="59F08FE0">
        <w:rPr>
          <w:rFonts w:cs="Arial"/>
        </w:rPr>
        <w:t xml:space="preserve"> support services for people who may have complex physical health, mental health, </w:t>
      </w:r>
      <w:r w:rsidR="00BA4537" w:rsidRPr="59F08FE0">
        <w:rPr>
          <w:rFonts w:cs="Arial"/>
        </w:rPr>
        <w:lastRenderedPageBreak/>
        <w:t>alcohol and drug support needs</w:t>
      </w:r>
      <w:r w:rsidR="00C27A57">
        <w:rPr>
          <w:rFonts w:cs="Arial"/>
        </w:rPr>
        <w:t>. W</w:t>
      </w:r>
      <w:r w:rsidR="00BA4537" w:rsidRPr="59F08FE0">
        <w:rPr>
          <w:rFonts w:cs="Arial"/>
        </w:rPr>
        <w:t>orking in liaison with specialist agencies, statutory providers and other agencies.</w:t>
      </w:r>
      <w:r w:rsidR="005C07D3">
        <w:br/>
      </w:r>
    </w:p>
    <w:p w14:paraId="2FEB75B4" w14:textId="5BCA572F" w:rsidR="00434B5D" w:rsidRPr="008316AB" w:rsidRDefault="242A4B37" w:rsidP="59F08FE0">
      <w:pPr>
        <w:pStyle w:val="BodyText"/>
        <w:numPr>
          <w:ilvl w:val="1"/>
          <w:numId w:val="33"/>
        </w:numPr>
        <w:tabs>
          <w:tab w:val="clear" w:pos="1134"/>
        </w:tabs>
        <w:jc w:val="left"/>
        <w:rPr>
          <w:rFonts w:eastAsia="Arial" w:cs="Arial"/>
        </w:rPr>
      </w:pPr>
      <w:r w:rsidRPr="59F08FE0">
        <w:rPr>
          <w:rFonts w:eastAsia="Arial" w:cs="Arial"/>
          <w:szCs w:val="24"/>
        </w:rPr>
        <w:t>P</w:t>
      </w:r>
      <w:r w:rsidR="04A33BE8" w:rsidRPr="59F08FE0">
        <w:rPr>
          <w:rFonts w:eastAsia="Arial" w:cs="Arial"/>
          <w:szCs w:val="24"/>
        </w:rPr>
        <w:t>rovide resettlement support, assisting clients in moving and establishing themselves in a new home and community.  This may include accessing grants, claiming benefits, acquiring furniture, setting up financial agreements with providers</w:t>
      </w:r>
      <w:r w:rsidR="007C58D5">
        <w:rPr>
          <w:rFonts w:eastAsia="Arial" w:cs="Arial"/>
          <w:szCs w:val="24"/>
        </w:rPr>
        <w:t>.</w:t>
      </w:r>
      <w:r w:rsidR="00434B5D" w:rsidRPr="59F08FE0">
        <w:rPr>
          <w:rFonts w:cs="Arial"/>
        </w:rPr>
        <w:t xml:space="preserve"> </w:t>
      </w:r>
    </w:p>
    <w:p w14:paraId="770F411F" w14:textId="77777777" w:rsidR="00434B5D" w:rsidRPr="008316AB" w:rsidRDefault="00434B5D" w:rsidP="002B551C">
      <w:pPr>
        <w:pStyle w:val="BodyText"/>
        <w:tabs>
          <w:tab w:val="clear" w:pos="1134"/>
        </w:tabs>
        <w:ind w:left="360"/>
        <w:jc w:val="left"/>
        <w:rPr>
          <w:rFonts w:cs="Arial"/>
          <w:szCs w:val="24"/>
        </w:rPr>
      </w:pPr>
    </w:p>
    <w:p w14:paraId="1F422E16" w14:textId="2858F0D3" w:rsidR="00BA4537" w:rsidRPr="008316AB" w:rsidRDefault="63C2D762" w:rsidP="59F08FE0">
      <w:pPr>
        <w:numPr>
          <w:ilvl w:val="1"/>
          <w:numId w:val="33"/>
        </w:numPr>
        <w:rPr>
          <w:rFonts w:cs="Arial"/>
          <w:color w:val="000000"/>
          <w:lang w:val="en"/>
        </w:rPr>
      </w:pPr>
      <w:r w:rsidRPr="59F08FE0">
        <w:rPr>
          <w:rFonts w:cs="Arial"/>
        </w:rPr>
        <w:t>L</w:t>
      </w:r>
      <w:r w:rsidR="00BA4537" w:rsidRPr="59F08FE0">
        <w:rPr>
          <w:rFonts w:cs="Arial"/>
        </w:rPr>
        <w:t>iaise with landlords</w:t>
      </w:r>
      <w:r w:rsidR="065E52A6" w:rsidRPr="59F08FE0">
        <w:rPr>
          <w:rFonts w:cs="Arial"/>
        </w:rPr>
        <w:t xml:space="preserve"> and other profession</w:t>
      </w:r>
      <w:r w:rsidR="47735D1D" w:rsidRPr="59F08FE0">
        <w:rPr>
          <w:rFonts w:cs="Arial"/>
        </w:rPr>
        <w:t>a</w:t>
      </w:r>
      <w:r w:rsidR="065E52A6" w:rsidRPr="59F08FE0">
        <w:rPr>
          <w:rFonts w:cs="Arial"/>
        </w:rPr>
        <w:t>ls,</w:t>
      </w:r>
      <w:r w:rsidR="00BA4537" w:rsidRPr="59F08FE0">
        <w:rPr>
          <w:rFonts w:cs="Arial"/>
        </w:rPr>
        <w:t xml:space="preserve"> as necessary</w:t>
      </w:r>
      <w:r w:rsidR="248E8155" w:rsidRPr="59F08FE0">
        <w:rPr>
          <w:rFonts w:cs="Arial"/>
        </w:rPr>
        <w:t>,</w:t>
      </w:r>
      <w:r w:rsidR="00BA4537" w:rsidRPr="59F08FE0">
        <w:rPr>
          <w:rFonts w:cs="Arial"/>
        </w:rPr>
        <w:t xml:space="preserve"> to assist clients to establish and maintain their tenancy</w:t>
      </w:r>
      <w:r w:rsidR="00434B5D" w:rsidRPr="59F08FE0">
        <w:rPr>
          <w:rFonts w:cs="Arial"/>
        </w:rPr>
        <w:t xml:space="preserve"> and assist as necessary in arranging repairs and maintenance.</w:t>
      </w:r>
      <w:r w:rsidR="00BA4537">
        <w:br/>
      </w:r>
    </w:p>
    <w:p w14:paraId="48EEC427" w14:textId="038D77EB" w:rsidR="00BA4537" w:rsidRPr="008316AB" w:rsidRDefault="3DAFE77D" w:rsidP="389B925D">
      <w:pPr>
        <w:numPr>
          <w:ilvl w:val="1"/>
          <w:numId w:val="33"/>
        </w:numPr>
        <w:rPr>
          <w:rFonts w:cs="Arial"/>
          <w:color w:val="000000"/>
          <w:lang w:val="en"/>
        </w:rPr>
      </w:pPr>
      <w:r w:rsidRPr="59F08FE0">
        <w:rPr>
          <w:rFonts w:cs="Arial"/>
        </w:rPr>
        <w:t>R</w:t>
      </w:r>
      <w:r w:rsidR="0CADA2D4" w:rsidRPr="59F08FE0">
        <w:rPr>
          <w:rFonts w:cs="Arial"/>
        </w:rPr>
        <w:t>ecognis</w:t>
      </w:r>
      <w:r w:rsidR="37CD833B" w:rsidRPr="59F08FE0">
        <w:rPr>
          <w:rFonts w:cs="Arial"/>
        </w:rPr>
        <w:t>e</w:t>
      </w:r>
      <w:r w:rsidR="0039572E" w:rsidRPr="59F08FE0">
        <w:rPr>
          <w:rFonts w:cs="Arial"/>
        </w:rPr>
        <w:t xml:space="preserve"> </w:t>
      </w:r>
      <w:r w:rsidR="007826D9" w:rsidRPr="59F08FE0">
        <w:rPr>
          <w:rFonts w:cs="Arial"/>
        </w:rPr>
        <w:t>client‘s</w:t>
      </w:r>
      <w:r w:rsidR="0039572E" w:rsidRPr="59F08FE0">
        <w:rPr>
          <w:rFonts w:cs="Arial"/>
        </w:rPr>
        <w:t xml:space="preserve"> strengths, abilities and skills and seek to maximise their development to</w:t>
      </w:r>
      <w:r w:rsidR="1A2BBDD4" w:rsidRPr="59F08FE0">
        <w:rPr>
          <w:rFonts w:cs="Arial"/>
        </w:rPr>
        <w:t>wards</w:t>
      </w:r>
      <w:r w:rsidR="0039572E" w:rsidRPr="59F08FE0">
        <w:rPr>
          <w:rFonts w:cs="Arial"/>
        </w:rPr>
        <w:t xml:space="preserve"> achiev</w:t>
      </w:r>
      <w:r w:rsidR="52BAC6FD" w:rsidRPr="59F08FE0">
        <w:rPr>
          <w:rFonts w:cs="Arial"/>
        </w:rPr>
        <w:t>ing</w:t>
      </w:r>
      <w:r w:rsidR="0039572E" w:rsidRPr="59F08FE0">
        <w:rPr>
          <w:rFonts w:cs="Arial"/>
        </w:rPr>
        <w:t xml:space="preserve"> independence.</w:t>
      </w:r>
      <w:r w:rsidR="0039572E">
        <w:br/>
      </w:r>
    </w:p>
    <w:p w14:paraId="37D5011D" w14:textId="247AE7E3" w:rsidR="00BA4537" w:rsidRPr="008316AB" w:rsidRDefault="2C83C02A" w:rsidP="59F08FE0">
      <w:pPr>
        <w:numPr>
          <w:ilvl w:val="1"/>
          <w:numId w:val="33"/>
        </w:numPr>
        <w:rPr>
          <w:rFonts w:cs="Arial"/>
          <w:color w:val="000000" w:themeColor="text1"/>
        </w:rPr>
      </w:pPr>
      <w:r w:rsidRPr="4EB64D1B">
        <w:rPr>
          <w:rFonts w:cs="Arial"/>
        </w:rPr>
        <w:t>P</w:t>
      </w:r>
      <w:r w:rsidR="00BA4537" w:rsidRPr="4EB64D1B">
        <w:rPr>
          <w:rFonts w:cs="Arial"/>
        </w:rPr>
        <w:t xml:space="preserve">rovide the </w:t>
      </w:r>
      <w:r w:rsidR="45CB7F98" w:rsidRPr="4EB64D1B">
        <w:rPr>
          <w:rFonts w:cs="Arial"/>
        </w:rPr>
        <w:t xml:space="preserve">individual </w:t>
      </w:r>
      <w:r w:rsidR="00BA4537" w:rsidRPr="4EB64D1B">
        <w:rPr>
          <w:rFonts w:cs="Arial"/>
        </w:rPr>
        <w:t xml:space="preserve">support needed to each client including advice, advocacy, general </w:t>
      </w:r>
      <w:r w:rsidR="003F7760" w:rsidRPr="4EB64D1B">
        <w:rPr>
          <w:rFonts w:cs="Arial"/>
        </w:rPr>
        <w:t>counse</w:t>
      </w:r>
      <w:r w:rsidR="0F2DAB65" w:rsidRPr="4EB64D1B">
        <w:rPr>
          <w:rFonts w:cs="Arial"/>
        </w:rPr>
        <w:t>l</w:t>
      </w:r>
      <w:r w:rsidR="003F7760" w:rsidRPr="4EB64D1B">
        <w:rPr>
          <w:rFonts w:cs="Arial"/>
        </w:rPr>
        <w:t>ling</w:t>
      </w:r>
      <w:r w:rsidR="00BA4537" w:rsidRPr="4EB64D1B">
        <w:rPr>
          <w:rFonts w:cs="Arial"/>
        </w:rPr>
        <w:t xml:space="preserve"> and emotional support and accompanying people to relevant agencies</w:t>
      </w:r>
      <w:r w:rsidR="005C6894" w:rsidRPr="4EB64D1B">
        <w:rPr>
          <w:rFonts w:cs="Arial"/>
        </w:rPr>
        <w:t>.</w:t>
      </w:r>
    </w:p>
    <w:p w14:paraId="78F1EEAF" w14:textId="1A9BE3B5" w:rsidR="00BA4537" w:rsidRPr="008316AB" w:rsidRDefault="00BA4537" w:rsidP="59F08FE0">
      <w:pPr>
        <w:rPr>
          <w:szCs w:val="24"/>
        </w:rPr>
      </w:pPr>
    </w:p>
    <w:p w14:paraId="745EA1FD" w14:textId="1F36105B" w:rsidR="00BA4537" w:rsidRPr="008316AB" w:rsidRDefault="3ED5AFBF" w:rsidP="00090B88">
      <w:pPr>
        <w:pStyle w:val="BodyText2"/>
        <w:numPr>
          <w:ilvl w:val="1"/>
          <w:numId w:val="33"/>
        </w:numPr>
        <w:tabs>
          <w:tab w:val="left" w:pos="1418"/>
          <w:tab w:val="left" w:pos="1985"/>
        </w:tabs>
        <w:jc w:val="both"/>
        <w:rPr>
          <w:rFonts w:cs="Arial"/>
          <w:b w:val="0"/>
          <w:sz w:val="24"/>
          <w:szCs w:val="24"/>
        </w:rPr>
      </w:pPr>
      <w:r w:rsidRPr="59F08FE0">
        <w:rPr>
          <w:rFonts w:cs="Arial"/>
          <w:b w:val="0"/>
          <w:sz w:val="24"/>
          <w:szCs w:val="24"/>
        </w:rPr>
        <w:t>A</w:t>
      </w:r>
      <w:r w:rsidR="00BA4537" w:rsidRPr="59F08FE0">
        <w:rPr>
          <w:rFonts w:cs="Arial"/>
          <w:b w:val="0"/>
          <w:sz w:val="24"/>
          <w:szCs w:val="24"/>
        </w:rPr>
        <w:t>ssist in building links with community facilities to enable clients from diverse cultural backgrounds and minority groups to access support and opportunities</w:t>
      </w:r>
      <w:r w:rsidR="005C6894" w:rsidRPr="59F08FE0">
        <w:rPr>
          <w:rFonts w:cs="Arial"/>
          <w:b w:val="0"/>
          <w:sz w:val="24"/>
          <w:szCs w:val="24"/>
        </w:rPr>
        <w:t>.</w:t>
      </w:r>
    </w:p>
    <w:p w14:paraId="6D794ED5" w14:textId="77777777" w:rsidR="00BA4537" w:rsidRPr="008316AB" w:rsidRDefault="00BA4537" w:rsidP="002B551C">
      <w:pPr>
        <w:pStyle w:val="BodyText2"/>
        <w:tabs>
          <w:tab w:val="left" w:pos="1418"/>
          <w:tab w:val="left" w:pos="1985"/>
        </w:tabs>
        <w:ind w:left="426"/>
        <w:jc w:val="both"/>
        <w:rPr>
          <w:rFonts w:cs="Arial"/>
          <w:b w:val="0"/>
          <w:sz w:val="24"/>
          <w:szCs w:val="24"/>
        </w:rPr>
      </w:pPr>
    </w:p>
    <w:p w14:paraId="61D23F2F" w14:textId="59BF520F" w:rsidR="00BA4537" w:rsidRPr="008316AB" w:rsidRDefault="34096ED0" w:rsidP="00090B88">
      <w:pPr>
        <w:pStyle w:val="BodyText2"/>
        <w:numPr>
          <w:ilvl w:val="1"/>
          <w:numId w:val="33"/>
        </w:numPr>
        <w:tabs>
          <w:tab w:val="left" w:pos="1418"/>
          <w:tab w:val="left" w:pos="1985"/>
        </w:tabs>
        <w:jc w:val="both"/>
        <w:rPr>
          <w:rFonts w:cs="Arial"/>
          <w:b w:val="0"/>
          <w:sz w:val="24"/>
          <w:szCs w:val="24"/>
        </w:rPr>
      </w:pPr>
      <w:r w:rsidRPr="59F08FE0">
        <w:rPr>
          <w:rFonts w:cs="Arial"/>
          <w:b w:val="0"/>
          <w:sz w:val="24"/>
          <w:szCs w:val="24"/>
        </w:rPr>
        <w:t>E</w:t>
      </w:r>
      <w:r w:rsidR="00BA4537" w:rsidRPr="59F08FE0">
        <w:rPr>
          <w:rFonts w:cs="Arial"/>
          <w:b w:val="0"/>
          <w:sz w:val="24"/>
          <w:szCs w:val="24"/>
        </w:rPr>
        <w:t xml:space="preserve">nable clients to engage with opportunities for meaningful occupation through other agencies and community facilities, enabling people to develop peer support networks and access to training, </w:t>
      </w:r>
      <w:r w:rsidR="005C6894" w:rsidRPr="59F08FE0">
        <w:rPr>
          <w:rFonts w:cs="Arial"/>
          <w:b w:val="0"/>
          <w:sz w:val="24"/>
          <w:szCs w:val="24"/>
        </w:rPr>
        <w:t>education and future employment</w:t>
      </w:r>
      <w:r w:rsidR="00BA4537" w:rsidRPr="59F08FE0">
        <w:rPr>
          <w:rFonts w:cs="Arial"/>
          <w:b w:val="0"/>
          <w:sz w:val="24"/>
          <w:szCs w:val="24"/>
        </w:rPr>
        <w:t xml:space="preserve"> where this meets the goals jointly identified in the support plan</w:t>
      </w:r>
      <w:r w:rsidR="005C6894" w:rsidRPr="59F08FE0">
        <w:rPr>
          <w:rFonts w:cs="Arial"/>
          <w:b w:val="0"/>
          <w:sz w:val="24"/>
          <w:szCs w:val="24"/>
        </w:rPr>
        <w:t>.</w:t>
      </w:r>
    </w:p>
    <w:p w14:paraId="59CEC703" w14:textId="77777777" w:rsidR="00BA4537" w:rsidRPr="008316AB" w:rsidRDefault="00BA4537" w:rsidP="002B551C">
      <w:pPr>
        <w:tabs>
          <w:tab w:val="left" w:pos="1134"/>
        </w:tabs>
        <w:ind w:left="426"/>
        <w:rPr>
          <w:rFonts w:cs="Arial"/>
          <w:szCs w:val="24"/>
        </w:rPr>
      </w:pPr>
    </w:p>
    <w:p w14:paraId="6CB5AF3B" w14:textId="30E113E5" w:rsidR="00BA4537" w:rsidRDefault="7F980772" w:rsidP="59F08FE0">
      <w:pPr>
        <w:numPr>
          <w:ilvl w:val="1"/>
          <w:numId w:val="33"/>
        </w:numPr>
        <w:tabs>
          <w:tab w:val="left" w:pos="1134"/>
        </w:tabs>
        <w:rPr>
          <w:rFonts w:cs="Arial"/>
        </w:rPr>
      </w:pPr>
      <w:r w:rsidRPr="59F08FE0">
        <w:rPr>
          <w:rFonts w:cs="Arial"/>
        </w:rPr>
        <w:t>A</w:t>
      </w:r>
      <w:r w:rsidR="00BA4537" w:rsidRPr="59F08FE0">
        <w:rPr>
          <w:rFonts w:cs="Arial"/>
        </w:rPr>
        <w:t>ssist clients to access and secure funding from grant making trusts when appropriate</w:t>
      </w:r>
      <w:r w:rsidR="005C6894" w:rsidRPr="59F08FE0">
        <w:rPr>
          <w:rFonts w:cs="Arial"/>
        </w:rPr>
        <w:t>.</w:t>
      </w:r>
    </w:p>
    <w:p w14:paraId="75F27EDC" w14:textId="77777777" w:rsidR="004F53B6" w:rsidRDefault="004F53B6" w:rsidP="004F53B6">
      <w:pPr>
        <w:pStyle w:val="ListParagraph"/>
        <w:rPr>
          <w:rFonts w:cs="Arial"/>
          <w:szCs w:val="24"/>
        </w:rPr>
      </w:pPr>
    </w:p>
    <w:p w14:paraId="3C391BF6" w14:textId="733B8ED6" w:rsidR="004F53B6" w:rsidRPr="008316AB" w:rsidRDefault="004F53B6" w:rsidP="59F08FE0">
      <w:pPr>
        <w:numPr>
          <w:ilvl w:val="1"/>
          <w:numId w:val="33"/>
        </w:numPr>
        <w:tabs>
          <w:tab w:val="left" w:pos="1134"/>
        </w:tabs>
        <w:rPr>
          <w:rFonts w:cs="Arial"/>
        </w:rPr>
      </w:pPr>
      <w:r w:rsidRPr="59F08FE0">
        <w:rPr>
          <w:rFonts w:cs="Arial"/>
        </w:rPr>
        <w:t>Facilitate Clients in the use of IT to be able to access their entitlements.</w:t>
      </w:r>
    </w:p>
    <w:p w14:paraId="374D722E" w14:textId="77777777" w:rsidR="00BA4537" w:rsidRPr="008316AB" w:rsidRDefault="00BA4537" w:rsidP="001552A3">
      <w:pPr>
        <w:tabs>
          <w:tab w:val="left" w:pos="1134"/>
        </w:tabs>
        <w:rPr>
          <w:rFonts w:cs="Arial"/>
          <w:szCs w:val="24"/>
        </w:rPr>
      </w:pPr>
    </w:p>
    <w:p w14:paraId="61638C29" w14:textId="307A971B" w:rsidR="0056787F" w:rsidRPr="00090B88" w:rsidRDefault="0674CC93" w:rsidP="59F08FE0">
      <w:pPr>
        <w:numPr>
          <w:ilvl w:val="1"/>
          <w:numId w:val="33"/>
        </w:numPr>
        <w:tabs>
          <w:tab w:val="left" w:pos="1134"/>
        </w:tabs>
        <w:rPr>
          <w:rFonts w:cs="Arial"/>
        </w:rPr>
      </w:pPr>
      <w:r w:rsidRPr="59F08FE0">
        <w:rPr>
          <w:rFonts w:cs="Arial"/>
        </w:rPr>
        <w:t>M</w:t>
      </w:r>
      <w:r w:rsidR="00BA4537" w:rsidRPr="59F08FE0">
        <w:rPr>
          <w:rFonts w:cs="Arial"/>
        </w:rPr>
        <w:t>aintain case records of contact with clients, and comply with</w:t>
      </w:r>
      <w:r w:rsidR="00447C00" w:rsidRPr="59F08FE0">
        <w:rPr>
          <w:rFonts w:cs="Arial"/>
        </w:rPr>
        <w:t xml:space="preserve"> other monitoring requirements.</w:t>
      </w:r>
    </w:p>
    <w:p w14:paraId="2E677787" w14:textId="77777777" w:rsidR="002B551C" w:rsidRPr="008316AB" w:rsidRDefault="002B551C">
      <w:pPr>
        <w:rPr>
          <w:rFonts w:cs="Arial"/>
          <w:szCs w:val="24"/>
        </w:rPr>
      </w:pPr>
    </w:p>
    <w:p w14:paraId="526143D1" w14:textId="77777777" w:rsidR="00DC10BE" w:rsidRPr="008316AB" w:rsidRDefault="00DC10BE">
      <w:pPr>
        <w:rPr>
          <w:rFonts w:cs="Arial"/>
          <w:szCs w:val="24"/>
        </w:rPr>
      </w:pPr>
    </w:p>
    <w:p w14:paraId="78739797" w14:textId="630DF25C" w:rsidR="00CA0B0C" w:rsidRPr="008316AB" w:rsidRDefault="00A80741" w:rsidP="00090B88">
      <w:pPr>
        <w:pStyle w:val="Heading2"/>
        <w:numPr>
          <w:ilvl w:val="0"/>
          <w:numId w:val="33"/>
        </w:numPr>
        <w:rPr>
          <w:rFonts w:cs="Arial"/>
          <w:szCs w:val="24"/>
        </w:rPr>
      </w:pPr>
      <w:r>
        <w:rPr>
          <w:rFonts w:cs="Arial"/>
          <w:szCs w:val="24"/>
        </w:rPr>
        <w:t>Service</w:t>
      </w:r>
      <w:r w:rsidR="00CA0B0C" w:rsidRPr="008316AB">
        <w:rPr>
          <w:rFonts w:cs="Arial"/>
          <w:szCs w:val="24"/>
        </w:rPr>
        <w:t xml:space="preserve"> Development</w:t>
      </w:r>
    </w:p>
    <w:p w14:paraId="058B86ED" w14:textId="77777777" w:rsidR="00CA0B0C" w:rsidRPr="008316AB" w:rsidRDefault="00CA0B0C" w:rsidP="00CF0D47">
      <w:pPr>
        <w:ind w:left="426"/>
        <w:rPr>
          <w:rFonts w:cs="Arial"/>
          <w:szCs w:val="24"/>
        </w:rPr>
      </w:pPr>
    </w:p>
    <w:p w14:paraId="3D68CD4B" w14:textId="361FA10E" w:rsidR="00CA0B0C" w:rsidRPr="00090B88" w:rsidRDefault="64C452F6" w:rsidP="59F08FE0">
      <w:pPr>
        <w:pStyle w:val="ListParagraph"/>
        <w:numPr>
          <w:ilvl w:val="1"/>
          <w:numId w:val="33"/>
        </w:numPr>
        <w:rPr>
          <w:rFonts w:cs="Arial"/>
        </w:rPr>
      </w:pPr>
      <w:r w:rsidRPr="59F08FE0">
        <w:rPr>
          <w:rFonts w:cs="Arial"/>
        </w:rPr>
        <w:t>C</w:t>
      </w:r>
      <w:r w:rsidR="00090B88" w:rsidRPr="59F08FE0">
        <w:rPr>
          <w:rFonts w:cs="Arial"/>
        </w:rPr>
        <w:t>ontribute to the development and review of policies, procedures and new initiatives</w:t>
      </w:r>
      <w:r w:rsidR="19D62B71" w:rsidRPr="59F08FE0">
        <w:rPr>
          <w:rFonts w:cs="Arial"/>
        </w:rPr>
        <w:t>, both within the Advice and Support Service and wider organisation</w:t>
      </w:r>
      <w:r w:rsidR="00090B88" w:rsidRPr="59F08FE0">
        <w:rPr>
          <w:rFonts w:cs="Arial"/>
        </w:rPr>
        <w:t>.</w:t>
      </w:r>
    </w:p>
    <w:p w14:paraId="7D7AC4E3" w14:textId="50450768" w:rsidR="59F08FE0" w:rsidRDefault="59F08FE0" w:rsidP="59F08FE0">
      <w:pPr>
        <w:rPr>
          <w:szCs w:val="24"/>
        </w:rPr>
      </w:pPr>
    </w:p>
    <w:p w14:paraId="461B2F57" w14:textId="41885B1B" w:rsidR="3A616289" w:rsidRDefault="3A616289" w:rsidP="59F08FE0">
      <w:pPr>
        <w:pStyle w:val="ListParagraph"/>
        <w:numPr>
          <w:ilvl w:val="1"/>
          <w:numId w:val="33"/>
        </w:numPr>
      </w:pPr>
      <w:r w:rsidRPr="59F08FE0">
        <w:rPr>
          <w:rFonts w:cs="Arial"/>
          <w:szCs w:val="24"/>
        </w:rPr>
        <w:t>Contribute to the development of the Advice and Support service and it’s continued funding</w:t>
      </w:r>
    </w:p>
    <w:p w14:paraId="7A773540" w14:textId="21863C77" w:rsidR="59F08FE0" w:rsidRDefault="59F08FE0" w:rsidP="59F08FE0">
      <w:pPr>
        <w:rPr>
          <w:szCs w:val="24"/>
        </w:rPr>
      </w:pPr>
    </w:p>
    <w:p w14:paraId="3A067804" w14:textId="6122D195" w:rsidR="3A616289" w:rsidRDefault="3A616289" w:rsidP="59F08FE0">
      <w:pPr>
        <w:pStyle w:val="ListParagraph"/>
        <w:numPr>
          <w:ilvl w:val="1"/>
          <w:numId w:val="33"/>
        </w:numPr>
      </w:pPr>
      <w:r w:rsidRPr="59F08FE0">
        <w:rPr>
          <w:rFonts w:cs="Arial"/>
          <w:szCs w:val="24"/>
        </w:rPr>
        <w:t>Promote the service to agencies in the community and participate in partnership agency network meetings</w:t>
      </w:r>
      <w:r w:rsidR="00B85FC3">
        <w:rPr>
          <w:rFonts w:cs="Arial"/>
          <w:szCs w:val="24"/>
        </w:rPr>
        <w:t xml:space="preserve"> and community events,</w:t>
      </w:r>
      <w:r w:rsidRPr="59F08FE0">
        <w:rPr>
          <w:rFonts w:cs="Arial"/>
          <w:szCs w:val="24"/>
        </w:rPr>
        <w:t xml:space="preserve"> such as World Aids Day.</w:t>
      </w:r>
    </w:p>
    <w:p w14:paraId="1F1D142D" w14:textId="43FB1243" w:rsidR="59F08FE0" w:rsidRDefault="59F08FE0" w:rsidP="59F08FE0">
      <w:pPr>
        <w:rPr>
          <w:szCs w:val="24"/>
        </w:rPr>
      </w:pPr>
    </w:p>
    <w:p w14:paraId="254BD1F8" w14:textId="42C725B2" w:rsidR="3A616289" w:rsidRDefault="3A616289" w:rsidP="59F08FE0">
      <w:pPr>
        <w:pStyle w:val="ListParagraph"/>
        <w:numPr>
          <w:ilvl w:val="1"/>
          <w:numId w:val="33"/>
        </w:numPr>
      </w:pPr>
      <w:r w:rsidRPr="59F08FE0">
        <w:rPr>
          <w:rFonts w:cs="Arial"/>
          <w:szCs w:val="24"/>
        </w:rPr>
        <w:lastRenderedPageBreak/>
        <w:t>Form, build and develop positive relationships with partner agencies</w:t>
      </w:r>
    </w:p>
    <w:p w14:paraId="78989C85" w14:textId="77777777" w:rsidR="00AA256B" w:rsidRPr="008316AB" w:rsidRDefault="00AA256B" w:rsidP="00AA256B">
      <w:pPr>
        <w:rPr>
          <w:rFonts w:cs="Arial"/>
          <w:szCs w:val="24"/>
        </w:rPr>
      </w:pPr>
    </w:p>
    <w:p w14:paraId="11B99833" w14:textId="77777777" w:rsidR="0068441E" w:rsidRPr="008316AB" w:rsidRDefault="0068441E" w:rsidP="0068441E">
      <w:pPr>
        <w:rPr>
          <w:rFonts w:cs="Arial"/>
          <w:b/>
          <w:szCs w:val="24"/>
        </w:rPr>
      </w:pPr>
    </w:p>
    <w:p w14:paraId="18109600" w14:textId="2F5BD725" w:rsidR="00DC65DF" w:rsidRPr="008316AB" w:rsidRDefault="001723EB" w:rsidP="59F08FE0">
      <w:pPr>
        <w:ind w:left="90"/>
        <w:rPr>
          <w:rFonts w:cs="Arial"/>
          <w:b/>
          <w:bCs/>
        </w:rPr>
      </w:pPr>
      <w:r w:rsidRPr="59F08FE0">
        <w:rPr>
          <w:rFonts w:cs="Arial"/>
          <w:b/>
          <w:bCs/>
        </w:rPr>
        <w:t>3</w:t>
      </w:r>
      <w:r w:rsidR="001F2847" w:rsidRPr="59F08FE0">
        <w:rPr>
          <w:rFonts w:cs="Arial"/>
          <w:b/>
          <w:bCs/>
        </w:rPr>
        <w:t xml:space="preserve">. </w:t>
      </w:r>
      <w:r w:rsidR="00DC65DF" w:rsidRPr="59F08FE0">
        <w:rPr>
          <w:rFonts w:cs="Arial"/>
          <w:b/>
          <w:bCs/>
        </w:rPr>
        <w:t xml:space="preserve">Client Involvement </w:t>
      </w:r>
    </w:p>
    <w:p w14:paraId="1139A779" w14:textId="2156FD80" w:rsidR="59F08FE0" w:rsidRDefault="59F08FE0" w:rsidP="59F08FE0">
      <w:pPr>
        <w:ind w:left="90"/>
        <w:rPr>
          <w:b/>
          <w:bCs/>
          <w:szCs w:val="24"/>
        </w:rPr>
      </w:pPr>
    </w:p>
    <w:p w14:paraId="693BEF12" w14:textId="3E80EB49" w:rsidR="1C8C610E" w:rsidRPr="003110F2" w:rsidRDefault="1C8C610E" w:rsidP="00454A49">
      <w:pPr>
        <w:ind w:firstLine="720"/>
        <w:rPr>
          <w:szCs w:val="24"/>
        </w:rPr>
      </w:pPr>
      <w:r w:rsidRPr="003110F2">
        <w:rPr>
          <w:rFonts w:cs="Arial"/>
        </w:rPr>
        <w:t>Encourage client involvement in Brigstowe.  To include:</w:t>
      </w:r>
    </w:p>
    <w:p w14:paraId="2A3195C0" w14:textId="1F49E0B4" w:rsidR="59F08FE0" w:rsidRDefault="59F08FE0" w:rsidP="59F08FE0">
      <w:pPr>
        <w:ind w:left="90"/>
        <w:rPr>
          <w:rFonts w:cs="Arial"/>
          <w:szCs w:val="24"/>
        </w:rPr>
      </w:pPr>
    </w:p>
    <w:p w14:paraId="7321BB4A" w14:textId="2C857827" w:rsidR="007C58D5" w:rsidRPr="00454A49" w:rsidRDefault="7BDED3A6" w:rsidP="00454A49">
      <w:pPr>
        <w:pStyle w:val="ListParagraph"/>
        <w:numPr>
          <w:ilvl w:val="0"/>
          <w:numId w:val="46"/>
        </w:numPr>
        <w:rPr>
          <w:rFonts w:eastAsia="Arial" w:cs="Arial"/>
        </w:rPr>
      </w:pPr>
      <w:r w:rsidRPr="003110F2">
        <w:rPr>
          <w:rFonts w:eastAsia="Arial" w:cs="Arial"/>
        </w:rPr>
        <w:t xml:space="preserve">Providing </w:t>
      </w:r>
      <w:r w:rsidR="78B2A501" w:rsidRPr="003110F2">
        <w:rPr>
          <w:rFonts w:eastAsia="Arial" w:cs="Arial"/>
        </w:rPr>
        <w:t>o</w:t>
      </w:r>
      <w:r w:rsidRPr="003110F2">
        <w:rPr>
          <w:rFonts w:eastAsia="Arial" w:cs="Arial"/>
        </w:rPr>
        <w:t>pportunities for people to participate within our All In</w:t>
      </w:r>
      <w:r w:rsidR="007C58D5" w:rsidRPr="410C9C09">
        <w:rPr>
          <w:rFonts w:eastAsia="Arial" w:cs="Arial"/>
        </w:rPr>
        <w:t xml:space="preserve"> </w:t>
      </w:r>
      <w:r w:rsidRPr="00454A49">
        <w:rPr>
          <w:rFonts w:eastAsia="Arial" w:cs="Arial"/>
        </w:rPr>
        <w:t>programme of events</w:t>
      </w:r>
    </w:p>
    <w:p w14:paraId="0E1E52C6" w14:textId="3C9BEFC1" w:rsidR="007C58D5" w:rsidRPr="003110F2" w:rsidRDefault="7BDED3A6" w:rsidP="00454A49">
      <w:pPr>
        <w:pStyle w:val="ListParagraph"/>
        <w:numPr>
          <w:ilvl w:val="0"/>
          <w:numId w:val="46"/>
        </w:numPr>
        <w:rPr>
          <w:rFonts w:eastAsia="Arial" w:cs="Arial"/>
          <w:szCs w:val="24"/>
        </w:rPr>
      </w:pPr>
      <w:r w:rsidRPr="003110F2">
        <w:rPr>
          <w:rFonts w:eastAsia="Arial" w:cs="Arial"/>
        </w:rPr>
        <w:t>Involvement in the evaluation and development of services within</w:t>
      </w:r>
      <w:r w:rsidR="007C58D5" w:rsidRPr="410C9C09">
        <w:rPr>
          <w:rFonts w:eastAsia="Arial" w:cs="Arial"/>
        </w:rPr>
        <w:t xml:space="preserve"> </w:t>
      </w:r>
      <w:r w:rsidRPr="003110F2">
        <w:rPr>
          <w:rFonts w:eastAsia="Arial" w:cs="Arial"/>
        </w:rPr>
        <w:t>Brigstowe.</w:t>
      </w:r>
    </w:p>
    <w:p w14:paraId="0276E8D4" w14:textId="65211438" w:rsidR="001723EB" w:rsidRPr="003110F2" w:rsidRDefault="7BDED3A6" w:rsidP="00454A49">
      <w:pPr>
        <w:pStyle w:val="ListParagraph"/>
        <w:numPr>
          <w:ilvl w:val="0"/>
          <w:numId w:val="46"/>
        </w:numPr>
        <w:rPr>
          <w:rFonts w:eastAsia="Arial" w:cs="Arial"/>
        </w:rPr>
      </w:pPr>
      <w:r w:rsidRPr="003110F2">
        <w:rPr>
          <w:rFonts w:eastAsia="Arial" w:cs="Arial"/>
        </w:rPr>
        <w:t>Participating within the organisation through volunteering or employment</w:t>
      </w:r>
      <w:r w:rsidR="007C58D5" w:rsidRPr="410C9C09">
        <w:rPr>
          <w:rFonts w:eastAsia="Arial" w:cs="Arial"/>
        </w:rPr>
        <w:t xml:space="preserve"> </w:t>
      </w:r>
      <w:r w:rsidRPr="003110F2">
        <w:rPr>
          <w:rFonts w:eastAsia="Arial" w:cs="Arial"/>
        </w:rPr>
        <w:t>opportunities</w:t>
      </w:r>
    </w:p>
    <w:p w14:paraId="7D6EFC04" w14:textId="77777777" w:rsidR="001723EB" w:rsidRDefault="001723EB" w:rsidP="001723EB">
      <w:pPr>
        <w:rPr>
          <w:rFonts w:cs="Arial"/>
          <w:szCs w:val="24"/>
        </w:rPr>
      </w:pPr>
    </w:p>
    <w:p w14:paraId="467CC94A" w14:textId="77777777" w:rsidR="001723EB" w:rsidRPr="008316AB" w:rsidRDefault="001723EB" w:rsidP="001723EB">
      <w:pPr>
        <w:rPr>
          <w:rFonts w:cs="Arial"/>
          <w:szCs w:val="24"/>
        </w:rPr>
      </w:pPr>
    </w:p>
    <w:p w14:paraId="6BC31EBC" w14:textId="733A832B" w:rsidR="0068441E" w:rsidRDefault="001723EB" w:rsidP="389B925D">
      <w:pPr>
        <w:pStyle w:val="ListParagraph"/>
        <w:numPr>
          <w:ilvl w:val="0"/>
          <w:numId w:val="39"/>
        </w:numPr>
        <w:rPr>
          <w:rFonts w:cs="Arial"/>
          <w:b/>
          <w:bCs/>
        </w:rPr>
      </w:pPr>
      <w:r w:rsidRPr="59F08FE0">
        <w:rPr>
          <w:rFonts w:cs="Arial"/>
          <w:b/>
          <w:bCs/>
        </w:rPr>
        <w:t>Take the lead in one geographical operating areas and funding relationships</w:t>
      </w:r>
    </w:p>
    <w:p w14:paraId="0ABBB3C2" w14:textId="5B5CAB92" w:rsidR="59F08FE0" w:rsidRDefault="59F08FE0" w:rsidP="59F08FE0">
      <w:pPr>
        <w:ind w:left="66"/>
        <w:rPr>
          <w:szCs w:val="24"/>
        </w:rPr>
      </w:pPr>
    </w:p>
    <w:p w14:paraId="6EC43BD7" w14:textId="4E9D7462" w:rsidR="00395550" w:rsidRDefault="2A989685" w:rsidP="59F08FE0">
      <w:pPr>
        <w:ind w:left="66"/>
        <w:rPr>
          <w:szCs w:val="24"/>
        </w:rPr>
      </w:pPr>
      <w:r w:rsidRPr="59F08FE0">
        <w:rPr>
          <w:rFonts w:cs="Arial"/>
        </w:rPr>
        <w:t xml:space="preserve">   </w:t>
      </w:r>
      <w:r w:rsidR="6B76AF8F" w:rsidRPr="59F08FE0">
        <w:rPr>
          <w:rFonts w:cs="Arial"/>
        </w:rPr>
        <w:t xml:space="preserve">4.1 </w:t>
      </w:r>
      <w:r w:rsidR="00395550">
        <w:tab/>
      </w:r>
      <w:r w:rsidR="365D5F09" w:rsidRPr="59F08FE0">
        <w:rPr>
          <w:rFonts w:cs="Arial"/>
        </w:rPr>
        <w:t xml:space="preserve">    </w:t>
      </w:r>
      <w:r w:rsidR="00395550" w:rsidRPr="59F08FE0">
        <w:rPr>
          <w:rFonts w:cs="Arial"/>
        </w:rPr>
        <w:t>To take responsibility for a specified geographical operating area including:</w:t>
      </w:r>
    </w:p>
    <w:p w14:paraId="598F0738" w14:textId="3A94AFFA" w:rsidR="00395550" w:rsidRDefault="5454B6D3" w:rsidP="59F08FE0">
      <w:pPr>
        <w:ind w:left="66"/>
        <w:rPr>
          <w:szCs w:val="24"/>
        </w:rPr>
      </w:pPr>
      <w:r w:rsidRPr="59F08FE0">
        <w:rPr>
          <w:rFonts w:cs="Arial"/>
        </w:rPr>
        <w:t xml:space="preserve">     </w:t>
      </w:r>
      <w:r w:rsidR="00395550" w:rsidRPr="59F08FE0">
        <w:rPr>
          <w:rFonts w:cs="Arial"/>
        </w:rPr>
        <w:t xml:space="preserve"> </w:t>
      </w:r>
      <w:r w:rsidR="04265E41" w:rsidRPr="59F08FE0">
        <w:rPr>
          <w:rFonts w:cs="Arial"/>
        </w:rPr>
        <w:t xml:space="preserve">        </w:t>
      </w:r>
      <w:r w:rsidR="00395550" w:rsidRPr="59F08FE0">
        <w:rPr>
          <w:rFonts w:cs="Arial"/>
        </w:rPr>
        <w:t>familiarisation with services available to clients; representing Brigstowe at</w:t>
      </w:r>
    </w:p>
    <w:p w14:paraId="0A7FF312" w14:textId="67F281B9" w:rsidR="00395550" w:rsidRDefault="4BAF0127" w:rsidP="59F08FE0">
      <w:pPr>
        <w:ind w:left="66"/>
        <w:rPr>
          <w:rFonts w:cs="Arial"/>
        </w:rPr>
      </w:pPr>
      <w:r w:rsidRPr="59F08FE0">
        <w:rPr>
          <w:rFonts w:cs="Arial"/>
        </w:rPr>
        <w:t xml:space="preserve">     </w:t>
      </w:r>
      <w:r w:rsidR="00395550" w:rsidRPr="59F08FE0">
        <w:rPr>
          <w:rFonts w:cs="Arial"/>
        </w:rPr>
        <w:t xml:space="preserve"> </w:t>
      </w:r>
      <w:r w:rsidR="79A43034" w:rsidRPr="59F08FE0">
        <w:rPr>
          <w:rFonts w:cs="Arial"/>
        </w:rPr>
        <w:t xml:space="preserve">        </w:t>
      </w:r>
      <w:r w:rsidR="00395550" w:rsidRPr="59F08FE0">
        <w:rPr>
          <w:rFonts w:cs="Arial"/>
        </w:rPr>
        <w:t>networking meetings; building relationships with commissioners; and fulfilling</w:t>
      </w:r>
    </w:p>
    <w:p w14:paraId="6A0C8B7B" w14:textId="4E9E4721" w:rsidR="00395550" w:rsidRDefault="0D0E1E82" w:rsidP="59F08FE0">
      <w:pPr>
        <w:ind w:left="66"/>
        <w:rPr>
          <w:szCs w:val="24"/>
        </w:rPr>
      </w:pPr>
      <w:r w:rsidRPr="59F08FE0">
        <w:rPr>
          <w:rFonts w:cs="Arial"/>
        </w:rPr>
        <w:t xml:space="preserve">     </w:t>
      </w:r>
      <w:r w:rsidR="00395550" w:rsidRPr="59F08FE0">
        <w:rPr>
          <w:rFonts w:cs="Arial"/>
        </w:rPr>
        <w:t xml:space="preserve"> </w:t>
      </w:r>
      <w:r w:rsidR="611FEB1B" w:rsidRPr="59F08FE0">
        <w:rPr>
          <w:rFonts w:cs="Arial"/>
        </w:rPr>
        <w:t xml:space="preserve">        </w:t>
      </w:r>
      <w:r w:rsidR="00395550" w:rsidRPr="59F08FE0">
        <w:rPr>
          <w:rFonts w:cs="Arial"/>
        </w:rPr>
        <w:t>reporting and other service requirements.</w:t>
      </w:r>
    </w:p>
    <w:p w14:paraId="14E7F232" w14:textId="77777777" w:rsidR="00395550" w:rsidRDefault="00395550" w:rsidP="59F08FE0">
      <w:pPr>
        <w:pStyle w:val="ListParagraph"/>
        <w:ind w:left="993"/>
        <w:rPr>
          <w:rFonts w:cs="Arial"/>
        </w:rPr>
      </w:pPr>
    </w:p>
    <w:p w14:paraId="0C6F4C75" w14:textId="410BC826" w:rsidR="00395550" w:rsidRPr="00395550" w:rsidRDefault="2EF2E8CC" w:rsidP="59F08FE0">
      <w:pPr>
        <w:rPr>
          <w:szCs w:val="24"/>
        </w:rPr>
      </w:pPr>
      <w:r w:rsidRPr="59F08FE0">
        <w:rPr>
          <w:rFonts w:cs="Arial"/>
          <w:szCs w:val="24"/>
        </w:rPr>
        <w:t xml:space="preserve">   </w:t>
      </w:r>
      <w:r w:rsidR="061664FE" w:rsidRPr="59F08FE0">
        <w:rPr>
          <w:rFonts w:cs="Arial"/>
          <w:szCs w:val="24"/>
        </w:rPr>
        <w:t xml:space="preserve">4.2 </w:t>
      </w:r>
      <w:r w:rsidR="25EE374E" w:rsidRPr="59F08FE0">
        <w:rPr>
          <w:rFonts w:cs="Arial"/>
          <w:szCs w:val="24"/>
        </w:rPr>
        <w:t xml:space="preserve">      </w:t>
      </w:r>
      <w:r w:rsidR="00395550" w:rsidRPr="59F08FE0">
        <w:rPr>
          <w:rFonts w:cs="Arial"/>
        </w:rPr>
        <w:t>To write regular monitoring reports for funders.</w:t>
      </w:r>
    </w:p>
    <w:p w14:paraId="4EADE09D" w14:textId="77777777" w:rsidR="00395550" w:rsidRDefault="00395550" w:rsidP="00395550">
      <w:pPr>
        <w:ind w:left="993" w:hanging="567"/>
        <w:rPr>
          <w:rFonts w:cs="Arial"/>
          <w:bCs/>
          <w:szCs w:val="24"/>
        </w:rPr>
      </w:pPr>
    </w:p>
    <w:p w14:paraId="0E5813A0" w14:textId="77777777" w:rsidR="00395550" w:rsidRPr="00342C74" w:rsidRDefault="00395550" w:rsidP="00342C74">
      <w:pPr>
        <w:rPr>
          <w:rFonts w:cs="Arial"/>
          <w:b/>
          <w:bCs/>
          <w:szCs w:val="24"/>
        </w:rPr>
      </w:pPr>
    </w:p>
    <w:p w14:paraId="6F612719" w14:textId="77777777" w:rsidR="001723EB" w:rsidRDefault="001723EB" w:rsidP="001723EB">
      <w:pPr>
        <w:pStyle w:val="ListParagraph"/>
        <w:ind w:left="450"/>
        <w:rPr>
          <w:rFonts w:cs="Arial"/>
          <w:b/>
          <w:bCs/>
          <w:szCs w:val="24"/>
        </w:rPr>
      </w:pPr>
    </w:p>
    <w:p w14:paraId="2090EEB3" w14:textId="206875CA" w:rsidR="00CA0B0C" w:rsidRPr="001723EB" w:rsidRDefault="00CA0B0C" w:rsidP="001723EB">
      <w:pPr>
        <w:pStyle w:val="ListParagraph"/>
        <w:numPr>
          <w:ilvl w:val="0"/>
          <w:numId w:val="39"/>
        </w:numPr>
        <w:rPr>
          <w:rFonts w:cs="Arial"/>
          <w:b/>
          <w:bCs/>
          <w:szCs w:val="24"/>
        </w:rPr>
      </w:pPr>
      <w:r w:rsidRPr="001723EB">
        <w:rPr>
          <w:rFonts w:cs="Arial"/>
          <w:b/>
          <w:szCs w:val="24"/>
        </w:rPr>
        <w:t>General</w:t>
      </w:r>
    </w:p>
    <w:p w14:paraId="73221933" w14:textId="77777777" w:rsidR="0000399A" w:rsidRPr="008316AB" w:rsidRDefault="0000399A" w:rsidP="0000399A">
      <w:pPr>
        <w:rPr>
          <w:rFonts w:cs="Arial"/>
          <w:b/>
          <w:szCs w:val="24"/>
        </w:rPr>
      </w:pPr>
    </w:p>
    <w:p w14:paraId="546D9E75" w14:textId="77777777" w:rsidR="001723EB" w:rsidRDefault="00BA4537" w:rsidP="001723EB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  <w:szCs w:val="24"/>
        </w:rPr>
      </w:pPr>
      <w:r w:rsidRPr="001723EB">
        <w:rPr>
          <w:rFonts w:cs="Arial"/>
          <w:szCs w:val="24"/>
        </w:rPr>
        <w:t>To work alongside other staff to carry out appropriate administrative tasks (e.g. word processing, filing) in support of his/her own work and the teams</w:t>
      </w:r>
      <w:r w:rsidR="000F6555" w:rsidRPr="001723EB">
        <w:rPr>
          <w:rFonts w:cs="Arial"/>
          <w:szCs w:val="24"/>
        </w:rPr>
        <w:t>.</w:t>
      </w:r>
      <w:r w:rsidRPr="001723EB">
        <w:rPr>
          <w:rFonts w:cs="Arial"/>
          <w:szCs w:val="24"/>
        </w:rPr>
        <w:t xml:space="preserve"> Maintain an effective monitoring system of clients and ou</w:t>
      </w:r>
      <w:r w:rsidR="001723EB" w:rsidRPr="001723EB">
        <w:rPr>
          <w:rFonts w:cs="Arial"/>
          <w:szCs w:val="24"/>
        </w:rPr>
        <w:t>tcomes relating to the service.</w:t>
      </w:r>
    </w:p>
    <w:p w14:paraId="1AA6BF38" w14:textId="77777777" w:rsidR="001723EB" w:rsidRDefault="001723EB" w:rsidP="001723EB">
      <w:pPr>
        <w:pStyle w:val="ListParagraph"/>
        <w:ind w:left="993"/>
        <w:outlineLvl w:val="1"/>
        <w:rPr>
          <w:rFonts w:cs="Arial"/>
          <w:szCs w:val="24"/>
        </w:rPr>
      </w:pPr>
    </w:p>
    <w:p w14:paraId="3A982E8E" w14:textId="24EA5DA6" w:rsidR="00463761" w:rsidRPr="00463761" w:rsidRDefault="00BA4537" w:rsidP="410C9C09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</w:rPr>
      </w:pPr>
      <w:r w:rsidRPr="410C9C09">
        <w:rPr>
          <w:rFonts w:cs="Arial"/>
        </w:rPr>
        <w:t xml:space="preserve">To participate in regular supervision, </w:t>
      </w:r>
      <w:r w:rsidR="00123148" w:rsidRPr="410C9C09">
        <w:rPr>
          <w:rFonts w:cs="Arial"/>
        </w:rPr>
        <w:t>staff meetings, staff t</w:t>
      </w:r>
      <w:r w:rsidRPr="410C9C09">
        <w:rPr>
          <w:rFonts w:cs="Arial"/>
        </w:rPr>
        <w:t>raining and development events and undertake training opportunities in order to carry out the task of your pos</w:t>
      </w:r>
      <w:r w:rsidR="00CF0D47" w:rsidRPr="410C9C09">
        <w:rPr>
          <w:rFonts w:cs="Arial"/>
        </w:rPr>
        <w:t>t in the most effective manner.</w:t>
      </w:r>
    </w:p>
    <w:p w14:paraId="5DA99467" w14:textId="7FF4887D" w:rsidR="410C9C09" w:rsidRPr="003110F2" w:rsidRDefault="410C9C09" w:rsidP="410C9C09">
      <w:pPr>
        <w:ind w:left="66"/>
        <w:outlineLvl w:val="1"/>
        <w:rPr>
          <w:szCs w:val="24"/>
        </w:rPr>
      </w:pPr>
    </w:p>
    <w:p w14:paraId="2BE63BFD" w14:textId="33757F4C" w:rsidR="00463761" w:rsidRPr="003110F2" w:rsidRDefault="00463761" w:rsidP="410C9C09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  <w:lang w:val="en-US"/>
        </w:rPr>
      </w:pPr>
      <w:r w:rsidRPr="410C9C09">
        <w:rPr>
          <w:rFonts w:cs="Arial"/>
        </w:rPr>
        <w:t>At all times to carry out responsibilities within the framework of Brigstowe’s policies and procedures.</w:t>
      </w:r>
    </w:p>
    <w:p w14:paraId="3FA86675" w14:textId="3C644810" w:rsidR="003110F2" w:rsidRPr="003110F2" w:rsidRDefault="003110F2" w:rsidP="003110F2">
      <w:pPr>
        <w:pStyle w:val="ListParagraph"/>
        <w:rPr>
          <w:rFonts w:cs="Arial"/>
        </w:rPr>
      </w:pPr>
    </w:p>
    <w:p w14:paraId="659264CF" w14:textId="3D7D2EF0" w:rsidR="001723EB" w:rsidRDefault="00463761" w:rsidP="59F08FE0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</w:rPr>
      </w:pPr>
      <w:r w:rsidRPr="410C9C09">
        <w:rPr>
          <w:rFonts w:cs="Arial"/>
        </w:rPr>
        <w:t>Safeguard at all times confidentiality of information relating to staff, volunteers and service users. Ensure that all personal data is held in accordance with General Data Protection Regulations</w:t>
      </w:r>
      <w:r w:rsidR="000F6555" w:rsidRPr="410C9C09">
        <w:rPr>
          <w:rFonts w:cs="Arial"/>
        </w:rPr>
        <w:t>.</w:t>
      </w:r>
    </w:p>
    <w:p w14:paraId="70523078" w14:textId="77777777" w:rsidR="001723EB" w:rsidRPr="001723EB" w:rsidRDefault="001723EB" w:rsidP="001723EB">
      <w:pPr>
        <w:pStyle w:val="ListParagraph"/>
        <w:rPr>
          <w:rFonts w:cs="Arial"/>
          <w:szCs w:val="24"/>
        </w:rPr>
      </w:pPr>
    </w:p>
    <w:p w14:paraId="50547B90" w14:textId="7F37F6AC" w:rsidR="001723EB" w:rsidRDefault="6F049826" w:rsidP="59F08FE0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</w:rPr>
      </w:pPr>
      <w:r w:rsidRPr="410C9C09">
        <w:rPr>
          <w:rFonts w:cs="Arial"/>
        </w:rPr>
        <w:t>W</w:t>
      </w:r>
      <w:r w:rsidR="00BA4537" w:rsidRPr="410C9C09">
        <w:rPr>
          <w:rFonts w:cs="Arial"/>
        </w:rPr>
        <w:t xml:space="preserve">ork towards promoting equal opportunities and valuing diversity </w:t>
      </w:r>
      <w:r w:rsidR="00123148" w:rsidRPr="410C9C09">
        <w:rPr>
          <w:rFonts w:cs="Arial"/>
        </w:rPr>
        <w:t xml:space="preserve">in relation to everyone you have contact including clients, </w:t>
      </w:r>
      <w:r w:rsidR="00BA4537" w:rsidRPr="410C9C09">
        <w:rPr>
          <w:rFonts w:cs="Arial"/>
        </w:rPr>
        <w:t>colleagues</w:t>
      </w:r>
      <w:r w:rsidR="00123148" w:rsidRPr="410C9C09">
        <w:rPr>
          <w:rFonts w:cs="Arial"/>
        </w:rPr>
        <w:t>, volunteers and other professionals</w:t>
      </w:r>
      <w:r w:rsidR="000F6555" w:rsidRPr="410C9C09">
        <w:rPr>
          <w:rFonts w:cs="Arial"/>
        </w:rPr>
        <w:t>.</w:t>
      </w:r>
    </w:p>
    <w:p w14:paraId="7E34BBB3" w14:textId="33286D06" w:rsidR="410C9C09" w:rsidRDefault="410C9C09" w:rsidP="410C9C09">
      <w:pPr>
        <w:ind w:left="66"/>
        <w:outlineLvl w:val="1"/>
        <w:rPr>
          <w:szCs w:val="24"/>
        </w:rPr>
      </w:pPr>
    </w:p>
    <w:p w14:paraId="767A6953" w14:textId="589A4EA2" w:rsidR="001723EB" w:rsidRPr="00F16F8B" w:rsidDel="00F16F8B" w:rsidRDefault="009226B3" w:rsidP="410C9C09">
      <w:pPr>
        <w:pStyle w:val="ListParagraph"/>
        <w:numPr>
          <w:ilvl w:val="1"/>
          <w:numId w:val="15"/>
        </w:numPr>
        <w:ind w:left="993" w:hanging="567"/>
        <w:outlineLvl w:val="1"/>
        <w:rPr>
          <w:rFonts w:cs="Arial"/>
        </w:rPr>
      </w:pPr>
      <w:r w:rsidRPr="410C9C09">
        <w:rPr>
          <w:rFonts w:cs="Arial"/>
        </w:rPr>
        <w:t>In li</w:t>
      </w:r>
      <w:r w:rsidR="00BF781D" w:rsidRPr="410C9C09">
        <w:rPr>
          <w:rFonts w:cs="Arial"/>
        </w:rPr>
        <w:t>ne with Brigstowe Policies and local a</w:t>
      </w:r>
      <w:r w:rsidRPr="410C9C09">
        <w:rPr>
          <w:rFonts w:cs="Arial"/>
        </w:rPr>
        <w:t>uthority Adult and Children's S</w:t>
      </w:r>
      <w:r w:rsidR="00BF781D" w:rsidRPr="410C9C09">
        <w:rPr>
          <w:rFonts w:cs="Arial"/>
        </w:rPr>
        <w:t xml:space="preserve">afeguarding Boards ensure that clients </w:t>
      </w:r>
      <w:r w:rsidR="00463761" w:rsidRPr="410C9C09">
        <w:rPr>
          <w:rFonts w:cs="Arial"/>
        </w:rPr>
        <w:t xml:space="preserve">and volunteers </w:t>
      </w:r>
      <w:r w:rsidR="00BF781D" w:rsidRPr="410C9C09">
        <w:rPr>
          <w:rFonts w:cs="Arial"/>
        </w:rPr>
        <w:t>are s</w:t>
      </w:r>
      <w:r w:rsidRPr="410C9C09">
        <w:rPr>
          <w:rFonts w:cs="Arial"/>
        </w:rPr>
        <w:t>afeguarded by recognising, responding</w:t>
      </w:r>
      <w:r w:rsidR="00BF781D" w:rsidRPr="410C9C09">
        <w:rPr>
          <w:rFonts w:cs="Arial"/>
        </w:rPr>
        <w:t xml:space="preserve"> and reporting any concerns of a</w:t>
      </w:r>
      <w:r w:rsidRPr="410C9C09">
        <w:rPr>
          <w:rFonts w:cs="Arial"/>
        </w:rPr>
        <w:t>buse</w:t>
      </w:r>
      <w:r w:rsidR="00BF781D" w:rsidRPr="410C9C09">
        <w:rPr>
          <w:rFonts w:cs="Arial"/>
        </w:rPr>
        <w:t xml:space="preserve"> or neglect</w:t>
      </w:r>
      <w:r w:rsidRPr="410C9C09">
        <w:rPr>
          <w:rFonts w:cs="Arial"/>
        </w:rPr>
        <w:t xml:space="preserve">. </w:t>
      </w:r>
    </w:p>
    <w:p w14:paraId="283EC808" w14:textId="2C7CA2E3" w:rsidR="00BA4537" w:rsidRPr="001723EB" w:rsidRDefault="00BA4537" w:rsidP="410C9C09">
      <w:pPr>
        <w:ind w:left="66"/>
        <w:outlineLvl w:val="1"/>
        <w:rPr>
          <w:szCs w:val="24"/>
        </w:rPr>
      </w:pPr>
    </w:p>
    <w:p w14:paraId="748D3767" w14:textId="77777777" w:rsidR="003110F2" w:rsidRPr="003110F2" w:rsidRDefault="18EA3961" w:rsidP="410C9C09">
      <w:pPr>
        <w:pStyle w:val="ListParagraph"/>
        <w:numPr>
          <w:ilvl w:val="1"/>
          <w:numId w:val="15"/>
        </w:numPr>
        <w:ind w:left="993" w:hanging="567"/>
        <w:outlineLvl w:val="1"/>
      </w:pPr>
      <w:r w:rsidRPr="410C9C09">
        <w:rPr>
          <w:rFonts w:cs="Arial"/>
        </w:rPr>
        <w:t>B</w:t>
      </w:r>
      <w:r w:rsidR="00BA4537" w:rsidRPr="410C9C09">
        <w:rPr>
          <w:rFonts w:cs="Arial"/>
        </w:rPr>
        <w:t>e a good team player and work constructively with colleagues, and Trustees in all aspects of your work.</w:t>
      </w:r>
    </w:p>
    <w:p w14:paraId="763837EE" w14:textId="77777777" w:rsidR="003110F2" w:rsidRDefault="003110F2" w:rsidP="003110F2">
      <w:pPr>
        <w:pStyle w:val="ListParagraph"/>
      </w:pPr>
    </w:p>
    <w:p w14:paraId="1D7A8D14" w14:textId="77777777" w:rsidR="003110F2" w:rsidRDefault="003110F2" w:rsidP="410C9C09">
      <w:pPr>
        <w:pStyle w:val="ListParagraph"/>
        <w:numPr>
          <w:ilvl w:val="1"/>
          <w:numId w:val="15"/>
        </w:numPr>
        <w:ind w:left="993" w:hanging="567"/>
        <w:outlineLvl w:val="1"/>
      </w:pPr>
      <w:r w:rsidRPr="003110F2">
        <w:t>Safety: to take responsibility for ensuring own safety, in line with statutory requirements</w:t>
      </w:r>
      <w:r>
        <w:t>.</w:t>
      </w:r>
    </w:p>
    <w:p w14:paraId="1B3AF46A" w14:textId="77777777" w:rsidR="003110F2" w:rsidRDefault="003110F2" w:rsidP="003110F2">
      <w:pPr>
        <w:pStyle w:val="ListParagraph"/>
      </w:pPr>
    </w:p>
    <w:p w14:paraId="0BEB6EA1" w14:textId="77777777" w:rsidR="003110F2" w:rsidRDefault="003110F2" w:rsidP="410C9C09">
      <w:pPr>
        <w:pStyle w:val="ListParagraph"/>
        <w:numPr>
          <w:ilvl w:val="1"/>
          <w:numId w:val="15"/>
        </w:numPr>
        <w:ind w:left="993" w:hanging="567"/>
        <w:outlineLvl w:val="1"/>
      </w:pPr>
      <w:r w:rsidRPr="003110F2">
        <w:t>To be prepared to work evenings and weekends as the role requires e.g. some Peer Mentors may be in full-time employment.</w:t>
      </w:r>
    </w:p>
    <w:p w14:paraId="2EA02722" w14:textId="77777777" w:rsidR="003110F2" w:rsidRDefault="003110F2" w:rsidP="003110F2">
      <w:pPr>
        <w:pStyle w:val="ListParagraph"/>
      </w:pPr>
    </w:p>
    <w:p w14:paraId="17C86DE9" w14:textId="08EE8715" w:rsidR="00BA4537" w:rsidRPr="001723EB" w:rsidRDefault="003110F2" w:rsidP="410C9C09">
      <w:pPr>
        <w:pStyle w:val="ListParagraph"/>
        <w:numPr>
          <w:ilvl w:val="1"/>
          <w:numId w:val="15"/>
        </w:numPr>
        <w:ind w:left="993" w:hanging="567"/>
        <w:outlineLvl w:val="1"/>
      </w:pPr>
      <w:r w:rsidRPr="003110F2">
        <w:t>To undertake any other duties which may reasonably fall within the scope of the post</w:t>
      </w:r>
      <w:r>
        <w:t>.</w:t>
      </w:r>
      <w:r w:rsidR="00463761">
        <w:br/>
      </w:r>
      <w:r w:rsidR="00BA4537" w:rsidRPr="410C9C09">
        <w:rPr>
          <w:rFonts w:cs="Arial"/>
        </w:rPr>
        <w:t xml:space="preserve"> </w:t>
      </w:r>
    </w:p>
    <w:p w14:paraId="2D66D20D" w14:textId="258C7DB7" w:rsidR="094AB242" w:rsidRDefault="0000399A" w:rsidP="410C9C09">
      <w:pPr>
        <w:jc w:val="both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  <w:r w:rsidRPr="008316AB">
        <w:rPr>
          <w:rFonts w:cs="Arial"/>
          <w:b/>
          <w:szCs w:val="24"/>
        </w:rPr>
        <w:br w:type="page"/>
      </w:r>
      <w:r w:rsidR="094AB242" w:rsidRPr="410C9C09">
        <w:rPr>
          <w:rFonts w:ascii="Century Gothic" w:eastAsia="Century Gothic" w:hAnsi="Century Gothic" w:cs="Century Gothic"/>
          <w:b/>
          <w:bCs/>
          <w:color w:val="000000" w:themeColor="text1"/>
          <w:sz w:val="28"/>
          <w:szCs w:val="28"/>
          <w:lang w:val="en-US"/>
        </w:rPr>
        <w:t>Person Specification</w:t>
      </w:r>
    </w:p>
    <w:p w14:paraId="2C83C253" w14:textId="7702A9EC" w:rsidR="410C9C09" w:rsidRDefault="410C9C09" w:rsidP="410C9C09">
      <w:pPr>
        <w:jc w:val="both"/>
        <w:rPr>
          <w:rFonts w:ascii="Century Gothic" w:eastAsia="Century Gothic" w:hAnsi="Century Gothic" w:cs="Century Gothic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5"/>
        <w:gridCol w:w="1410"/>
        <w:gridCol w:w="1545"/>
        <w:gridCol w:w="2220"/>
      </w:tblGrid>
      <w:tr w:rsidR="410C9C09" w14:paraId="15ADE6C7" w14:textId="77777777" w:rsidTr="410C9C09">
        <w:tc>
          <w:tcPr>
            <w:tcW w:w="4155" w:type="dxa"/>
          </w:tcPr>
          <w:p w14:paraId="04DAF7B1" w14:textId="0556BBF9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en-US"/>
              </w:rPr>
              <w:t>Criteria</w:t>
            </w:r>
          </w:p>
        </w:tc>
        <w:tc>
          <w:tcPr>
            <w:tcW w:w="1410" w:type="dxa"/>
          </w:tcPr>
          <w:p w14:paraId="2D1BFA4F" w14:textId="4F5AC804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en-US"/>
              </w:rPr>
              <w:t>Essential</w:t>
            </w:r>
          </w:p>
        </w:tc>
        <w:tc>
          <w:tcPr>
            <w:tcW w:w="1545" w:type="dxa"/>
          </w:tcPr>
          <w:p w14:paraId="5EC4A4AB" w14:textId="30279B62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en-US"/>
              </w:rPr>
              <w:t>Desirable</w:t>
            </w:r>
          </w:p>
        </w:tc>
        <w:tc>
          <w:tcPr>
            <w:tcW w:w="2220" w:type="dxa"/>
          </w:tcPr>
          <w:p w14:paraId="574E4B99" w14:textId="0C24B88F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 w:val="28"/>
                <w:szCs w:val="28"/>
                <w:lang w:val="en-US"/>
              </w:rPr>
              <w:t>How Assessed</w:t>
            </w:r>
          </w:p>
        </w:tc>
      </w:tr>
      <w:tr w:rsidR="410C9C09" w14:paraId="2D2F489F" w14:textId="77777777" w:rsidTr="410C9C09">
        <w:tc>
          <w:tcPr>
            <w:tcW w:w="4155" w:type="dxa"/>
          </w:tcPr>
          <w:p w14:paraId="1A0AA0D9" w14:textId="10EC9077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Cs w:val="24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Cs w:val="24"/>
                <w:lang w:val="en-US"/>
              </w:rPr>
              <w:t>Experience/Skills</w:t>
            </w:r>
          </w:p>
        </w:tc>
        <w:tc>
          <w:tcPr>
            <w:tcW w:w="1410" w:type="dxa"/>
          </w:tcPr>
          <w:p w14:paraId="29049A42" w14:textId="4B358C35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45" w:type="dxa"/>
          </w:tcPr>
          <w:p w14:paraId="4B3E99F5" w14:textId="15EDC187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E7A197C" w14:textId="07A75BF5" w:rsidR="410C9C09" w:rsidRDefault="410C9C09" w:rsidP="410C9C09">
            <w:pPr>
              <w:jc w:val="both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  <w:tr w:rsidR="410C9C09" w14:paraId="3466121A" w14:textId="77777777" w:rsidTr="410C9C09">
        <w:tc>
          <w:tcPr>
            <w:tcW w:w="4155" w:type="dxa"/>
          </w:tcPr>
          <w:p w14:paraId="501E6B3A" w14:textId="1AA4105C" w:rsidR="410C9C09" w:rsidRPr="00DD0B25" w:rsidRDefault="6D6DE2C8" w:rsidP="00DD0B25">
            <w:pPr>
              <w:ind w:left="29"/>
              <w:rPr>
                <w:rFonts w:cs="Arial"/>
              </w:rPr>
            </w:pPr>
            <w:r w:rsidRPr="003110F2">
              <w:rPr>
                <w:rFonts w:cs="Arial"/>
              </w:rPr>
              <w:t>Minimum of two year’s recent full-time experience (or equivalent part-time) of delivering advice and information to people with diverse needs and backgrounds in a relevant social welfare context, to include welfare benefits, homelessness and housing.</w:t>
            </w:r>
          </w:p>
        </w:tc>
        <w:tc>
          <w:tcPr>
            <w:tcW w:w="1410" w:type="dxa"/>
          </w:tcPr>
          <w:p w14:paraId="07EB888C" w14:textId="72D3DFF7" w:rsidR="6B46BBAB" w:rsidRDefault="6B46BBAB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1D05AA4F" w14:textId="043817EE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49808628" w14:textId="762FCFA5" w:rsidR="410C9C09" w:rsidRDefault="410C9C09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4CF4C258" w14:textId="5E215BD3" w:rsidR="410C9C09" w:rsidRPr="00DD0B25" w:rsidRDefault="410C9C0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37954675" w14:textId="77777777" w:rsidTr="410C9C09">
        <w:tc>
          <w:tcPr>
            <w:tcW w:w="4155" w:type="dxa"/>
          </w:tcPr>
          <w:p w14:paraId="293F8FEA" w14:textId="405CF26A" w:rsidR="410C9C09" w:rsidRPr="00DD0B25" w:rsidRDefault="0E87B5C5" w:rsidP="00DD0B25">
            <w:pPr>
              <w:ind w:left="29"/>
              <w:rPr>
                <w:rFonts w:cs="Arial"/>
              </w:rPr>
            </w:pPr>
            <w:r w:rsidRPr="410C9C09">
              <w:rPr>
                <w:rFonts w:cs="Arial"/>
              </w:rPr>
              <w:t>An understanding of supporting people with complex needs including mental health difficulties, drug &amp; alcohol misuse and those in crisis.</w:t>
            </w:r>
          </w:p>
        </w:tc>
        <w:tc>
          <w:tcPr>
            <w:tcW w:w="1410" w:type="dxa"/>
          </w:tcPr>
          <w:p w14:paraId="239E513C" w14:textId="72D3DFF7" w:rsidR="0E87B5C5" w:rsidRDefault="0E87B5C5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1277CF7B" w14:textId="121AB89C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5C90EECF" w14:textId="399CE8E7" w:rsidR="410C9C09" w:rsidRDefault="410C9C09" w:rsidP="410C9C09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</w:tcPr>
          <w:p w14:paraId="230F389E" w14:textId="501993D7" w:rsidR="0E87B5C5" w:rsidRPr="00DD0B25" w:rsidRDefault="0E87B5C5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  <w:p w14:paraId="41FD50D8" w14:textId="30782E96" w:rsidR="410C9C09" w:rsidRPr="00DD0B25" w:rsidRDefault="410C9C09" w:rsidP="410C9C09">
            <w:pPr>
              <w:jc w:val="both"/>
              <w:rPr>
                <w:rFonts w:cs="Arial"/>
                <w:szCs w:val="24"/>
              </w:rPr>
            </w:pPr>
          </w:p>
        </w:tc>
      </w:tr>
      <w:tr w:rsidR="410C9C09" w14:paraId="5A608AAA" w14:textId="77777777" w:rsidTr="410C9C09">
        <w:tc>
          <w:tcPr>
            <w:tcW w:w="4155" w:type="dxa"/>
          </w:tcPr>
          <w:p w14:paraId="0BB43DDD" w14:textId="6AB29E0A" w:rsidR="410C9C09" w:rsidRPr="00DD0B25" w:rsidRDefault="0E87B5C5" w:rsidP="00DD0B25">
            <w:pPr>
              <w:ind w:left="29"/>
              <w:rPr>
                <w:rFonts w:cs="Arial"/>
              </w:rPr>
            </w:pPr>
            <w:r w:rsidRPr="410C9C09">
              <w:rPr>
                <w:rFonts w:cs="Arial"/>
              </w:rPr>
              <w:t xml:space="preserve">Experience and understanding of diversity </w:t>
            </w:r>
            <w:r>
              <w:t>and the ability to work with people from a range of different cultures.</w:t>
            </w:r>
          </w:p>
        </w:tc>
        <w:tc>
          <w:tcPr>
            <w:tcW w:w="1410" w:type="dxa"/>
          </w:tcPr>
          <w:p w14:paraId="365FB86A" w14:textId="72D3DFF7" w:rsidR="0E87B5C5" w:rsidRDefault="0E87B5C5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5A50DEEE" w14:textId="2352C4BF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5CB1F6D5" w14:textId="106DAD3E" w:rsidR="410C9C09" w:rsidRDefault="410C9C09" w:rsidP="410C9C09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</w:tcPr>
          <w:p w14:paraId="168A6F5E" w14:textId="501993D7" w:rsidR="0E87B5C5" w:rsidRPr="00DD0B25" w:rsidRDefault="0E87B5C5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  <w:p w14:paraId="2B8CB5D7" w14:textId="48A1A34B" w:rsidR="410C9C09" w:rsidRPr="00DD0B25" w:rsidRDefault="410C9C09" w:rsidP="410C9C09">
            <w:pPr>
              <w:jc w:val="both"/>
              <w:rPr>
                <w:rFonts w:cs="Arial"/>
                <w:szCs w:val="24"/>
              </w:rPr>
            </w:pPr>
          </w:p>
        </w:tc>
      </w:tr>
      <w:tr w:rsidR="410C9C09" w14:paraId="63D59733" w14:textId="77777777" w:rsidTr="410C9C09">
        <w:tc>
          <w:tcPr>
            <w:tcW w:w="4155" w:type="dxa"/>
          </w:tcPr>
          <w:p w14:paraId="1433ED60" w14:textId="200E0192" w:rsidR="410C9C09" w:rsidRPr="00DD0B25" w:rsidRDefault="5C2BCB39" w:rsidP="00DD0B25">
            <w:pPr>
              <w:ind w:left="29"/>
            </w:pPr>
            <w:r>
              <w:t>An ability to absorb complex written information and communicate it effectively and sensitively.</w:t>
            </w:r>
          </w:p>
        </w:tc>
        <w:tc>
          <w:tcPr>
            <w:tcW w:w="1410" w:type="dxa"/>
          </w:tcPr>
          <w:p w14:paraId="01844259" w14:textId="293EDDAF" w:rsidR="5C2BCB39" w:rsidRDefault="5C2BCB39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20556B24" w14:textId="6C81F7A1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4250AF81" w14:textId="4F5144CC" w:rsidR="410C9C09" w:rsidRDefault="410C9C09" w:rsidP="410C9C09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</w:tcPr>
          <w:p w14:paraId="2885D29D" w14:textId="4D668C41" w:rsidR="5C2BCB39" w:rsidRPr="00DD0B25" w:rsidRDefault="5C2BCB3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  <w:p w14:paraId="5D0761DA" w14:textId="18674C6C" w:rsidR="410C9C09" w:rsidRPr="00DD0B25" w:rsidRDefault="410C9C09" w:rsidP="410C9C09">
            <w:pPr>
              <w:jc w:val="both"/>
              <w:rPr>
                <w:rFonts w:cs="Arial"/>
                <w:szCs w:val="24"/>
              </w:rPr>
            </w:pPr>
          </w:p>
        </w:tc>
      </w:tr>
      <w:tr w:rsidR="410C9C09" w14:paraId="54A98686" w14:textId="77777777" w:rsidTr="410C9C09">
        <w:tc>
          <w:tcPr>
            <w:tcW w:w="4155" w:type="dxa"/>
          </w:tcPr>
          <w:p w14:paraId="5CF64615" w14:textId="20FBC286" w:rsidR="410C9C09" w:rsidRPr="00DD0B25" w:rsidRDefault="7B0F236A" w:rsidP="00DD0B25">
            <w:pPr>
              <w:ind w:left="29"/>
              <w:rPr>
                <w:rFonts w:cs="Arial"/>
              </w:rPr>
            </w:pPr>
            <w:r>
              <w:t>An understanding of what makes a good quality advice service and a commitment to providing a confidential, client focused service.</w:t>
            </w:r>
          </w:p>
        </w:tc>
        <w:tc>
          <w:tcPr>
            <w:tcW w:w="1410" w:type="dxa"/>
          </w:tcPr>
          <w:p w14:paraId="698B34C2" w14:textId="0FD028AB" w:rsidR="410C9C09" w:rsidRDefault="410C9C09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45" w:type="dxa"/>
          </w:tcPr>
          <w:p w14:paraId="0B684A87" w14:textId="66116E57" w:rsidR="410C9C09" w:rsidRDefault="410C9C09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4183E629" w14:textId="3FA69A45" w:rsidR="410C9C09" w:rsidRPr="00DD0B25" w:rsidRDefault="410C9C0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2D8A0F9B" w14:textId="77777777" w:rsidTr="410C9C09">
        <w:tc>
          <w:tcPr>
            <w:tcW w:w="4155" w:type="dxa"/>
          </w:tcPr>
          <w:p w14:paraId="49C65FB3" w14:textId="19BF97B8" w:rsidR="410C9C09" w:rsidRPr="00DD0B25" w:rsidRDefault="00DD0B25" w:rsidP="00454A49">
            <w:pPr>
              <w:ind w:left="29"/>
              <w:rPr>
                <w:rFonts w:cs="Arial"/>
              </w:rPr>
            </w:pPr>
            <w:r>
              <w:t>Experience of working</w:t>
            </w:r>
            <w:r w:rsidR="499B571A">
              <w:t xml:space="preserve"> in partnership with a variety of agencies and statutory bodies.</w:t>
            </w:r>
          </w:p>
        </w:tc>
        <w:tc>
          <w:tcPr>
            <w:tcW w:w="1410" w:type="dxa"/>
          </w:tcPr>
          <w:p w14:paraId="76F6DD6B" w14:textId="209A70EB" w:rsidR="410C9C09" w:rsidRDefault="410C9C09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45" w:type="dxa"/>
          </w:tcPr>
          <w:p w14:paraId="7E87DF1F" w14:textId="248F9304" w:rsidR="410C9C09" w:rsidRDefault="410C9C09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48C5DB64" w14:textId="248BA9DB" w:rsidR="410C9C09" w:rsidRPr="00DD0B25" w:rsidRDefault="410C9C0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2A435CA7" w14:textId="77777777" w:rsidTr="410C9C09">
        <w:tc>
          <w:tcPr>
            <w:tcW w:w="4155" w:type="dxa"/>
          </w:tcPr>
          <w:p w14:paraId="3B556D23" w14:textId="61930854" w:rsidR="410C9C09" w:rsidRDefault="28EDC9B3" w:rsidP="00DD0B25">
            <w:pPr>
              <w:ind w:left="29"/>
              <w:rPr>
                <w:szCs w:val="24"/>
              </w:rPr>
            </w:pPr>
            <w:r w:rsidRPr="410C9C09">
              <w:rPr>
                <w:rFonts w:cs="Arial"/>
              </w:rPr>
              <w:t>Clear organisational skills and the ability to prioritise.</w:t>
            </w:r>
          </w:p>
        </w:tc>
        <w:tc>
          <w:tcPr>
            <w:tcW w:w="1410" w:type="dxa"/>
          </w:tcPr>
          <w:p w14:paraId="5AC696E0" w14:textId="2A3E3D39" w:rsidR="410C9C09" w:rsidRDefault="410C9C09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45" w:type="dxa"/>
          </w:tcPr>
          <w:p w14:paraId="3859EA7A" w14:textId="3EB74438" w:rsidR="410C9C09" w:rsidRDefault="410C9C09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4E633B9" w14:textId="0F2C7874" w:rsidR="410C9C09" w:rsidRPr="00DD0B25" w:rsidRDefault="410C9C0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00DD0B25" w14:paraId="2B96A03F" w14:textId="77777777" w:rsidTr="410C9C09">
        <w:tc>
          <w:tcPr>
            <w:tcW w:w="4155" w:type="dxa"/>
          </w:tcPr>
          <w:p w14:paraId="3BC6DD8E" w14:textId="13FA1DBC" w:rsidR="00DD0B25" w:rsidRDefault="00081A1B" w:rsidP="00DD0B25">
            <w:pPr>
              <w:ind w:left="29"/>
              <w:rPr>
                <w:rFonts w:cs="Arial"/>
              </w:rPr>
            </w:pPr>
            <w:r w:rsidRPr="00081A1B">
              <w:rPr>
                <w:rFonts w:cs="Arial"/>
                <w:lang w:val="en-US"/>
              </w:rPr>
              <w:t>Highly resilient, self-motivated, flexible and achievement focused. Able to work well independently and in a team.</w:t>
            </w:r>
            <w:r w:rsidRPr="00081A1B">
              <w:rPr>
                <w:rFonts w:cs="Arial"/>
              </w:rPr>
              <w:t> </w:t>
            </w:r>
          </w:p>
        </w:tc>
        <w:tc>
          <w:tcPr>
            <w:tcW w:w="1410" w:type="dxa"/>
          </w:tcPr>
          <w:p w14:paraId="572E6D92" w14:textId="31F9B811" w:rsidR="00DD0B25" w:rsidRPr="410C9C09" w:rsidRDefault="00DD0B25" w:rsidP="410C9C09">
            <w:pPr>
              <w:jc w:val="center"/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45" w:type="dxa"/>
          </w:tcPr>
          <w:p w14:paraId="2B2E63D7" w14:textId="77777777" w:rsidR="00DD0B25" w:rsidRDefault="00DD0B25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2DB8F4DD" w14:textId="13634BAB" w:rsidR="00DD0B25" w:rsidRPr="00DD0B25" w:rsidRDefault="00DD0B25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7810F3FF" w14:textId="77777777" w:rsidTr="410C9C09">
        <w:tc>
          <w:tcPr>
            <w:tcW w:w="4155" w:type="dxa"/>
          </w:tcPr>
          <w:p w14:paraId="1D20331D" w14:textId="690F5699" w:rsidR="410C9C09" w:rsidRDefault="3D62B1F1" w:rsidP="00454A49">
            <w:pPr>
              <w:ind w:left="29"/>
              <w:rPr>
                <w:szCs w:val="24"/>
              </w:rPr>
            </w:pPr>
            <w:r w:rsidRPr="410C9C09">
              <w:rPr>
                <w:rFonts w:cs="Arial"/>
              </w:rPr>
              <w:t>Computer literacy – particularly familiarity with word-processing, spreadsheets and databases.</w:t>
            </w:r>
          </w:p>
        </w:tc>
        <w:tc>
          <w:tcPr>
            <w:tcW w:w="1410" w:type="dxa"/>
          </w:tcPr>
          <w:p w14:paraId="481F9C5A" w14:textId="6379E36C" w:rsidR="410C9C09" w:rsidRDefault="410C9C09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45" w:type="dxa"/>
          </w:tcPr>
          <w:p w14:paraId="10B26F26" w14:textId="014D0A00" w:rsidR="410C9C09" w:rsidRDefault="410C9C09" w:rsidP="410C9C09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220" w:type="dxa"/>
          </w:tcPr>
          <w:p w14:paraId="0472EF85" w14:textId="5E673C40" w:rsidR="410C9C09" w:rsidRPr="00DD0B25" w:rsidRDefault="410C9C09" w:rsidP="410C9C09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54D60980" w14:textId="77777777" w:rsidTr="410C9C09">
        <w:tc>
          <w:tcPr>
            <w:tcW w:w="4155" w:type="dxa"/>
          </w:tcPr>
          <w:p w14:paraId="5A297399" w14:textId="396105F6" w:rsidR="410C9C09" w:rsidRDefault="32808EBC" w:rsidP="00454A49">
            <w:pPr>
              <w:ind w:left="29"/>
              <w:rPr>
                <w:szCs w:val="24"/>
              </w:rPr>
            </w:pPr>
            <w:r>
              <w:t xml:space="preserve">Insight into the needs, concerns, experiences and hopes of </w:t>
            </w:r>
            <w:r w:rsidRPr="003110F2">
              <w:t>people living with HIV.</w:t>
            </w:r>
          </w:p>
        </w:tc>
        <w:tc>
          <w:tcPr>
            <w:tcW w:w="1410" w:type="dxa"/>
          </w:tcPr>
          <w:p w14:paraId="7A88BE4A" w14:textId="483EC057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18B90A51" w14:textId="707A8140" w:rsidR="1DA2A637" w:rsidRDefault="1DA2A637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0B77864B" w14:textId="7005AC2C" w:rsidR="410C9C09" w:rsidRDefault="410C9C09" w:rsidP="410C9C09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</w:tcPr>
          <w:p w14:paraId="6A66A85A" w14:textId="7304A216" w:rsidR="410C9C09" w:rsidRPr="00DD0B25" w:rsidRDefault="00DD0B25" w:rsidP="410C9C09">
            <w:pPr>
              <w:jc w:val="both"/>
              <w:rPr>
                <w:rFonts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410C9C09" w14:paraId="0D66171F" w14:textId="77777777" w:rsidTr="410C9C09">
        <w:tc>
          <w:tcPr>
            <w:tcW w:w="4155" w:type="dxa"/>
          </w:tcPr>
          <w:p w14:paraId="742356E1" w14:textId="0BFD5AD9" w:rsidR="410C9C09" w:rsidRDefault="32808EBC" w:rsidP="00454A49">
            <w:pPr>
              <w:ind w:left="29"/>
              <w:rPr>
                <w:szCs w:val="24"/>
              </w:rPr>
            </w:pPr>
            <w:r w:rsidRPr="003110F2">
              <w:rPr>
                <w:rFonts w:cs="Arial"/>
              </w:rPr>
              <w:t>Evidence of an understanding of the voluntary sector.</w:t>
            </w:r>
          </w:p>
        </w:tc>
        <w:tc>
          <w:tcPr>
            <w:tcW w:w="1410" w:type="dxa"/>
          </w:tcPr>
          <w:p w14:paraId="24D400CB" w14:textId="143873DB" w:rsidR="410C9C09" w:rsidRDefault="410C9C09" w:rsidP="410C9C09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45" w:type="dxa"/>
          </w:tcPr>
          <w:p w14:paraId="28EAF891" w14:textId="4AD1D9C7" w:rsidR="5847EE77" w:rsidRDefault="5847EE77" w:rsidP="410C9C09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4056C766" w14:textId="52C8216A" w:rsidR="410C9C09" w:rsidRDefault="410C9C09" w:rsidP="410C9C09">
            <w:pPr>
              <w:jc w:val="center"/>
              <w:rPr>
                <w:szCs w:val="24"/>
              </w:rPr>
            </w:pPr>
          </w:p>
        </w:tc>
        <w:tc>
          <w:tcPr>
            <w:tcW w:w="2220" w:type="dxa"/>
          </w:tcPr>
          <w:p w14:paraId="05A0126F" w14:textId="338B4610" w:rsidR="410C9C09" w:rsidRPr="00DD0B25" w:rsidRDefault="00DD0B25" w:rsidP="410C9C09">
            <w:pPr>
              <w:jc w:val="both"/>
              <w:rPr>
                <w:rFonts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</w:tbl>
    <w:p w14:paraId="1F808016" w14:textId="77777777" w:rsidR="002C550A" w:rsidRDefault="002C550A">
      <w:r>
        <w:br w:type="page"/>
      </w:r>
    </w:p>
    <w:tbl>
      <w:tblPr>
        <w:tblStyle w:val="TableGrid"/>
        <w:tblpPr w:leftFromText="141" w:rightFromText="141" w:vertAnchor="text" w:horzAnchor="margin" w:tblpY="549"/>
        <w:tblW w:w="9351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2126"/>
      </w:tblGrid>
      <w:tr w:rsidR="00081A1B" w14:paraId="46FB0B7F" w14:textId="77777777" w:rsidTr="00081A1B">
        <w:tc>
          <w:tcPr>
            <w:tcW w:w="4106" w:type="dxa"/>
          </w:tcPr>
          <w:p w14:paraId="4BC8FB0D" w14:textId="72937F1D" w:rsidR="00DD0B25" w:rsidRDefault="00DD0B25" w:rsidP="00DD0B25">
            <w:pPr>
              <w:jc w:val="both"/>
              <w:rPr>
                <w:rFonts w:ascii="Century Gothic" w:eastAsia="Century Gothic" w:hAnsi="Century Gothic" w:cs="Century Gothic"/>
                <w:szCs w:val="24"/>
              </w:rPr>
            </w:pPr>
            <w:r w:rsidRPr="410C9C09">
              <w:rPr>
                <w:rFonts w:ascii="Century Gothic" w:eastAsia="Century Gothic" w:hAnsi="Century Gothic" w:cs="Century Gothic"/>
                <w:b/>
                <w:bCs/>
                <w:szCs w:val="24"/>
                <w:lang w:val="en-US"/>
              </w:rPr>
              <w:t>Knowledge/qualifications</w:t>
            </w:r>
          </w:p>
        </w:tc>
        <w:tc>
          <w:tcPr>
            <w:tcW w:w="1559" w:type="dxa"/>
          </w:tcPr>
          <w:p w14:paraId="7853FDCE" w14:textId="14BB0B3F" w:rsidR="00DD0B25" w:rsidRDefault="00DD0B25" w:rsidP="00DD0B25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93CD11B" w14:textId="198D019E" w:rsidR="00DD0B25" w:rsidRDefault="00DD0B25" w:rsidP="00DD0B25">
            <w:pPr>
              <w:jc w:val="center"/>
              <w:rPr>
                <w:rFonts w:eastAsia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2EC9A8" w14:textId="77777777" w:rsidR="00DD0B25" w:rsidRDefault="00DD0B25" w:rsidP="00DD0B25">
            <w:pPr>
              <w:jc w:val="both"/>
              <w:rPr>
                <w:rFonts w:ascii="Century Gothic" w:eastAsia="Century Gothic" w:hAnsi="Century Gothic" w:cs="Century Gothic"/>
                <w:szCs w:val="24"/>
              </w:rPr>
            </w:pPr>
          </w:p>
        </w:tc>
      </w:tr>
      <w:tr w:rsidR="00081A1B" w14:paraId="371347CB" w14:textId="77777777" w:rsidTr="00081A1B">
        <w:tc>
          <w:tcPr>
            <w:tcW w:w="4106" w:type="dxa"/>
          </w:tcPr>
          <w:p w14:paraId="27F4DC55" w14:textId="07D166C3" w:rsidR="00DD0B25" w:rsidRPr="00454A49" w:rsidRDefault="00DD0B25" w:rsidP="00DD0B25">
            <w:pPr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</w:rPr>
              <w:t>An understanding of monitoring &amp; evaluation</w:t>
            </w:r>
          </w:p>
        </w:tc>
        <w:tc>
          <w:tcPr>
            <w:tcW w:w="1559" w:type="dxa"/>
          </w:tcPr>
          <w:p w14:paraId="77B57082" w14:textId="46935AAE" w:rsidR="00DD0B25" w:rsidRPr="00454A49" w:rsidRDefault="00DD0B25" w:rsidP="00DD0B25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60" w:type="dxa"/>
          </w:tcPr>
          <w:p w14:paraId="06AA1DF2" w14:textId="77777777" w:rsidR="00DD0B25" w:rsidRPr="00454A49" w:rsidRDefault="00DD0B25" w:rsidP="00DD0B25">
            <w:pPr>
              <w:jc w:val="center"/>
              <w:rPr>
                <w:rFonts w:eastAsia="Wingdings" w:cs="Arial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4B83FC" w14:textId="32F2B4CC" w:rsidR="00DD0B25" w:rsidRPr="00454A49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</w:rPr>
              <w:t>Application, Interview</w:t>
            </w:r>
          </w:p>
        </w:tc>
      </w:tr>
      <w:tr w:rsidR="00081A1B" w14:paraId="48B0FDEB" w14:textId="77777777" w:rsidTr="00454A49">
        <w:tc>
          <w:tcPr>
            <w:tcW w:w="4106" w:type="dxa"/>
          </w:tcPr>
          <w:p w14:paraId="79B60A23" w14:textId="77777777" w:rsidR="00DD0B25" w:rsidRDefault="00DD0B25" w:rsidP="00DD0B25">
            <w:pPr>
              <w:ind w:left="29"/>
              <w:rPr>
                <w:rFonts w:cs="Arial"/>
              </w:rPr>
            </w:pPr>
            <w:r w:rsidRPr="410C9C09">
              <w:rPr>
                <w:rFonts w:cs="Arial"/>
              </w:rPr>
              <w:t>Knowledge of housing legislation, tenancy rights and welfare rights.</w:t>
            </w:r>
          </w:p>
          <w:p w14:paraId="57AFE749" w14:textId="77777777" w:rsidR="00DD0B25" w:rsidRDefault="00DD0B25" w:rsidP="00DD0B25">
            <w:pPr>
              <w:rPr>
                <w:rFonts w:ascii="Century Gothic" w:eastAsia="Century Gothic" w:hAnsi="Century Gothic" w:cs="Century Gothic"/>
                <w:szCs w:val="24"/>
              </w:rPr>
            </w:pPr>
          </w:p>
        </w:tc>
        <w:tc>
          <w:tcPr>
            <w:tcW w:w="1559" w:type="dxa"/>
          </w:tcPr>
          <w:p w14:paraId="1248BE0E" w14:textId="77777777" w:rsidR="00DD0B25" w:rsidRDefault="00DD0B25" w:rsidP="00DD0B25">
            <w:pPr>
              <w:jc w:val="center"/>
              <w:rPr>
                <w:rFonts w:eastAsia="Arial" w:cs="Arial"/>
                <w:sz w:val="28"/>
                <w:szCs w:val="28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1560" w:type="dxa"/>
          </w:tcPr>
          <w:p w14:paraId="0BAFCD18" w14:textId="77777777" w:rsidR="00DD0B25" w:rsidRDefault="00DD0B25" w:rsidP="00DD0B25">
            <w:pPr>
              <w:jc w:val="center"/>
              <w:rPr>
                <w:rFonts w:ascii="Wingdings" w:eastAsia="Wingdings" w:hAnsi="Wingdings" w:cs="Wingdings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5BD96C" w14:textId="05E847F7" w:rsidR="00DD0B25" w:rsidRPr="00454A49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  <w:lang w:val="en-US"/>
              </w:rPr>
              <w:t>Application, Interview</w:t>
            </w:r>
          </w:p>
        </w:tc>
      </w:tr>
      <w:tr w:rsidR="00081A1B" w14:paraId="01DE93D6" w14:textId="77777777" w:rsidTr="00454A49">
        <w:tc>
          <w:tcPr>
            <w:tcW w:w="4106" w:type="dxa"/>
          </w:tcPr>
          <w:p w14:paraId="4909F99C" w14:textId="77777777" w:rsidR="00DD0B25" w:rsidRPr="00DD0B25" w:rsidRDefault="00DD0B25" w:rsidP="00DD0B25">
            <w:pPr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Housing Qualification</w:t>
            </w:r>
          </w:p>
        </w:tc>
        <w:tc>
          <w:tcPr>
            <w:tcW w:w="1559" w:type="dxa"/>
          </w:tcPr>
          <w:p w14:paraId="1EB9BC53" w14:textId="77777777" w:rsidR="00DD0B25" w:rsidRPr="00DD0B25" w:rsidRDefault="00DD0B25" w:rsidP="00DD0B25">
            <w:pPr>
              <w:jc w:val="center"/>
              <w:rPr>
                <w:rFonts w:eastAsia="Arial" w:cs="Arial"/>
                <w:szCs w:val="24"/>
              </w:rPr>
            </w:pPr>
          </w:p>
        </w:tc>
        <w:tc>
          <w:tcPr>
            <w:tcW w:w="1560" w:type="dxa"/>
          </w:tcPr>
          <w:p w14:paraId="567A9025" w14:textId="77777777" w:rsidR="00DD0B25" w:rsidRPr="00DD0B25" w:rsidRDefault="00DD0B25" w:rsidP="00DD0B25">
            <w:pPr>
              <w:jc w:val="center"/>
              <w:rPr>
                <w:rFonts w:eastAsia="Wingdings" w:cs="Arial"/>
                <w:szCs w:val="24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</w:tc>
        <w:tc>
          <w:tcPr>
            <w:tcW w:w="2126" w:type="dxa"/>
          </w:tcPr>
          <w:p w14:paraId="36F8CD09" w14:textId="5B5B4B4F" w:rsidR="00DD0B25" w:rsidRPr="00454A49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  <w:lang w:val="en-US"/>
              </w:rPr>
              <w:t>Application</w:t>
            </w:r>
          </w:p>
        </w:tc>
      </w:tr>
      <w:tr w:rsidR="00081A1B" w14:paraId="2F359330" w14:textId="77777777" w:rsidTr="00454A49">
        <w:tc>
          <w:tcPr>
            <w:tcW w:w="4106" w:type="dxa"/>
          </w:tcPr>
          <w:p w14:paraId="52DA29BF" w14:textId="77777777" w:rsidR="00DD0B25" w:rsidRPr="00DD0B25" w:rsidRDefault="00DD0B25" w:rsidP="00DD0B25">
            <w:pPr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Advice Qualification</w:t>
            </w:r>
          </w:p>
        </w:tc>
        <w:tc>
          <w:tcPr>
            <w:tcW w:w="1559" w:type="dxa"/>
          </w:tcPr>
          <w:p w14:paraId="1680564A" w14:textId="77777777" w:rsidR="00DD0B25" w:rsidRPr="00DD0B25" w:rsidRDefault="00DD0B25" w:rsidP="00DD0B2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14:paraId="547B0D74" w14:textId="77777777" w:rsidR="00DD0B25" w:rsidRPr="00DD0B25" w:rsidRDefault="00DD0B25" w:rsidP="00DD0B25">
            <w:pPr>
              <w:jc w:val="center"/>
              <w:rPr>
                <w:rFonts w:eastAsia="Wingdings" w:cs="Arial"/>
                <w:szCs w:val="24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</w:p>
          <w:p w14:paraId="0FBFFA4E" w14:textId="77777777" w:rsidR="00DD0B25" w:rsidRPr="00DD0B25" w:rsidRDefault="00DD0B25" w:rsidP="00DD0B25">
            <w:pPr>
              <w:jc w:val="center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2126" w:type="dxa"/>
          </w:tcPr>
          <w:p w14:paraId="52F229AC" w14:textId="5E5B7ABF" w:rsidR="00DD0B25" w:rsidRPr="00454A49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  <w:lang w:val="en-US"/>
              </w:rPr>
              <w:t>Application</w:t>
            </w:r>
          </w:p>
        </w:tc>
      </w:tr>
      <w:tr w:rsidR="00081A1B" w14:paraId="6321B089" w14:textId="77777777" w:rsidTr="00454A49">
        <w:tc>
          <w:tcPr>
            <w:tcW w:w="4106" w:type="dxa"/>
          </w:tcPr>
          <w:p w14:paraId="355C5AE6" w14:textId="3C738501" w:rsidR="00DD0B25" w:rsidRPr="00DD0B25" w:rsidRDefault="00DD0B25" w:rsidP="00DD0B25">
            <w:pPr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szCs w:val="24"/>
                <w:lang w:val="en-US"/>
              </w:rPr>
              <w:t>Counselling</w:t>
            </w:r>
            <w:r w:rsidR="002E6710">
              <w:rPr>
                <w:rFonts w:eastAsia="Century Gothic" w:cs="Arial"/>
                <w:szCs w:val="24"/>
                <w:lang w:val="en-US"/>
              </w:rPr>
              <w:t xml:space="preserve"> Qualification</w:t>
            </w:r>
          </w:p>
        </w:tc>
        <w:tc>
          <w:tcPr>
            <w:tcW w:w="1559" w:type="dxa"/>
          </w:tcPr>
          <w:p w14:paraId="331807D1" w14:textId="77777777" w:rsidR="00DD0B25" w:rsidRPr="00DD0B25" w:rsidRDefault="00DD0B25" w:rsidP="00DD0B2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60" w:type="dxa"/>
          </w:tcPr>
          <w:p w14:paraId="3BF0A3BC" w14:textId="77777777" w:rsidR="00DD0B25" w:rsidRPr="00DD0B25" w:rsidRDefault="00DD0B25" w:rsidP="00DD0B2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410C9C09">
              <w:rPr>
                <w:rFonts w:ascii="Wingdings" w:eastAsia="Wingdings" w:hAnsi="Wingdings" w:cs="Wingdings"/>
                <w:b/>
                <w:bCs/>
                <w:sz w:val="28"/>
                <w:szCs w:val="28"/>
                <w:lang w:val="en-US"/>
              </w:rPr>
              <w:t></w:t>
            </w:r>
            <w:r w:rsidRPr="00DD0B25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9C62FBA" w14:textId="281FEFF7" w:rsidR="00DD0B25" w:rsidRPr="00454A49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  <w:szCs w:val="24"/>
                <w:lang w:val="en-US"/>
              </w:rPr>
              <w:t>Application</w:t>
            </w:r>
          </w:p>
        </w:tc>
      </w:tr>
      <w:tr w:rsidR="00DD0B25" w14:paraId="704CB0FC" w14:textId="77777777" w:rsidTr="00454A49">
        <w:tc>
          <w:tcPr>
            <w:tcW w:w="9351" w:type="dxa"/>
            <w:gridSpan w:val="4"/>
          </w:tcPr>
          <w:p w14:paraId="1E7E59EE" w14:textId="700FBFFF" w:rsidR="00DD0B25" w:rsidRPr="00DD0B25" w:rsidRDefault="00DD0B25" w:rsidP="00DD0B25">
            <w:pPr>
              <w:jc w:val="both"/>
              <w:rPr>
                <w:rFonts w:eastAsia="Arial" w:cs="Arial"/>
                <w:szCs w:val="24"/>
              </w:rPr>
            </w:pPr>
          </w:p>
        </w:tc>
      </w:tr>
      <w:tr w:rsidR="00081A1B" w14:paraId="5C8311A0" w14:textId="77777777" w:rsidTr="00454A49">
        <w:tc>
          <w:tcPr>
            <w:tcW w:w="4106" w:type="dxa"/>
          </w:tcPr>
          <w:p w14:paraId="492EB639" w14:textId="77777777" w:rsidR="00DD0B25" w:rsidRPr="00DD0B25" w:rsidRDefault="00DD0B25" w:rsidP="00DD0B25">
            <w:pPr>
              <w:jc w:val="both"/>
              <w:rPr>
                <w:rFonts w:eastAsia="Century Gothic" w:cs="Arial"/>
                <w:szCs w:val="24"/>
              </w:rPr>
            </w:pPr>
            <w:r w:rsidRPr="00DD0B25">
              <w:rPr>
                <w:rFonts w:eastAsia="Century Gothic" w:cs="Arial"/>
                <w:b/>
                <w:bCs/>
                <w:szCs w:val="24"/>
                <w:lang w:val="en-US"/>
              </w:rPr>
              <w:t>Personal Attributes</w:t>
            </w:r>
          </w:p>
        </w:tc>
        <w:tc>
          <w:tcPr>
            <w:tcW w:w="1559" w:type="dxa"/>
          </w:tcPr>
          <w:p w14:paraId="20117A28" w14:textId="77777777" w:rsidR="00DD0B25" w:rsidRPr="00DD0B25" w:rsidRDefault="00DD0B25" w:rsidP="00DD0B25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1560" w:type="dxa"/>
          </w:tcPr>
          <w:p w14:paraId="59881504" w14:textId="77777777" w:rsidR="00DD0B25" w:rsidRPr="00DD0B25" w:rsidRDefault="00DD0B25" w:rsidP="00DD0B25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549B150A" w14:textId="1B5BDB1D" w:rsidR="00DD0B25" w:rsidRPr="00DD0B25" w:rsidRDefault="00DD0B25" w:rsidP="00DD0B25">
            <w:pPr>
              <w:jc w:val="both"/>
              <w:rPr>
                <w:rFonts w:eastAsia="Arial" w:cs="Arial"/>
                <w:szCs w:val="24"/>
              </w:rPr>
            </w:pPr>
          </w:p>
        </w:tc>
      </w:tr>
      <w:tr w:rsidR="00081A1B" w14:paraId="3D08BDCA" w14:textId="77777777" w:rsidTr="00454A49">
        <w:tc>
          <w:tcPr>
            <w:tcW w:w="4106" w:type="dxa"/>
          </w:tcPr>
          <w:p w14:paraId="03DB5B19" w14:textId="09E4BC55" w:rsidR="00686038" w:rsidRPr="00454A49" w:rsidRDefault="00686038" w:rsidP="00686038">
            <w:pPr>
              <w:rPr>
                <w:rFonts w:cs="Arial"/>
                <w:szCs w:val="24"/>
              </w:rPr>
            </w:pPr>
            <w:r w:rsidRPr="00454A49">
              <w:rPr>
                <w:rFonts w:eastAsia="Century Gothic" w:cs="Arial"/>
              </w:rPr>
              <w:t xml:space="preserve">A commitment to working within Brigstowe’s service delivery ethos of respect, empowerment and inclusion </w:t>
            </w:r>
          </w:p>
        </w:tc>
        <w:tc>
          <w:tcPr>
            <w:tcW w:w="1559" w:type="dxa"/>
          </w:tcPr>
          <w:p w14:paraId="1142769F" w14:textId="7445530E" w:rsidR="00686038" w:rsidRPr="00454A49" w:rsidRDefault="00686038" w:rsidP="00686038">
            <w:pPr>
              <w:jc w:val="center"/>
              <w:rPr>
                <w:rFonts w:eastAsia="Wingdings" w:cs="Arial"/>
                <w:szCs w:val="24"/>
              </w:rPr>
            </w:pPr>
            <w:r w:rsidRPr="00454A49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1560" w:type="dxa"/>
          </w:tcPr>
          <w:p w14:paraId="3DCD6F81" w14:textId="77777777" w:rsidR="00686038" w:rsidRPr="00454A49" w:rsidRDefault="00686038" w:rsidP="00686038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0D3B751E" w14:textId="1A88B717" w:rsidR="00686038" w:rsidRPr="00454A49" w:rsidRDefault="00686038" w:rsidP="00686038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</w:rPr>
              <w:t>Application, Interview</w:t>
            </w:r>
          </w:p>
        </w:tc>
      </w:tr>
      <w:tr w:rsidR="00081A1B" w14:paraId="3894A1D5" w14:textId="77777777" w:rsidTr="00454A49">
        <w:tc>
          <w:tcPr>
            <w:tcW w:w="4106" w:type="dxa"/>
          </w:tcPr>
          <w:p w14:paraId="42F2C20D" w14:textId="449D2DAD" w:rsidR="00686038" w:rsidRPr="00454A49" w:rsidRDefault="00081A1B" w:rsidP="00686038">
            <w:pPr>
              <w:rPr>
                <w:rFonts w:cs="Arial"/>
                <w:szCs w:val="24"/>
              </w:rPr>
            </w:pPr>
            <w:r w:rsidRPr="00081A1B">
              <w:rPr>
                <w:rFonts w:eastAsia="Century Gothic" w:cs="Arial"/>
                <w:lang w:val="en-US"/>
              </w:rPr>
              <w:t>A commitment to being non-judgmental, embracing diversity and challenging stigma and discrimination of all kinds.</w:t>
            </w:r>
            <w:r w:rsidRPr="00081A1B">
              <w:rPr>
                <w:rFonts w:eastAsia="Century Gothic" w:cs="Arial"/>
              </w:rPr>
              <w:t> </w:t>
            </w:r>
          </w:p>
        </w:tc>
        <w:tc>
          <w:tcPr>
            <w:tcW w:w="1559" w:type="dxa"/>
          </w:tcPr>
          <w:p w14:paraId="760B48A8" w14:textId="33152EDF" w:rsidR="00686038" w:rsidRPr="00454A49" w:rsidRDefault="00686038" w:rsidP="00686038">
            <w:pPr>
              <w:jc w:val="center"/>
              <w:rPr>
                <w:rFonts w:eastAsia="Wingdings" w:cs="Arial"/>
                <w:szCs w:val="24"/>
              </w:rPr>
            </w:pPr>
            <w:r w:rsidRPr="00454A49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1560" w:type="dxa"/>
          </w:tcPr>
          <w:p w14:paraId="29EF505D" w14:textId="77777777" w:rsidR="00686038" w:rsidRPr="00454A49" w:rsidRDefault="00686038" w:rsidP="00686038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5CEAD906" w14:textId="6B623DAE" w:rsidR="00686038" w:rsidRPr="00454A49" w:rsidRDefault="00686038" w:rsidP="00686038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</w:rPr>
              <w:t>Application, Interview</w:t>
            </w:r>
          </w:p>
        </w:tc>
      </w:tr>
      <w:tr w:rsidR="00081A1B" w14:paraId="09DF0026" w14:textId="77777777" w:rsidTr="00454A49">
        <w:tc>
          <w:tcPr>
            <w:tcW w:w="4106" w:type="dxa"/>
          </w:tcPr>
          <w:p w14:paraId="6545FA1A" w14:textId="1D268FAA" w:rsidR="00686038" w:rsidRPr="00454A49" w:rsidRDefault="00686038" w:rsidP="00686038">
            <w:pPr>
              <w:rPr>
                <w:rFonts w:cs="Arial"/>
                <w:szCs w:val="24"/>
              </w:rPr>
            </w:pPr>
            <w:r w:rsidRPr="00454A49">
              <w:rPr>
                <w:rFonts w:eastAsia="Century Gothic" w:cs="Arial"/>
              </w:rPr>
              <w:t>A commitment to identifying problems and finding solutions by reflecting on professional practice with the aim of continuous development</w:t>
            </w:r>
          </w:p>
        </w:tc>
        <w:tc>
          <w:tcPr>
            <w:tcW w:w="1559" w:type="dxa"/>
          </w:tcPr>
          <w:p w14:paraId="48989F5F" w14:textId="5946485A" w:rsidR="00686038" w:rsidRPr="00454A49" w:rsidRDefault="00686038" w:rsidP="00686038">
            <w:pPr>
              <w:jc w:val="center"/>
              <w:rPr>
                <w:rFonts w:eastAsia="Wingdings" w:cs="Arial"/>
                <w:szCs w:val="24"/>
              </w:rPr>
            </w:pPr>
            <w:r w:rsidRPr="00454A49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1560" w:type="dxa"/>
          </w:tcPr>
          <w:p w14:paraId="2226D6E1" w14:textId="77777777" w:rsidR="00686038" w:rsidRPr="00454A49" w:rsidRDefault="00686038" w:rsidP="00686038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470E47A3" w14:textId="0C61C09A" w:rsidR="00686038" w:rsidRPr="00454A49" w:rsidRDefault="00686038" w:rsidP="00686038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</w:rPr>
              <w:t>Application, Interview</w:t>
            </w:r>
          </w:p>
        </w:tc>
      </w:tr>
      <w:tr w:rsidR="00081A1B" w14:paraId="022DC6B4" w14:textId="77777777" w:rsidTr="00454A49">
        <w:tc>
          <w:tcPr>
            <w:tcW w:w="4106" w:type="dxa"/>
          </w:tcPr>
          <w:p w14:paraId="11033400" w14:textId="0CD96E1B" w:rsidR="00686038" w:rsidRPr="00454A49" w:rsidRDefault="00686038" w:rsidP="00686038">
            <w:pPr>
              <w:rPr>
                <w:rFonts w:cs="Arial"/>
                <w:szCs w:val="24"/>
              </w:rPr>
            </w:pPr>
            <w:r w:rsidRPr="00454A49">
              <w:rPr>
                <w:rFonts w:eastAsia="Century Gothic" w:cs="Arial"/>
              </w:rPr>
              <w:t>Willingness and ability to carry out all tasks in line Brigstowe policies and to uphold these at all times</w:t>
            </w:r>
          </w:p>
        </w:tc>
        <w:tc>
          <w:tcPr>
            <w:tcW w:w="1559" w:type="dxa"/>
          </w:tcPr>
          <w:p w14:paraId="42EEA56A" w14:textId="0E1EB509" w:rsidR="00686038" w:rsidRPr="00454A49" w:rsidRDefault="00686038" w:rsidP="00686038">
            <w:pPr>
              <w:jc w:val="center"/>
              <w:rPr>
                <w:rFonts w:eastAsia="Wingdings" w:cs="Arial"/>
                <w:szCs w:val="24"/>
              </w:rPr>
            </w:pPr>
            <w:r w:rsidRPr="00454A49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1560" w:type="dxa"/>
          </w:tcPr>
          <w:p w14:paraId="584C9CF0" w14:textId="77777777" w:rsidR="00686038" w:rsidRPr="00454A49" w:rsidRDefault="00686038" w:rsidP="00686038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0E2D7D54" w14:textId="7C884126" w:rsidR="00686038" w:rsidRPr="00454A49" w:rsidRDefault="00686038" w:rsidP="00686038">
            <w:pPr>
              <w:jc w:val="both"/>
              <w:rPr>
                <w:rFonts w:eastAsia="Century Gothic" w:cs="Arial"/>
                <w:szCs w:val="24"/>
              </w:rPr>
            </w:pPr>
            <w:r w:rsidRPr="00454A49">
              <w:rPr>
                <w:rFonts w:eastAsia="Century Gothic" w:cs="Arial"/>
              </w:rPr>
              <w:t xml:space="preserve">Application, </w:t>
            </w:r>
            <w:r>
              <w:rPr>
                <w:rFonts w:eastAsia="Century Gothic" w:cs="Arial"/>
              </w:rPr>
              <w:t>Interview</w:t>
            </w:r>
          </w:p>
        </w:tc>
      </w:tr>
      <w:tr w:rsidR="00686038" w14:paraId="7B83DDBA" w14:textId="77777777" w:rsidTr="00454A49">
        <w:tc>
          <w:tcPr>
            <w:tcW w:w="4106" w:type="dxa"/>
          </w:tcPr>
          <w:p w14:paraId="78D351CC" w14:textId="73488E30" w:rsidR="00686038" w:rsidRPr="00454A49" w:rsidRDefault="00686038" w:rsidP="00454A49">
            <w:pPr>
              <w:rPr>
                <w:rFonts w:eastAsia="Century Gothic" w:cs="Arial"/>
              </w:rPr>
            </w:pPr>
            <w:r w:rsidRPr="00686038">
              <w:rPr>
                <w:rFonts w:eastAsia="Century Gothic" w:cs="Arial"/>
              </w:rPr>
              <w:t>Ability to travel, both locally and nationally, to attend client meetings, training, conferences and any other meetings required and relevant to the role.   This may involve taking clients to/from meet</w:t>
            </w:r>
            <w:r>
              <w:rPr>
                <w:rFonts w:eastAsia="Century Gothic" w:cs="Arial"/>
              </w:rPr>
              <w:t>ings.</w:t>
            </w:r>
          </w:p>
        </w:tc>
        <w:tc>
          <w:tcPr>
            <w:tcW w:w="1559" w:type="dxa"/>
          </w:tcPr>
          <w:p w14:paraId="5DF5F425" w14:textId="20F2595D" w:rsidR="00686038" w:rsidRPr="00454A49" w:rsidRDefault="00686038" w:rsidP="00686038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916B1">
              <w:rPr>
                <w:rFonts w:ascii="Wingdings" w:eastAsia="Wingdings" w:hAnsi="Wingdings" w:cs="Wingdings"/>
                <w:b/>
                <w:bCs/>
                <w:sz w:val="28"/>
                <w:szCs w:val="28"/>
              </w:rPr>
              <w:t></w:t>
            </w:r>
          </w:p>
        </w:tc>
        <w:tc>
          <w:tcPr>
            <w:tcW w:w="1560" w:type="dxa"/>
          </w:tcPr>
          <w:p w14:paraId="3FA42527" w14:textId="77777777" w:rsidR="00686038" w:rsidRPr="00454A49" w:rsidRDefault="00686038" w:rsidP="00686038">
            <w:pPr>
              <w:jc w:val="both"/>
              <w:rPr>
                <w:rFonts w:eastAsia="Arial" w:cs="Arial"/>
                <w:szCs w:val="24"/>
              </w:rPr>
            </w:pPr>
          </w:p>
        </w:tc>
        <w:tc>
          <w:tcPr>
            <w:tcW w:w="2126" w:type="dxa"/>
          </w:tcPr>
          <w:p w14:paraId="173230B9" w14:textId="7A42BC2D" w:rsidR="00686038" w:rsidRPr="00454A49" w:rsidRDefault="00686038" w:rsidP="00686038">
            <w:pPr>
              <w:jc w:val="both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Application, Interview</w:t>
            </w:r>
          </w:p>
        </w:tc>
      </w:tr>
    </w:tbl>
    <w:p w14:paraId="584EC0EB" w14:textId="28345C54" w:rsidR="410C9C09" w:rsidRDefault="410C9C09"/>
    <w:p w14:paraId="7871F04A" w14:textId="77777777" w:rsidR="00CA0B0C" w:rsidRPr="008316AB" w:rsidRDefault="00CA0B0C" w:rsidP="00454A49">
      <w:pPr>
        <w:rPr>
          <w:rFonts w:cs="Arial"/>
          <w:szCs w:val="24"/>
        </w:rPr>
      </w:pPr>
    </w:p>
    <w:sectPr w:rsidR="00CA0B0C" w:rsidRPr="008316AB" w:rsidSect="00454A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34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3839" w14:textId="77777777" w:rsidR="000D7204" w:rsidRDefault="000D7204">
      <w:r>
        <w:separator/>
      </w:r>
    </w:p>
  </w:endnote>
  <w:endnote w:type="continuationSeparator" w:id="0">
    <w:p w14:paraId="528AD720" w14:textId="77777777" w:rsidR="000D7204" w:rsidRDefault="000D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506B6" w14:textId="77777777" w:rsidR="004921C9" w:rsidRDefault="004921C9" w:rsidP="00CA0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F4436" w14:textId="77777777" w:rsidR="004921C9" w:rsidRDefault="004921C9" w:rsidP="007E46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FDD74" w14:textId="5DEE0CF1" w:rsidR="004921C9" w:rsidRDefault="004921C9" w:rsidP="00CA0B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710">
      <w:rPr>
        <w:rStyle w:val="PageNumber"/>
        <w:noProof/>
      </w:rPr>
      <w:t>6</w:t>
    </w:r>
    <w:r>
      <w:rPr>
        <w:rStyle w:val="PageNumber"/>
      </w:rPr>
      <w:fldChar w:fldCharType="end"/>
    </w:r>
  </w:p>
  <w:p w14:paraId="365F6F07" w14:textId="7E3867FE" w:rsidR="004921C9" w:rsidRDefault="00454A49" w:rsidP="00757CE7">
    <w:pPr>
      <w:pStyle w:val="Footer"/>
      <w:ind w:right="360"/>
    </w:pPr>
    <w:fldSimple w:instr=" FILENAME \p \* MERGEFORMAT ">
      <w:r w:rsidR="002E6710">
        <w:rPr>
          <w:noProof/>
        </w:rPr>
        <w:t>https://brigstoweproject.sharepoint.com/HRTraining/Recruitment/ASG Workers/Recruitment 2022/Advice and Support Worker JD December 2022.docx</w:t>
      </w:r>
    </w:fldSimple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914A" w14:textId="77777777" w:rsidR="002E6710" w:rsidRDefault="002E6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4A8BC" w14:textId="77777777" w:rsidR="000D7204" w:rsidRDefault="000D7204">
      <w:r>
        <w:separator/>
      </w:r>
    </w:p>
  </w:footnote>
  <w:footnote w:type="continuationSeparator" w:id="0">
    <w:p w14:paraId="0FBA3C1E" w14:textId="77777777" w:rsidR="000D7204" w:rsidRDefault="000D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3A92" w14:textId="77777777" w:rsidR="002E6710" w:rsidRDefault="002E6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9B91F" w14:textId="77777777" w:rsidR="002E6710" w:rsidRDefault="002E67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DC743" w14:textId="77777777" w:rsidR="002E6710" w:rsidRDefault="002E6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5D80"/>
    <w:multiLevelType w:val="multilevel"/>
    <w:tmpl w:val="087832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38C4C92"/>
    <w:multiLevelType w:val="multilevel"/>
    <w:tmpl w:val="C6D2E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DB0D86"/>
    <w:multiLevelType w:val="multilevel"/>
    <w:tmpl w:val="E2904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3" w15:restartNumberingAfterBreak="0">
    <w:nsid w:val="0C221E2D"/>
    <w:multiLevelType w:val="hybridMultilevel"/>
    <w:tmpl w:val="B094AC5E"/>
    <w:lvl w:ilvl="0" w:tplc="DAA0AE88">
      <w:start w:val="4"/>
      <w:numFmt w:val="decimal"/>
      <w:lvlText w:val="4.1%1"/>
      <w:lvlJc w:val="left"/>
      <w:pPr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0573"/>
    <w:multiLevelType w:val="hybridMultilevel"/>
    <w:tmpl w:val="5C1653E6"/>
    <w:lvl w:ilvl="0" w:tplc="C818D42C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324"/>
    <w:multiLevelType w:val="hybridMultilevel"/>
    <w:tmpl w:val="6B9003A8"/>
    <w:lvl w:ilvl="0" w:tplc="C4581D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A46E16"/>
    <w:multiLevelType w:val="multilevel"/>
    <w:tmpl w:val="C4C8A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4F286E"/>
    <w:multiLevelType w:val="hybridMultilevel"/>
    <w:tmpl w:val="4ADEA02C"/>
    <w:lvl w:ilvl="0" w:tplc="34E20FA6">
      <w:numFmt w:val="none"/>
      <w:lvlText w:val=""/>
      <w:lvlJc w:val="left"/>
      <w:pPr>
        <w:tabs>
          <w:tab w:val="num" w:pos="360"/>
        </w:tabs>
      </w:pPr>
    </w:lvl>
    <w:lvl w:ilvl="1" w:tplc="CBD2F614">
      <w:start w:val="1"/>
      <w:numFmt w:val="lowerLetter"/>
      <w:lvlText w:val="%2."/>
      <w:lvlJc w:val="left"/>
      <w:pPr>
        <w:ind w:left="1440" w:hanging="360"/>
      </w:pPr>
    </w:lvl>
    <w:lvl w:ilvl="2" w:tplc="FB1035A2">
      <w:start w:val="1"/>
      <w:numFmt w:val="lowerRoman"/>
      <w:lvlText w:val="%3."/>
      <w:lvlJc w:val="right"/>
      <w:pPr>
        <w:ind w:left="2160" w:hanging="180"/>
      </w:pPr>
    </w:lvl>
    <w:lvl w:ilvl="3" w:tplc="D700D3CA">
      <w:start w:val="1"/>
      <w:numFmt w:val="decimal"/>
      <w:lvlText w:val="%4."/>
      <w:lvlJc w:val="left"/>
      <w:pPr>
        <w:ind w:left="2880" w:hanging="360"/>
      </w:pPr>
    </w:lvl>
    <w:lvl w:ilvl="4" w:tplc="8C8072B8">
      <w:start w:val="1"/>
      <w:numFmt w:val="lowerLetter"/>
      <w:lvlText w:val="%5."/>
      <w:lvlJc w:val="left"/>
      <w:pPr>
        <w:ind w:left="3600" w:hanging="360"/>
      </w:pPr>
    </w:lvl>
    <w:lvl w:ilvl="5" w:tplc="6ADE33FA">
      <w:start w:val="1"/>
      <w:numFmt w:val="lowerRoman"/>
      <w:lvlText w:val="%6."/>
      <w:lvlJc w:val="right"/>
      <w:pPr>
        <w:ind w:left="4320" w:hanging="180"/>
      </w:pPr>
    </w:lvl>
    <w:lvl w:ilvl="6" w:tplc="5622E53C">
      <w:start w:val="1"/>
      <w:numFmt w:val="decimal"/>
      <w:lvlText w:val="%7."/>
      <w:lvlJc w:val="left"/>
      <w:pPr>
        <w:ind w:left="5040" w:hanging="360"/>
      </w:pPr>
    </w:lvl>
    <w:lvl w:ilvl="7" w:tplc="B03EB076">
      <w:start w:val="1"/>
      <w:numFmt w:val="lowerLetter"/>
      <w:lvlText w:val="%8."/>
      <w:lvlJc w:val="left"/>
      <w:pPr>
        <w:ind w:left="5760" w:hanging="360"/>
      </w:pPr>
    </w:lvl>
    <w:lvl w:ilvl="8" w:tplc="1C2E78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14C9C"/>
    <w:multiLevelType w:val="multilevel"/>
    <w:tmpl w:val="08783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ED315D9"/>
    <w:multiLevelType w:val="hybridMultilevel"/>
    <w:tmpl w:val="AB044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42F36"/>
    <w:multiLevelType w:val="multilevel"/>
    <w:tmpl w:val="69AA1BA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11" w15:restartNumberingAfterBreak="0">
    <w:nsid w:val="348D4DDA"/>
    <w:multiLevelType w:val="hybridMultilevel"/>
    <w:tmpl w:val="C6180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2D50"/>
    <w:multiLevelType w:val="multilevel"/>
    <w:tmpl w:val="6164A862"/>
    <w:lvl w:ilvl="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3" w15:restartNumberingAfterBreak="0">
    <w:nsid w:val="37270863"/>
    <w:multiLevelType w:val="hybridMultilevel"/>
    <w:tmpl w:val="F5FAF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310BF"/>
    <w:multiLevelType w:val="multilevel"/>
    <w:tmpl w:val="6756AC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9CC05CF"/>
    <w:multiLevelType w:val="multilevel"/>
    <w:tmpl w:val="9E8A7DCA"/>
    <w:lvl w:ilvl="0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16" w15:restartNumberingAfterBreak="0">
    <w:nsid w:val="3B62526D"/>
    <w:multiLevelType w:val="multilevel"/>
    <w:tmpl w:val="436AAB7A"/>
    <w:lvl w:ilvl="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5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5" w:hanging="1800"/>
      </w:pPr>
      <w:rPr>
        <w:rFonts w:hint="default"/>
      </w:rPr>
    </w:lvl>
  </w:abstractNum>
  <w:abstractNum w:abstractNumId="17" w15:restartNumberingAfterBreak="0">
    <w:nsid w:val="42B56B25"/>
    <w:multiLevelType w:val="hybridMultilevel"/>
    <w:tmpl w:val="622E1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140E9"/>
    <w:multiLevelType w:val="hybridMultilevel"/>
    <w:tmpl w:val="E188CE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3550"/>
    <w:multiLevelType w:val="hybridMultilevel"/>
    <w:tmpl w:val="D4E4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47405"/>
    <w:multiLevelType w:val="hybridMultilevel"/>
    <w:tmpl w:val="5B44A1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21B30"/>
    <w:multiLevelType w:val="hybridMultilevel"/>
    <w:tmpl w:val="59AA4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9A355A"/>
    <w:multiLevelType w:val="multilevel"/>
    <w:tmpl w:val="CD54CC80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54865978"/>
    <w:multiLevelType w:val="hybridMultilevel"/>
    <w:tmpl w:val="36A4C142"/>
    <w:lvl w:ilvl="0" w:tplc="94504DB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2460F2">
      <w:numFmt w:val="none"/>
      <w:lvlText w:val=""/>
      <w:lvlJc w:val="left"/>
      <w:pPr>
        <w:tabs>
          <w:tab w:val="num" w:pos="360"/>
        </w:tabs>
      </w:pPr>
    </w:lvl>
    <w:lvl w:ilvl="2" w:tplc="7F4CEDE0">
      <w:numFmt w:val="none"/>
      <w:lvlText w:val=""/>
      <w:lvlJc w:val="left"/>
      <w:pPr>
        <w:tabs>
          <w:tab w:val="num" w:pos="360"/>
        </w:tabs>
      </w:pPr>
    </w:lvl>
    <w:lvl w:ilvl="3" w:tplc="57F0E40E">
      <w:numFmt w:val="none"/>
      <w:lvlText w:val=""/>
      <w:lvlJc w:val="left"/>
      <w:pPr>
        <w:tabs>
          <w:tab w:val="num" w:pos="360"/>
        </w:tabs>
      </w:pPr>
    </w:lvl>
    <w:lvl w:ilvl="4" w:tplc="734830A4">
      <w:numFmt w:val="none"/>
      <w:lvlText w:val=""/>
      <w:lvlJc w:val="left"/>
      <w:pPr>
        <w:tabs>
          <w:tab w:val="num" w:pos="360"/>
        </w:tabs>
      </w:pPr>
    </w:lvl>
    <w:lvl w:ilvl="5" w:tplc="706429DE">
      <w:numFmt w:val="none"/>
      <w:lvlText w:val=""/>
      <w:lvlJc w:val="left"/>
      <w:pPr>
        <w:tabs>
          <w:tab w:val="num" w:pos="360"/>
        </w:tabs>
      </w:pPr>
    </w:lvl>
    <w:lvl w:ilvl="6" w:tplc="AB5A5136">
      <w:numFmt w:val="none"/>
      <w:lvlText w:val=""/>
      <w:lvlJc w:val="left"/>
      <w:pPr>
        <w:tabs>
          <w:tab w:val="num" w:pos="360"/>
        </w:tabs>
      </w:pPr>
    </w:lvl>
    <w:lvl w:ilvl="7" w:tplc="1416E08C">
      <w:numFmt w:val="none"/>
      <w:lvlText w:val=""/>
      <w:lvlJc w:val="left"/>
      <w:pPr>
        <w:tabs>
          <w:tab w:val="num" w:pos="360"/>
        </w:tabs>
      </w:pPr>
    </w:lvl>
    <w:lvl w:ilvl="8" w:tplc="DC508E3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71D4B02"/>
    <w:multiLevelType w:val="hybridMultilevel"/>
    <w:tmpl w:val="BD2AA97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422A4"/>
    <w:multiLevelType w:val="hybridMultilevel"/>
    <w:tmpl w:val="653ACA1C"/>
    <w:lvl w:ilvl="0" w:tplc="0407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6" w15:restartNumberingAfterBreak="0">
    <w:nsid w:val="5A4A20AE"/>
    <w:multiLevelType w:val="hybridMultilevel"/>
    <w:tmpl w:val="EE6E8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A6565"/>
    <w:multiLevelType w:val="hybridMultilevel"/>
    <w:tmpl w:val="3AF05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DA590A"/>
    <w:multiLevelType w:val="multilevel"/>
    <w:tmpl w:val="3F061DE6"/>
    <w:lvl w:ilvl="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29" w15:restartNumberingAfterBreak="0">
    <w:nsid w:val="5CE510D7"/>
    <w:multiLevelType w:val="hybridMultilevel"/>
    <w:tmpl w:val="7D4EB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C5C0D"/>
    <w:multiLevelType w:val="hybridMultilevel"/>
    <w:tmpl w:val="64663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D3144"/>
    <w:multiLevelType w:val="hybridMultilevel"/>
    <w:tmpl w:val="59AA44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C35198"/>
    <w:multiLevelType w:val="multilevel"/>
    <w:tmpl w:val="A62EA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  <w:color w:val="auto"/>
      </w:rPr>
    </w:lvl>
  </w:abstractNum>
  <w:abstractNum w:abstractNumId="33" w15:restartNumberingAfterBreak="0">
    <w:nsid w:val="629A71DB"/>
    <w:multiLevelType w:val="singleLevel"/>
    <w:tmpl w:val="7A1A9BC8"/>
    <w:lvl w:ilvl="0">
      <w:start w:val="5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2B40C9"/>
    <w:multiLevelType w:val="hybridMultilevel"/>
    <w:tmpl w:val="C1600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B205C"/>
    <w:multiLevelType w:val="hybridMultilevel"/>
    <w:tmpl w:val="44C22D1E"/>
    <w:lvl w:ilvl="0" w:tplc="559493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0282DC">
      <w:numFmt w:val="none"/>
      <w:lvlText w:val=""/>
      <w:lvlJc w:val="left"/>
      <w:pPr>
        <w:tabs>
          <w:tab w:val="num" w:pos="360"/>
        </w:tabs>
      </w:pPr>
    </w:lvl>
    <w:lvl w:ilvl="2" w:tplc="ACB07158">
      <w:numFmt w:val="none"/>
      <w:lvlText w:val=""/>
      <w:lvlJc w:val="left"/>
      <w:pPr>
        <w:tabs>
          <w:tab w:val="num" w:pos="360"/>
        </w:tabs>
      </w:pPr>
    </w:lvl>
    <w:lvl w:ilvl="3" w:tplc="BBA42708">
      <w:numFmt w:val="none"/>
      <w:lvlText w:val=""/>
      <w:lvlJc w:val="left"/>
      <w:pPr>
        <w:tabs>
          <w:tab w:val="num" w:pos="360"/>
        </w:tabs>
      </w:pPr>
    </w:lvl>
    <w:lvl w:ilvl="4" w:tplc="AF9EBE10">
      <w:numFmt w:val="none"/>
      <w:lvlText w:val=""/>
      <w:lvlJc w:val="left"/>
      <w:pPr>
        <w:tabs>
          <w:tab w:val="num" w:pos="360"/>
        </w:tabs>
      </w:pPr>
    </w:lvl>
    <w:lvl w:ilvl="5" w:tplc="F530B50E">
      <w:numFmt w:val="none"/>
      <w:lvlText w:val=""/>
      <w:lvlJc w:val="left"/>
      <w:pPr>
        <w:tabs>
          <w:tab w:val="num" w:pos="360"/>
        </w:tabs>
      </w:pPr>
    </w:lvl>
    <w:lvl w:ilvl="6" w:tplc="5D7A7592">
      <w:numFmt w:val="none"/>
      <w:lvlText w:val=""/>
      <w:lvlJc w:val="left"/>
      <w:pPr>
        <w:tabs>
          <w:tab w:val="num" w:pos="360"/>
        </w:tabs>
      </w:pPr>
    </w:lvl>
    <w:lvl w:ilvl="7" w:tplc="FC18D092">
      <w:numFmt w:val="none"/>
      <w:lvlText w:val=""/>
      <w:lvlJc w:val="left"/>
      <w:pPr>
        <w:tabs>
          <w:tab w:val="num" w:pos="360"/>
        </w:tabs>
      </w:pPr>
    </w:lvl>
    <w:lvl w:ilvl="8" w:tplc="0D2A600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D8C53C7"/>
    <w:multiLevelType w:val="hybridMultilevel"/>
    <w:tmpl w:val="9C9ECDBE"/>
    <w:lvl w:ilvl="0" w:tplc="0407000F">
      <w:start w:val="1"/>
      <w:numFmt w:val="decimal"/>
      <w:lvlText w:val="%1."/>
      <w:lvlJc w:val="left"/>
      <w:pPr>
        <w:ind w:left="450" w:hanging="360"/>
      </w:p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6DB45EBD"/>
    <w:multiLevelType w:val="hybridMultilevel"/>
    <w:tmpl w:val="87565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F1C39"/>
    <w:multiLevelType w:val="hybridMultilevel"/>
    <w:tmpl w:val="C73822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355EAB"/>
    <w:multiLevelType w:val="hybridMultilevel"/>
    <w:tmpl w:val="1CB00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4069D"/>
    <w:multiLevelType w:val="multilevel"/>
    <w:tmpl w:val="C294637E"/>
    <w:lvl w:ilvl="0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6" w:hanging="1800"/>
      </w:pPr>
      <w:rPr>
        <w:rFonts w:hint="default"/>
      </w:rPr>
    </w:lvl>
  </w:abstractNum>
  <w:abstractNum w:abstractNumId="41" w15:restartNumberingAfterBreak="0">
    <w:nsid w:val="76002618"/>
    <w:multiLevelType w:val="multilevel"/>
    <w:tmpl w:val="4014B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61F2A"/>
    <w:multiLevelType w:val="hybridMultilevel"/>
    <w:tmpl w:val="AE14C6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B55E3F"/>
    <w:multiLevelType w:val="hybridMultilevel"/>
    <w:tmpl w:val="A8901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2667C"/>
    <w:multiLevelType w:val="hybridMultilevel"/>
    <w:tmpl w:val="C4C8A178"/>
    <w:lvl w:ilvl="0" w:tplc="AF2EF8D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5B73ED"/>
    <w:multiLevelType w:val="multilevel"/>
    <w:tmpl w:val="3F061DE6"/>
    <w:lvl w:ilvl="0">
      <w:start w:val="2"/>
      <w:numFmt w:val="decimal"/>
      <w:lvlText w:val="%1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2160"/>
      </w:pPr>
      <w:rPr>
        <w:rFonts w:hint="default"/>
      </w:rPr>
    </w:lvl>
  </w:abstractNum>
  <w:abstractNum w:abstractNumId="46" w15:restartNumberingAfterBreak="0">
    <w:nsid w:val="7F8D24E8"/>
    <w:multiLevelType w:val="multilevel"/>
    <w:tmpl w:val="C6D2E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3"/>
  </w:num>
  <w:num w:numId="4">
    <w:abstractNumId w:val="35"/>
  </w:num>
  <w:num w:numId="5">
    <w:abstractNumId w:val="23"/>
  </w:num>
  <w:num w:numId="6">
    <w:abstractNumId w:val="41"/>
  </w:num>
  <w:num w:numId="7">
    <w:abstractNumId w:val="5"/>
  </w:num>
  <w:num w:numId="8">
    <w:abstractNumId w:val="29"/>
  </w:num>
  <w:num w:numId="9">
    <w:abstractNumId w:val="31"/>
  </w:num>
  <w:num w:numId="10">
    <w:abstractNumId w:val="11"/>
  </w:num>
  <w:num w:numId="11">
    <w:abstractNumId w:val="20"/>
  </w:num>
  <w:num w:numId="12">
    <w:abstractNumId w:val="42"/>
  </w:num>
  <w:num w:numId="13">
    <w:abstractNumId w:val="44"/>
  </w:num>
  <w:num w:numId="14">
    <w:abstractNumId w:val="6"/>
  </w:num>
  <w:num w:numId="15">
    <w:abstractNumId w:val="16"/>
  </w:num>
  <w:num w:numId="16">
    <w:abstractNumId w:val="9"/>
  </w:num>
  <w:num w:numId="17">
    <w:abstractNumId w:val="26"/>
  </w:num>
  <w:num w:numId="18">
    <w:abstractNumId w:val="34"/>
  </w:num>
  <w:num w:numId="19">
    <w:abstractNumId w:val="39"/>
  </w:num>
  <w:num w:numId="20">
    <w:abstractNumId w:val="37"/>
  </w:num>
  <w:num w:numId="21">
    <w:abstractNumId w:val="30"/>
  </w:num>
  <w:num w:numId="22">
    <w:abstractNumId w:val="13"/>
  </w:num>
  <w:num w:numId="23">
    <w:abstractNumId w:val="38"/>
  </w:num>
  <w:num w:numId="24">
    <w:abstractNumId w:val="8"/>
  </w:num>
  <w:num w:numId="25">
    <w:abstractNumId w:val="22"/>
  </w:num>
  <w:num w:numId="26">
    <w:abstractNumId w:val="32"/>
  </w:num>
  <w:num w:numId="27">
    <w:abstractNumId w:val="10"/>
  </w:num>
  <w:num w:numId="28">
    <w:abstractNumId w:val="17"/>
  </w:num>
  <w:num w:numId="29">
    <w:abstractNumId w:val="19"/>
  </w:num>
  <w:num w:numId="30">
    <w:abstractNumId w:val="45"/>
  </w:num>
  <w:num w:numId="31">
    <w:abstractNumId w:val="27"/>
  </w:num>
  <w:num w:numId="32">
    <w:abstractNumId w:val="18"/>
  </w:num>
  <w:num w:numId="33">
    <w:abstractNumId w:val="15"/>
  </w:num>
  <w:num w:numId="34">
    <w:abstractNumId w:val="28"/>
  </w:num>
  <w:num w:numId="35">
    <w:abstractNumId w:val="12"/>
  </w:num>
  <w:num w:numId="36">
    <w:abstractNumId w:val="40"/>
  </w:num>
  <w:num w:numId="37">
    <w:abstractNumId w:val="14"/>
  </w:num>
  <w:num w:numId="38">
    <w:abstractNumId w:val="36"/>
  </w:num>
  <w:num w:numId="39">
    <w:abstractNumId w:val="4"/>
  </w:num>
  <w:num w:numId="40">
    <w:abstractNumId w:val="3"/>
  </w:num>
  <w:num w:numId="41">
    <w:abstractNumId w:val="1"/>
  </w:num>
  <w:num w:numId="42">
    <w:abstractNumId w:val="46"/>
  </w:num>
  <w:num w:numId="43">
    <w:abstractNumId w:val="43"/>
  </w:num>
  <w:num w:numId="44">
    <w:abstractNumId w:val="21"/>
  </w:num>
  <w:num w:numId="45">
    <w:abstractNumId w:val="25"/>
  </w:num>
  <w:num w:numId="46">
    <w:abstractNumId w:val="24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37"/>
    <w:rsid w:val="0000399A"/>
    <w:rsid w:val="00004D3D"/>
    <w:rsid w:val="000250C6"/>
    <w:rsid w:val="00026426"/>
    <w:rsid w:val="00026D95"/>
    <w:rsid w:val="00081A1B"/>
    <w:rsid w:val="00090B88"/>
    <w:rsid w:val="00094E53"/>
    <w:rsid w:val="000D43C7"/>
    <w:rsid w:val="000D7204"/>
    <w:rsid w:val="000F6555"/>
    <w:rsid w:val="00106AF9"/>
    <w:rsid w:val="00115101"/>
    <w:rsid w:val="00123148"/>
    <w:rsid w:val="001260D0"/>
    <w:rsid w:val="00131DD7"/>
    <w:rsid w:val="001552A3"/>
    <w:rsid w:val="00161AED"/>
    <w:rsid w:val="001723EB"/>
    <w:rsid w:val="001A0545"/>
    <w:rsid w:val="001F2847"/>
    <w:rsid w:val="00224BC2"/>
    <w:rsid w:val="002345EC"/>
    <w:rsid w:val="00243E2D"/>
    <w:rsid w:val="002B551C"/>
    <w:rsid w:val="002C1B3F"/>
    <w:rsid w:val="002C550A"/>
    <w:rsid w:val="002E025F"/>
    <w:rsid w:val="002E2980"/>
    <w:rsid w:val="002E6710"/>
    <w:rsid w:val="002F808F"/>
    <w:rsid w:val="00303E21"/>
    <w:rsid w:val="003110F2"/>
    <w:rsid w:val="003230D9"/>
    <w:rsid w:val="00342C74"/>
    <w:rsid w:val="00395550"/>
    <w:rsid w:val="0039572E"/>
    <w:rsid w:val="003A2287"/>
    <w:rsid w:val="003B1CE6"/>
    <w:rsid w:val="003D11AE"/>
    <w:rsid w:val="003E5CB1"/>
    <w:rsid w:val="003F7760"/>
    <w:rsid w:val="00415F80"/>
    <w:rsid w:val="00425611"/>
    <w:rsid w:val="00434B5D"/>
    <w:rsid w:val="00447C00"/>
    <w:rsid w:val="00454A49"/>
    <w:rsid w:val="00461B53"/>
    <w:rsid w:val="00463761"/>
    <w:rsid w:val="0047391A"/>
    <w:rsid w:val="00473F65"/>
    <w:rsid w:val="00475A52"/>
    <w:rsid w:val="004921C9"/>
    <w:rsid w:val="004F53B6"/>
    <w:rsid w:val="005032FE"/>
    <w:rsid w:val="0056787F"/>
    <w:rsid w:val="00592386"/>
    <w:rsid w:val="0059420B"/>
    <w:rsid w:val="005C07D3"/>
    <w:rsid w:val="005C6894"/>
    <w:rsid w:val="005E20F4"/>
    <w:rsid w:val="005E558F"/>
    <w:rsid w:val="00601B63"/>
    <w:rsid w:val="006073A3"/>
    <w:rsid w:val="00607D6C"/>
    <w:rsid w:val="006278AB"/>
    <w:rsid w:val="00677210"/>
    <w:rsid w:val="0068441E"/>
    <w:rsid w:val="00686038"/>
    <w:rsid w:val="006B0A47"/>
    <w:rsid w:val="006B674C"/>
    <w:rsid w:val="006F0BCC"/>
    <w:rsid w:val="006F767A"/>
    <w:rsid w:val="00757CE7"/>
    <w:rsid w:val="00765D0B"/>
    <w:rsid w:val="0077428C"/>
    <w:rsid w:val="00775728"/>
    <w:rsid w:val="007826D9"/>
    <w:rsid w:val="007A51A6"/>
    <w:rsid w:val="007A5CEB"/>
    <w:rsid w:val="007C4FF1"/>
    <w:rsid w:val="007C58D5"/>
    <w:rsid w:val="007D31EB"/>
    <w:rsid w:val="007D69B5"/>
    <w:rsid w:val="007E05B8"/>
    <w:rsid w:val="007E467B"/>
    <w:rsid w:val="007E4C98"/>
    <w:rsid w:val="007E6DBF"/>
    <w:rsid w:val="008255AC"/>
    <w:rsid w:val="008316AB"/>
    <w:rsid w:val="00873AAF"/>
    <w:rsid w:val="008B09ED"/>
    <w:rsid w:val="008C46C4"/>
    <w:rsid w:val="008F5D50"/>
    <w:rsid w:val="00902536"/>
    <w:rsid w:val="00917231"/>
    <w:rsid w:val="009226B3"/>
    <w:rsid w:val="009346F1"/>
    <w:rsid w:val="009655EA"/>
    <w:rsid w:val="00991FBF"/>
    <w:rsid w:val="009D5986"/>
    <w:rsid w:val="009E13B3"/>
    <w:rsid w:val="009E56C6"/>
    <w:rsid w:val="00A11791"/>
    <w:rsid w:val="00A1621E"/>
    <w:rsid w:val="00A47B0D"/>
    <w:rsid w:val="00A80741"/>
    <w:rsid w:val="00AA256B"/>
    <w:rsid w:val="00AA7E9A"/>
    <w:rsid w:val="00AB0E88"/>
    <w:rsid w:val="00B0023E"/>
    <w:rsid w:val="00B06672"/>
    <w:rsid w:val="00B40DC5"/>
    <w:rsid w:val="00B85FC3"/>
    <w:rsid w:val="00BA4537"/>
    <w:rsid w:val="00BE5277"/>
    <w:rsid w:val="00BF781D"/>
    <w:rsid w:val="00C27A57"/>
    <w:rsid w:val="00C532D2"/>
    <w:rsid w:val="00CA0B0C"/>
    <w:rsid w:val="00CC6408"/>
    <w:rsid w:val="00CF0D47"/>
    <w:rsid w:val="00D26C26"/>
    <w:rsid w:val="00D43AF4"/>
    <w:rsid w:val="00D46CFC"/>
    <w:rsid w:val="00D57F5D"/>
    <w:rsid w:val="00D61F0D"/>
    <w:rsid w:val="00DC10BE"/>
    <w:rsid w:val="00DC65DF"/>
    <w:rsid w:val="00DD0B25"/>
    <w:rsid w:val="00E33C7C"/>
    <w:rsid w:val="00EB6E66"/>
    <w:rsid w:val="00EC0152"/>
    <w:rsid w:val="00ED3AE8"/>
    <w:rsid w:val="00ED7786"/>
    <w:rsid w:val="00EE2D21"/>
    <w:rsid w:val="00F16F8B"/>
    <w:rsid w:val="00F70654"/>
    <w:rsid w:val="00FA2FF4"/>
    <w:rsid w:val="01ED064B"/>
    <w:rsid w:val="034DFEB0"/>
    <w:rsid w:val="0366E1A9"/>
    <w:rsid w:val="0372DEF1"/>
    <w:rsid w:val="04265E41"/>
    <w:rsid w:val="042CA883"/>
    <w:rsid w:val="04A33BE8"/>
    <w:rsid w:val="05006419"/>
    <w:rsid w:val="05429625"/>
    <w:rsid w:val="061664FE"/>
    <w:rsid w:val="0623EFA7"/>
    <w:rsid w:val="063AA857"/>
    <w:rsid w:val="065E52A6"/>
    <w:rsid w:val="0674CC93"/>
    <w:rsid w:val="094AB242"/>
    <w:rsid w:val="09C8F818"/>
    <w:rsid w:val="09DBC2C2"/>
    <w:rsid w:val="0B110ECF"/>
    <w:rsid w:val="0C54A2DD"/>
    <w:rsid w:val="0CADA2D4"/>
    <w:rsid w:val="0D0E1E82"/>
    <w:rsid w:val="0E6850A9"/>
    <w:rsid w:val="0E87B5C5"/>
    <w:rsid w:val="0F2DAB65"/>
    <w:rsid w:val="10C27232"/>
    <w:rsid w:val="1154DFE2"/>
    <w:rsid w:val="13CDB0AE"/>
    <w:rsid w:val="146E7A75"/>
    <w:rsid w:val="14DA9BFE"/>
    <w:rsid w:val="150638B6"/>
    <w:rsid w:val="160A4AD6"/>
    <w:rsid w:val="173295D3"/>
    <w:rsid w:val="1850193B"/>
    <w:rsid w:val="18D624C6"/>
    <w:rsid w:val="18EA3961"/>
    <w:rsid w:val="19438E86"/>
    <w:rsid w:val="19603269"/>
    <w:rsid w:val="19D62B71"/>
    <w:rsid w:val="1A2BBDD4"/>
    <w:rsid w:val="1A51FE2A"/>
    <w:rsid w:val="1AD2DED5"/>
    <w:rsid w:val="1ADDBBF9"/>
    <w:rsid w:val="1AF1C693"/>
    <w:rsid w:val="1C8C610E"/>
    <w:rsid w:val="1D95CE41"/>
    <w:rsid w:val="1DA2A637"/>
    <w:rsid w:val="1E844615"/>
    <w:rsid w:val="1F20CC73"/>
    <w:rsid w:val="1F247F5B"/>
    <w:rsid w:val="1FB12D1C"/>
    <w:rsid w:val="215306FE"/>
    <w:rsid w:val="218DD5DE"/>
    <w:rsid w:val="2372FDBD"/>
    <w:rsid w:val="242A4B37"/>
    <w:rsid w:val="248E8155"/>
    <w:rsid w:val="2575D021"/>
    <w:rsid w:val="25EE374E"/>
    <w:rsid w:val="2625D034"/>
    <w:rsid w:val="27AB042A"/>
    <w:rsid w:val="285A34C0"/>
    <w:rsid w:val="28EDC9B3"/>
    <w:rsid w:val="28F98086"/>
    <w:rsid w:val="293BF767"/>
    <w:rsid w:val="2A989685"/>
    <w:rsid w:val="2C83C02A"/>
    <w:rsid w:val="2CF100C7"/>
    <w:rsid w:val="2DFF4275"/>
    <w:rsid w:val="2E3BF20E"/>
    <w:rsid w:val="2EF2E8CC"/>
    <w:rsid w:val="2FAB38EB"/>
    <w:rsid w:val="2FC7A96B"/>
    <w:rsid w:val="307AFAC7"/>
    <w:rsid w:val="316B0ECD"/>
    <w:rsid w:val="32808EBC"/>
    <w:rsid w:val="34096ED0"/>
    <w:rsid w:val="34251ACE"/>
    <w:rsid w:val="345729F0"/>
    <w:rsid w:val="34881E4F"/>
    <w:rsid w:val="34920B35"/>
    <w:rsid w:val="35E17E28"/>
    <w:rsid w:val="363E7FF0"/>
    <w:rsid w:val="365D5F09"/>
    <w:rsid w:val="365DCE70"/>
    <w:rsid w:val="36F6C2BF"/>
    <w:rsid w:val="37C127F4"/>
    <w:rsid w:val="37CD833B"/>
    <w:rsid w:val="389B925D"/>
    <w:rsid w:val="38C107FB"/>
    <w:rsid w:val="392C58D3"/>
    <w:rsid w:val="39533E16"/>
    <w:rsid w:val="39956F32"/>
    <w:rsid w:val="39DF303D"/>
    <w:rsid w:val="3A0A6757"/>
    <w:rsid w:val="3A616289"/>
    <w:rsid w:val="3BC88628"/>
    <w:rsid w:val="3C6E68E9"/>
    <w:rsid w:val="3C709396"/>
    <w:rsid w:val="3CCD0FF4"/>
    <w:rsid w:val="3CD6C08E"/>
    <w:rsid w:val="3CFFDD9C"/>
    <w:rsid w:val="3D62B1F1"/>
    <w:rsid w:val="3DAFE77D"/>
    <w:rsid w:val="3E338104"/>
    <w:rsid w:val="3E71DEF8"/>
    <w:rsid w:val="3ED5AFBF"/>
    <w:rsid w:val="3EDF55E6"/>
    <w:rsid w:val="3F3EF4A0"/>
    <w:rsid w:val="410C9C09"/>
    <w:rsid w:val="41820921"/>
    <w:rsid w:val="41CFED56"/>
    <w:rsid w:val="43482119"/>
    <w:rsid w:val="447BA57B"/>
    <w:rsid w:val="44867133"/>
    <w:rsid w:val="44FD71E2"/>
    <w:rsid w:val="4500FCC7"/>
    <w:rsid w:val="45CB7F98"/>
    <w:rsid w:val="46DD7A12"/>
    <w:rsid w:val="47735D1D"/>
    <w:rsid w:val="48B1E654"/>
    <w:rsid w:val="49049D19"/>
    <w:rsid w:val="4979FB1F"/>
    <w:rsid w:val="499B571A"/>
    <w:rsid w:val="49B217ED"/>
    <w:rsid w:val="4A4DB6B5"/>
    <w:rsid w:val="4AF2D485"/>
    <w:rsid w:val="4B24BD3C"/>
    <w:rsid w:val="4BAF0127"/>
    <w:rsid w:val="4C73F7BE"/>
    <w:rsid w:val="4C8EA4E6"/>
    <w:rsid w:val="4D199C28"/>
    <w:rsid w:val="4D4311A3"/>
    <w:rsid w:val="4DBDCE54"/>
    <w:rsid w:val="4EB64D1B"/>
    <w:rsid w:val="4FB62291"/>
    <w:rsid w:val="51038BFC"/>
    <w:rsid w:val="515B799A"/>
    <w:rsid w:val="515F8FC7"/>
    <w:rsid w:val="51D2678C"/>
    <w:rsid w:val="52973883"/>
    <w:rsid w:val="52BAC6FD"/>
    <w:rsid w:val="5393315A"/>
    <w:rsid w:val="543DF3BB"/>
    <w:rsid w:val="5454B6D3"/>
    <w:rsid w:val="5499B6CB"/>
    <w:rsid w:val="54D7BB33"/>
    <w:rsid w:val="555202F1"/>
    <w:rsid w:val="5635872C"/>
    <w:rsid w:val="5715DF7A"/>
    <w:rsid w:val="57840F37"/>
    <w:rsid w:val="5847EE77"/>
    <w:rsid w:val="59108065"/>
    <w:rsid w:val="5975959C"/>
    <w:rsid w:val="598CA386"/>
    <w:rsid w:val="5997C790"/>
    <w:rsid w:val="59F08FE0"/>
    <w:rsid w:val="5A693C13"/>
    <w:rsid w:val="5BC6B602"/>
    <w:rsid w:val="5C2BCB39"/>
    <w:rsid w:val="5CC0E12C"/>
    <w:rsid w:val="5F57F9DE"/>
    <w:rsid w:val="5FB7FC4C"/>
    <w:rsid w:val="5FD0EC53"/>
    <w:rsid w:val="5FECA82A"/>
    <w:rsid w:val="611FEB1B"/>
    <w:rsid w:val="61CF62F9"/>
    <w:rsid w:val="625DB18D"/>
    <w:rsid w:val="633E35D8"/>
    <w:rsid w:val="63B771E0"/>
    <w:rsid w:val="63C2D762"/>
    <w:rsid w:val="63E4E73F"/>
    <w:rsid w:val="64C452F6"/>
    <w:rsid w:val="64CF21F7"/>
    <w:rsid w:val="64DC7947"/>
    <w:rsid w:val="64FE7FB8"/>
    <w:rsid w:val="65CF7413"/>
    <w:rsid w:val="663D4E51"/>
    <w:rsid w:val="66BF97A5"/>
    <w:rsid w:val="6726458C"/>
    <w:rsid w:val="67F9377B"/>
    <w:rsid w:val="681E545A"/>
    <w:rsid w:val="68F53815"/>
    <w:rsid w:val="697A6213"/>
    <w:rsid w:val="69938A70"/>
    <w:rsid w:val="69F73867"/>
    <w:rsid w:val="6B46BBAB"/>
    <w:rsid w:val="6B567B9B"/>
    <w:rsid w:val="6B76AF8F"/>
    <w:rsid w:val="6BF9B6AF"/>
    <w:rsid w:val="6CB48EC7"/>
    <w:rsid w:val="6CF856C6"/>
    <w:rsid w:val="6D6DE2C8"/>
    <w:rsid w:val="6D951312"/>
    <w:rsid w:val="6DA16053"/>
    <w:rsid w:val="6EB45E54"/>
    <w:rsid w:val="6F049826"/>
    <w:rsid w:val="6FE9A397"/>
    <w:rsid w:val="70942B8B"/>
    <w:rsid w:val="71CBC7E9"/>
    <w:rsid w:val="7285F13F"/>
    <w:rsid w:val="738944AA"/>
    <w:rsid w:val="73DA8D99"/>
    <w:rsid w:val="742FAD15"/>
    <w:rsid w:val="753542FA"/>
    <w:rsid w:val="754E7451"/>
    <w:rsid w:val="75B0D7AD"/>
    <w:rsid w:val="762BB3A8"/>
    <w:rsid w:val="768610AF"/>
    <w:rsid w:val="76DB1844"/>
    <w:rsid w:val="7826BDF5"/>
    <w:rsid w:val="783F87D8"/>
    <w:rsid w:val="78B2A501"/>
    <w:rsid w:val="7923EF3C"/>
    <w:rsid w:val="79A43034"/>
    <w:rsid w:val="7A423FEE"/>
    <w:rsid w:val="7ABBE4F6"/>
    <w:rsid w:val="7ADC539F"/>
    <w:rsid w:val="7B0F236A"/>
    <w:rsid w:val="7BB0A012"/>
    <w:rsid w:val="7BDED3A6"/>
    <w:rsid w:val="7BF95CA4"/>
    <w:rsid w:val="7C22A523"/>
    <w:rsid w:val="7D6D0DDA"/>
    <w:rsid w:val="7D794AF1"/>
    <w:rsid w:val="7DBD66FE"/>
    <w:rsid w:val="7DE8139B"/>
    <w:rsid w:val="7DFAF951"/>
    <w:rsid w:val="7F9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A5D94"/>
  <w15:chartTrackingRefBased/>
  <w15:docId w15:val="{8D200974-5BAE-4CA0-9E7E-D2C05442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60" w:firstLine="66"/>
      <w:jc w:val="both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3"/>
      </w:numPr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"/>
      </w:numPr>
      <w:jc w:val="both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  <w:jc w:val="both"/>
    </w:p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360"/>
      <w:jc w:val="both"/>
    </w:pPr>
  </w:style>
  <w:style w:type="paragraph" w:styleId="BodyText2">
    <w:name w:val="Body Text 2"/>
    <w:basedOn w:val="Normal"/>
    <w:rPr>
      <w:b/>
      <w:sz w:val="28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E467B"/>
  </w:style>
  <w:style w:type="paragraph" w:customStyle="1" w:styleId="ColorfulList-Accent11">
    <w:name w:val="Colorful List - Accent 11"/>
    <w:basedOn w:val="Normal"/>
    <w:uiPriority w:val="34"/>
    <w:qFormat/>
    <w:rsid w:val="00123148"/>
    <w:pPr>
      <w:ind w:left="720"/>
    </w:pPr>
  </w:style>
  <w:style w:type="character" w:styleId="CommentReference">
    <w:name w:val="annotation reference"/>
    <w:rsid w:val="00607D6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07D6C"/>
    <w:rPr>
      <w:szCs w:val="24"/>
    </w:rPr>
  </w:style>
  <w:style w:type="character" w:customStyle="1" w:styleId="CommentTextChar">
    <w:name w:val="Comment Text Char"/>
    <w:link w:val="CommentText"/>
    <w:rsid w:val="00607D6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07D6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07D6C"/>
    <w:rPr>
      <w:rFonts w:ascii="Arial" w:hAnsi="Arial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7A5CEB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4F53B6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f26bc85-964e-4f88-b659-cc9b22ff6b35">Z:\HR &amp; Training\Recruitment\Staff\Project Worker\2014\Project Worker Feb14  job and person spec.doc</MigrationSourceURL>
    <SharedWithUsers xmlns="35a416d2-c86b-4e09-ba3b-3b581c369580">
      <UserInfo>
        <DisplayName/>
        <AccountId xsi:nil="true"/>
        <AccountType/>
      </UserInfo>
    </SharedWithUsers>
    <lcf76f155ced4ddcb4097134ff3c332f xmlns="4f26bc85-964e-4f88-b659-cc9b22ff6b35">
      <Terms xmlns="http://schemas.microsoft.com/office/infopath/2007/PartnerControls"/>
    </lcf76f155ced4ddcb4097134ff3c332f>
    <TaxCatchAll xmlns="35a416d2-c86b-4e09-ba3b-3b581c36958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7C472362C9745BA555F9ED7E38B39" ma:contentTypeVersion="17" ma:contentTypeDescription="Create a new document." ma:contentTypeScope="" ma:versionID="25d9c1b23f801ef3379e08f5919626f5">
  <xsd:schema xmlns:xsd="http://www.w3.org/2001/XMLSchema" xmlns:xs="http://www.w3.org/2001/XMLSchema" xmlns:p="http://schemas.microsoft.com/office/2006/metadata/properties" xmlns:ns2="4f26bc85-964e-4f88-b659-cc9b22ff6b35" xmlns:ns3="35a416d2-c86b-4e09-ba3b-3b581c369580" targetNamespace="http://schemas.microsoft.com/office/2006/metadata/properties" ma:root="true" ma:fieldsID="296e85a1a897889e44aa4e4f789b62b1" ns2:_="" ns3:_="">
    <xsd:import namespace="4f26bc85-964e-4f88-b659-cc9b22ff6b35"/>
    <xsd:import namespace="35a416d2-c86b-4e09-ba3b-3b581c369580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bc85-964e-4f88-b659-cc9b22ff6b35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90cc422-7f92-480f-b826-f4f4b7c9f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416d2-c86b-4e09-ba3b-3b581c36958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3e6a4c-f81f-46f8-b7d2-f08794ad7934}" ma:internalName="TaxCatchAll" ma:showField="CatchAllData" ma:web="35a416d2-c86b-4e09-ba3b-3b581c369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0E030-DADF-423A-BDB4-650331B61053}">
  <ds:schemaRefs>
    <ds:schemaRef ds:uri="http://schemas.microsoft.com/office/2006/metadata/properties"/>
    <ds:schemaRef ds:uri="http://purl.org/dc/elements/1.1/"/>
    <ds:schemaRef ds:uri="4f26bc85-964e-4f88-b659-cc9b22ff6b35"/>
    <ds:schemaRef ds:uri="35a416d2-c86b-4e09-ba3b-3b581c36958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44E8B7-37CB-4A81-A924-34070AD479C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89DFE4A-93C6-4B8B-BBEC-0BE0057BB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3A4751-F970-4036-9D62-81CE9E4A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6bc85-964e-4f88-b659-cc9b22ff6b35"/>
    <ds:schemaRef ds:uri="35a416d2-c86b-4e09-ba3b-3b581c369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 – Co-ordinator 1</vt:lpstr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 – Co-ordinator 1</dc:title>
  <dc:subject/>
  <dc:creator>1</dc:creator>
  <cp:keywords/>
  <cp:lastModifiedBy>Rami Ghali</cp:lastModifiedBy>
  <cp:revision>5</cp:revision>
  <cp:lastPrinted>2007-07-06T13:32:00Z</cp:lastPrinted>
  <dcterms:created xsi:type="dcterms:W3CDTF">2022-12-06T12:21:00Z</dcterms:created>
  <dcterms:modified xsi:type="dcterms:W3CDTF">2022-12-06T14:44:00Z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0x0101009537C472362C9745BA555F9ED7E38B39</vt:lpwstr>
  </property>
  <property fmtid="{D5CDD505-2E9C-101B-9397-08002B2CF9AE}" pid="3" name="Order">
    <vt:r8>1141200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2048">
    <vt:lpwstr>13</vt:lpwstr>
  </property>
  <property fmtid="{D5CDD505-2E9C-101B-9397-08002B2CF9AE}" pid="9" name="MediaServiceImageTags">
    <vt:lpwstr/>
  </property>
</Properties>
</file>