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5DA9" w14:textId="616FB0D1" w:rsidR="00957943" w:rsidRDefault="00957943">
      <w:pPr>
        <w:rPr>
          <w:b/>
        </w:rPr>
      </w:pPr>
    </w:p>
    <w:p w14:paraId="56F19888" w14:textId="53171BBF" w:rsidR="00011C62" w:rsidRPr="003B04EE" w:rsidRDefault="00E561BF" w:rsidP="002501C4">
      <w:pPr>
        <w:jc w:val="center"/>
        <w:rPr>
          <w:rFonts w:ascii="Arial" w:hAnsi="Arial" w:cs="Arial"/>
          <w:b/>
        </w:rPr>
      </w:pPr>
      <w:r w:rsidRPr="003B04EE">
        <w:rPr>
          <w:rFonts w:ascii="Arial" w:hAnsi="Arial" w:cs="Arial"/>
          <w:b/>
        </w:rPr>
        <w:t xml:space="preserve">Working for </w:t>
      </w:r>
      <w:r w:rsidR="00916DCC" w:rsidRPr="003B04EE">
        <w:rPr>
          <w:rFonts w:ascii="Arial" w:hAnsi="Arial" w:cs="Arial"/>
          <w:b/>
        </w:rPr>
        <w:t xml:space="preserve">BNSSG </w:t>
      </w:r>
      <w:r w:rsidR="008B1F7A" w:rsidRPr="003B04EE">
        <w:rPr>
          <w:rFonts w:ascii="Arial" w:hAnsi="Arial" w:cs="Arial"/>
          <w:b/>
        </w:rPr>
        <w:t>ICB</w:t>
      </w:r>
    </w:p>
    <w:p w14:paraId="39F2A830" w14:textId="29E84A98" w:rsidR="005D6402" w:rsidRDefault="005D6402" w:rsidP="003B04EE">
      <w:pPr>
        <w:spacing w:after="0"/>
        <w:rPr>
          <w:rFonts w:ascii="Arial" w:hAnsi="Arial" w:cs="Arial"/>
          <w:b/>
          <w:bCs/>
        </w:rPr>
      </w:pPr>
      <w:r w:rsidRPr="003B04EE">
        <w:rPr>
          <w:rFonts w:ascii="Arial" w:hAnsi="Arial" w:cs="Arial"/>
          <w:b/>
          <w:bCs/>
        </w:rPr>
        <w:t>About Us</w:t>
      </w:r>
    </w:p>
    <w:p w14:paraId="4F82604A" w14:textId="77777777" w:rsidR="003B04EE" w:rsidRPr="003B04EE" w:rsidRDefault="003B04EE" w:rsidP="003B04EE">
      <w:pPr>
        <w:spacing w:after="0"/>
        <w:rPr>
          <w:rFonts w:ascii="Arial" w:hAnsi="Arial" w:cs="Arial"/>
          <w:b/>
          <w:bCs/>
        </w:rPr>
      </w:pPr>
    </w:p>
    <w:p w14:paraId="648B7389" w14:textId="57B4E421" w:rsidR="00D55463" w:rsidRDefault="00D55463" w:rsidP="00267BFA">
      <w:pPr>
        <w:shd w:val="clear" w:color="auto" w:fill="FFFFFF"/>
        <w:spacing w:after="0"/>
        <w:rPr>
          <w:rFonts w:ascii="Arial" w:eastAsia="Times New Roman" w:hAnsi="Arial" w:cs="Arial"/>
          <w:color w:val="333333"/>
          <w:lang w:eastAsia="en-GB"/>
        </w:rPr>
      </w:pPr>
      <w:r w:rsidRPr="003B04EE">
        <w:rPr>
          <w:rFonts w:ascii="Arial" w:eastAsia="Times New Roman" w:hAnsi="Arial" w:cs="Arial"/>
          <w:color w:val="333333"/>
          <w:lang w:eastAsia="en-GB"/>
        </w:rPr>
        <w:t xml:space="preserve">The NHS Bristol, North </w:t>
      </w:r>
      <w:proofErr w:type="gramStart"/>
      <w:r w:rsidRPr="003B04EE">
        <w:rPr>
          <w:rFonts w:ascii="Arial" w:eastAsia="Times New Roman" w:hAnsi="Arial" w:cs="Arial"/>
          <w:color w:val="333333"/>
          <w:lang w:eastAsia="en-GB"/>
        </w:rPr>
        <w:t>Somerset</w:t>
      </w:r>
      <w:proofErr w:type="gramEnd"/>
      <w:r w:rsidRPr="003B04EE">
        <w:rPr>
          <w:rFonts w:ascii="Arial" w:eastAsia="Times New Roman" w:hAnsi="Arial" w:cs="Arial"/>
          <w:color w:val="333333"/>
          <w:lang w:eastAsia="en-GB"/>
        </w:rPr>
        <w:t xml:space="preserve"> and South Gloucestershire Integrated Care Board (ICB) was established on 1 July 2022 and will be an integral part in delivering the success of the BNSSG Integrated Care System (ICS), which serves a population of 1 million. The ICS comprised of 10 partner organisations, including the three Local Authorities in our area, NHS Trusts, the new Integrated Care Board and community and General Practice providers. It is also known as the Healthier Together Partnership. The ICB plans and allocates resources to meet the four core purposes of integrated care systems; to improve outcomes in population health and healthcare; tackle inequalities in outcomes, </w:t>
      </w:r>
      <w:proofErr w:type="gramStart"/>
      <w:r w:rsidRPr="003B04EE">
        <w:rPr>
          <w:rFonts w:ascii="Arial" w:eastAsia="Times New Roman" w:hAnsi="Arial" w:cs="Arial"/>
          <w:color w:val="333333"/>
          <w:lang w:eastAsia="en-GB"/>
        </w:rPr>
        <w:t>experience</w:t>
      </w:r>
      <w:proofErr w:type="gramEnd"/>
      <w:r w:rsidRPr="003B04EE">
        <w:rPr>
          <w:rFonts w:ascii="Arial" w:eastAsia="Times New Roman" w:hAnsi="Arial" w:cs="Arial"/>
          <w:color w:val="333333"/>
          <w:lang w:eastAsia="en-GB"/>
        </w:rPr>
        <w:t xml:space="preserve"> and access; enhance productivity and value for money and help the NHS support broader social and economic development.</w:t>
      </w:r>
    </w:p>
    <w:p w14:paraId="51A09962" w14:textId="77777777" w:rsidR="003B04EE" w:rsidRPr="003B04EE" w:rsidRDefault="003B04EE" w:rsidP="003B04EE">
      <w:pPr>
        <w:shd w:val="clear" w:color="auto" w:fill="FFFFFF"/>
        <w:spacing w:after="0"/>
        <w:rPr>
          <w:rFonts w:ascii="Arial" w:eastAsia="Times New Roman" w:hAnsi="Arial" w:cs="Arial"/>
          <w:color w:val="333333"/>
          <w:lang w:eastAsia="en-GB"/>
        </w:rPr>
      </w:pPr>
    </w:p>
    <w:p w14:paraId="36338021" w14:textId="33BE7D1F" w:rsidR="00177DE8" w:rsidRDefault="00177DE8" w:rsidP="003B04EE">
      <w:pPr>
        <w:shd w:val="clear" w:color="auto" w:fill="FFFFFF"/>
        <w:spacing w:after="0"/>
        <w:rPr>
          <w:rFonts w:ascii="Arial" w:eastAsia="Times New Roman" w:hAnsi="Arial" w:cs="Arial"/>
          <w:color w:val="333333"/>
          <w:lang w:eastAsia="en-GB"/>
        </w:rPr>
      </w:pPr>
      <w:r w:rsidRPr="003B04EE">
        <w:rPr>
          <w:rFonts w:ascii="Arial" w:eastAsia="Times New Roman" w:hAnsi="Arial" w:cs="Arial"/>
          <w:color w:val="333333"/>
          <w:lang w:eastAsia="en-GB"/>
        </w:rPr>
        <w:t>If you would like to know more about what an ICB and ICS does, see th</w:t>
      </w:r>
      <w:r w:rsidR="00DA3A81">
        <w:rPr>
          <w:rFonts w:ascii="Arial" w:eastAsia="Times New Roman" w:hAnsi="Arial" w:cs="Arial"/>
          <w:color w:val="333333"/>
          <w:lang w:eastAsia="en-GB"/>
        </w:rPr>
        <w:t xml:space="preserve">e ‘About Us’ section of our website and The Kings Fund video </w:t>
      </w:r>
      <w:hyperlink r:id="rId7" w:history="1">
        <w:r w:rsidR="00DA3A81">
          <w:rPr>
            <w:rStyle w:val="Hyperlink"/>
            <w:rFonts w:ascii="Arial" w:eastAsia="Times New Roman" w:hAnsi="Arial" w:cs="Arial"/>
            <w:lang w:eastAsia="en-GB"/>
          </w:rPr>
          <w:t>About Us and video</w:t>
        </w:r>
      </w:hyperlink>
      <w:r w:rsidR="00DA3A81">
        <w:rPr>
          <w:rFonts w:ascii="Arial" w:eastAsia="Times New Roman" w:hAnsi="Arial" w:cs="Arial"/>
          <w:color w:val="333333"/>
          <w:lang w:eastAsia="en-GB"/>
        </w:rPr>
        <w:t xml:space="preserve"> </w:t>
      </w:r>
    </w:p>
    <w:p w14:paraId="5A75FBBB" w14:textId="77777777" w:rsidR="003B04EE" w:rsidRPr="003B04EE" w:rsidRDefault="003B04EE" w:rsidP="003B04EE">
      <w:pPr>
        <w:shd w:val="clear" w:color="auto" w:fill="FFFFFF"/>
        <w:spacing w:after="0"/>
        <w:rPr>
          <w:rFonts w:ascii="Arial" w:eastAsia="Times New Roman" w:hAnsi="Arial" w:cs="Arial"/>
          <w:color w:val="333333"/>
          <w:lang w:eastAsia="en-GB"/>
        </w:rPr>
      </w:pPr>
    </w:p>
    <w:p w14:paraId="2A4D14BC" w14:textId="5B615580" w:rsidR="00D55463" w:rsidRPr="003B04EE" w:rsidRDefault="00177DE8" w:rsidP="008C63B4">
      <w:pPr>
        <w:shd w:val="clear" w:color="auto" w:fill="FFFFFF"/>
        <w:spacing w:after="0"/>
        <w:rPr>
          <w:rFonts w:ascii="Arial" w:hAnsi="Arial" w:cs="Arial"/>
        </w:rPr>
      </w:pPr>
      <w:r w:rsidRPr="003B04EE">
        <w:rPr>
          <w:rFonts w:ascii="Arial" w:eastAsia="Times New Roman" w:hAnsi="Arial" w:cs="Arial"/>
          <w:color w:val="333333"/>
          <w:lang w:eastAsia="en-GB"/>
        </w:rPr>
        <w:t xml:space="preserve">There are always opportunities to work for the organisation and </w:t>
      </w:r>
      <w:r w:rsidR="003B04EE" w:rsidRPr="003B04EE">
        <w:rPr>
          <w:rFonts w:ascii="Arial" w:eastAsia="Times New Roman" w:hAnsi="Arial" w:cs="Arial"/>
          <w:color w:val="333333"/>
          <w:lang w:eastAsia="en-GB"/>
        </w:rPr>
        <w:t>a range</w:t>
      </w:r>
      <w:r w:rsidRPr="003B04EE">
        <w:rPr>
          <w:rFonts w:ascii="Arial" w:eastAsia="Times New Roman" w:hAnsi="Arial" w:cs="Arial"/>
          <w:color w:val="333333"/>
          <w:lang w:eastAsia="en-GB"/>
        </w:rPr>
        <w:t xml:space="preserve"> of vacancies can be found at </w:t>
      </w:r>
      <w:hyperlink r:id="rId8" w:history="1">
        <w:r w:rsidR="00267BFA" w:rsidRPr="00267BFA">
          <w:rPr>
            <w:rStyle w:val="Hyperlink"/>
            <w:rFonts w:ascii="Arial" w:eastAsia="Times New Roman" w:hAnsi="Arial" w:cs="Arial"/>
            <w:lang w:eastAsia="en-GB"/>
          </w:rPr>
          <w:t>NHS Jobs</w:t>
        </w:r>
      </w:hyperlink>
    </w:p>
    <w:p w14:paraId="40DF54D3" w14:textId="77777777" w:rsidR="00267BFA" w:rsidRDefault="00267BFA" w:rsidP="00267BFA">
      <w:pPr>
        <w:spacing w:after="0"/>
        <w:rPr>
          <w:rFonts w:ascii="Arial" w:hAnsi="Arial" w:cs="Arial"/>
          <w:b/>
          <w:bCs/>
        </w:rPr>
      </w:pPr>
    </w:p>
    <w:p w14:paraId="69305538" w14:textId="401A0284" w:rsidR="005D6402" w:rsidRPr="003B04EE" w:rsidRDefault="005D6402" w:rsidP="005D6402">
      <w:pPr>
        <w:rPr>
          <w:rFonts w:ascii="Arial" w:hAnsi="Arial" w:cs="Arial"/>
          <w:b/>
          <w:bCs/>
        </w:rPr>
      </w:pPr>
      <w:r w:rsidRPr="003B04EE">
        <w:rPr>
          <w:rFonts w:ascii="Arial" w:hAnsi="Arial" w:cs="Arial"/>
          <w:b/>
          <w:bCs/>
        </w:rPr>
        <w:t>Hybrid Working</w:t>
      </w:r>
    </w:p>
    <w:p w14:paraId="7E42447E" w14:textId="6725FE44" w:rsidR="005D6402" w:rsidRPr="003B04EE" w:rsidRDefault="005D6402" w:rsidP="00267BFA">
      <w:pPr>
        <w:rPr>
          <w:rFonts w:ascii="Arial" w:hAnsi="Arial" w:cs="Arial"/>
        </w:rPr>
      </w:pPr>
      <w:r w:rsidRPr="003B04EE">
        <w:rPr>
          <w:rFonts w:ascii="Arial" w:hAnsi="Arial" w:cs="Arial"/>
        </w:rPr>
        <w:t xml:space="preserve">We currently have three offices, </w:t>
      </w:r>
      <w:r w:rsidR="00C30B05" w:rsidRPr="003B04EE">
        <w:rPr>
          <w:rFonts w:ascii="Arial" w:hAnsi="Arial" w:cs="Arial"/>
        </w:rPr>
        <w:t>360 Bristol</w:t>
      </w:r>
      <w:r w:rsidRPr="003B04EE">
        <w:rPr>
          <w:rFonts w:ascii="Arial" w:hAnsi="Arial" w:cs="Arial"/>
        </w:rPr>
        <w:t xml:space="preserve">, our main office in Bristol, Castlewood in </w:t>
      </w:r>
      <w:proofErr w:type="gramStart"/>
      <w:r w:rsidRPr="003B04EE">
        <w:rPr>
          <w:rFonts w:ascii="Arial" w:hAnsi="Arial" w:cs="Arial"/>
        </w:rPr>
        <w:t>Clevedon</w:t>
      </w:r>
      <w:proofErr w:type="gramEnd"/>
      <w:r w:rsidRPr="003B04EE">
        <w:rPr>
          <w:rFonts w:ascii="Arial" w:hAnsi="Arial" w:cs="Arial"/>
        </w:rPr>
        <w:t xml:space="preserve"> and Badminton Road in South Gloucestershire. The world of work has changed and in keeping with this, we are proud to have a flexible approach to work, including hybrid working, which means our employees combine working from the office and from home.  Colleagues are issued with a laptop to support mobile working with an integrated </w:t>
      </w:r>
      <w:r w:rsidR="003E6A02" w:rsidRPr="003B04EE">
        <w:rPr>
          <w:rFonts w:ascii="Arial" w:hAnsi="Arial" w:cs="Arial"/>
        </w:rPr>
        <w:t>web-based</w:t>
      </w:r>
      <w:r w:rsidRPr="003B04EE">
        <w:rPr>
          <w:rFonts w:ascii="Arial" w:hAnsi="Arial" w:cs="Arial"/>
        </w:rPr>
        <w:t xml:space="preserve"> phone system and the Microsoft Teams package.  In addition</w:t>
      </w:r>
      <w:r w:rsidR="003E6A02" w:rsidRPr="003B04EE">
        <w:rPr>
          <w:rFonts w:ascii="Arial" w:hAnsi="Arial" w:cs="Arial"/>
        </w:rPr>
        <w:t>,</w:t>
      </w:r>
      <w:r w:rsidRPr="003B04EE">
        <w:rPr>
          <w:rFonts w:ascii="Arial" w:hAnsi="Arial" w:cs="Arial"/>
        </w:rPr>
        <w:t xml:space="preserve"> screens and other IT equipment plus office chairs are supplied to ensure you </w:t>
      </w:r>
      <w:proofErr w:type="gramStart"/>
      <w:r w:rsidRPr="003B04EE">
        <w:rPr>
          <w:rFonts w:ascii="Arial" w:hAnsi="Arial" w:cs="Arial"/>
        </w:rPr>
        <w:t>are able to</w:t>
      </w:r>
      <w:proofErr w:type="gramEnd"/>
      <w:r w:rsidRPr="003B04EE">
        <w:rPr>
          <w:rFonts w:ascii="Arial" w:hAnsi="Arial" w:cs="Arial"/>
        </w:rPr>
        <w:t xml:space="preserve"> work effectively and safely.</w:t>
      </w:r>
    </w:p>
    <w:p w14:paraId="475F3EAA" w14:textId="77777777" w:rsidR="005D6402" w:rsidRPr="003B04EE" w:rsidRDefault="005D6402" w:rsidP="005D6402">
      <w:pPr>
        <w:rPr>
          <w:rFonts w:ascii="Arial" w:hAnsi="Arial" w:cs="Arial"/>
          <w:b/>
          <w:bCs/>
        </w:rPr>
      </w:pPr>
      <w:r w:rsidRPr="003B04EE">
        <w:rPr>
          <w:rFonts w:ascii="Arial" w:hAnsi="Arial" w:cs="Arial"/>
          <w:b/>
          <w:bCs/>
        </w:rPr>
        <w:t>Values</w:t>
      </w:r>
    </w:p>
    <w:p w14:paraId="2BF3E48A" w14:textId="77777777" w:rsidR="005D6402" w:rsidRPr="003B04EE" w:rsidRDefault="005D6402" w:rsidP="005D6402">
      <w:pPr>
        <w:rPr>
          <w:rFonts w:ascii="Arial" w:hAnsi="Arial" w:cs="Arial"/>
        </w:rPr>
      </w:pPr>
      <w:r w:rsidRPr="003B04EE">
        <w:rPr>
          <w:rFonts w:ascii="Arial" w:hAnsi="Arial" w:cs="Arial"/>
        </w:rPr>
        <w:t xml:space="preserve">Our employees have helped us to shape the </w:t>
      </w:r>
      <w:hyperlink r:id="rId9" w:history="1">
        <w:r w:rsidRPr="003B04EE">
          <w:rPr>
            <w:rStyle w:val="Hyperlink"/>
            <w:rFonts w:ascii="Arial" w:hAnsi="Arial" w:cs="Arial"/>
          </w:rPr>
          <w:t>values</w:t>
        </w:r>
      </w:hyperlink>
      <w:r w:rsidRPr="003B04EE">
        <w:rPr>
          <w:rFonts w:ascii="Arial" w:hAnsi="Arial" w:cs="Arial"/>
        </w:rPr>
        <w:t xml:space="preserve"> that underpin who we are as an organisation. These are the core principles we abide </w:t>
      </w:r>
      <w:proofErr w:type="gramStart"/>
      <w:r w:rsidRPr="003B04EE">
        <w:rPr>
          <w:rFonts w:ascii="Arial" w:hAnsi="Arial" w:cs="Arial"/>
        </w:rPr>
        <w:t>by</w:t>
      </w:r>
      <w:proofErr w:type="gramEnd"/>
      <w:r w:rsidRPr="003B04EE">
        <w:rPr>
          <w:rFonts w:ascii="Arial" w:hAnsi="Arial" w:cs="Arial"/>
        </w:rPr>
        <w:t xml:space="preserve"> and they help us to make the right decisions on behalf of our people. Our six values which were developed with our staff are:</w:t>
      </w:r>
    </w:p>
    <w:p w14:paraId="4693415F" w14:textId="77777777" w:rsidR="005D6402" w:rsidRPr="003B04EE" w:rsidRDefault="005D6402" w:rsidP="005D6402">
      <w:pPr>
        <w:pStyle w:val="ListParagraph"/>
        <w:numPr>
          <w:ilvl w:val="0"/>
          <w:numId w:val="1"/>
        </w:numPr>
        <w:spacing w:after="0" w:line="240" w:lineRule="auto"/>
        <w:rPr>
          <w:rFonts w:ascii="Arial" w:hAnsi="Arial" w:cs="Arial"/>
        </w:rPr>
      </w:pPr>
      <w:r w:rsidRPr="003B04EE">
        <w:rPr>
          <w:rFonts w:ascii="Arial" w:hAnsi="Arial" w:cs="Arial"/>
        </w:rPr>
        <w:t>We act with integrity</w:t>
      </w:r>
    </w:p>
    <w:p w14:paraId="1A3FBF0B" w14:textId="77777777" w:rsidR="005D6402" w:rsidRPr="003B04EE" w:rsidRDefault="005D6402" w:rsidP="005D6402">
      <w:pPr>
        <w:pStyle w:val="ListParagraph"/>
        <w:numPr>
          <w:ilvl w:val="0"/>
          <w:numId w:val="1"/>
        </w:numPr>
        <w:spacing w:after="0" w:line="240" w:lineRule="auto"/>
        <w:rPr>
          <w:rFonts w:ascii="Arial" w:hAnsi="Arial" w:cs="Arial"/>
        </w:rPr>
      </w:pPr>
      <w:r w:rsidRPr="003B04EE">
        <w:rPr>
          <w:rFonts w:ascii="Arial" w:hAnsi="Arial" w:cs="Arial"/>
        </w:rPr>
        <w:t>We support each other</w:t>
      </w:r>
    </w:p>
    <w:p w14:paraId="1A90C132" w14:textId="77777777" w:rsidR="005D6402" w:rsidRPr="003B04EE" w:rsidRDefault="005D6402" w:rsidP="005D6402">
      <w:pPr>
        <w:pStyle w:val="ListParagraph"/>
        <w:numPr>
          <w:ilvl w:val="0"/>
          <w:numId w:val="1"/>
        </w:numPr>
        <w:spacing w:after="0" w:line="240" w:lineRule="auto"/>
        <w:rPr>
          <w:rFonts w:ascii="Arial" w:hAnsi="Arial" w:cs="Arial"/>
        </w:rPr>
      </w:pPr>
      <w:r w:rsidRPr="003B04EE">
        <w:rPr>
          <w:rFonts w:ascii="Arial" w:hAnsi="Arial" w:cs="Arial"/>
        </w:rPr>
        <w:t>We embrace diversity</w:t>
      </w:r>
    </w:p>
    <w:p w14:paraId="3E50577B" w14:textId="77777777" w:rsidR="005D6402" w:rsidRPr="003B04EE" w:rsidRDefault="005D6402" w:rsidP="005D6402">
      <w:pPr>
        <w:pStyle w:val="ListParagraph"/>
        <w:numPr>
          <w:ilvl w:val="0"/>
          <w:numId w:val="1"/>
        </w:numPr>
        <w:spacing w:after="0" w:line="240" w:lineRule="auto"/>
        <w:rPr>
          <w:rFonts w:ascii="Arial" w:hAnsi="Arial" w:cs="Arial"/>
        </w:rPr>
      </w:pPr>
      <w:r w:rsidRPr="003B04EE">
        <w:rPr>
          <w:rFonts w:ascii="Arial" w:hAnsi="Arial" w:cs="Arial"/>
        </w:rPr>
        <w:t>We work better together</w:t>
      </w:r>
    </w:p>
    <w:p w14:paraId="2B38EBFE" w14:textId="77777777" w:rsidR="005D6402" w:rsidRPr="003B04EE" w:rsidRDefault="005D6402" w:rsidP="005D6402">
      <w:pPr>
        <w:pStyle w:val="ListParagraph"/>
        <w:numPr>
          <w:ilvl w:val="0"/>
          <w:numId w:val="1"/>
        </w:numPr>
        <w:spacing w:after="0" w:line="240" w:lineRule="auto"/>
        <w:rPr>
          <w:rFonts w:ascii="Arial" w:hAnsi="Arial" w:cs="Arial"/>
        </w:rPr>
      </w:pPr>
      <w:r w:rsidRPr="003B04EE">
        <w:rPr>
          <w:rFonts w:ascii="Arial" w:hAnsi="Arial" w:cs="Arial"/>
        </w:rPr>
        <w:t>We strive for excellence</w:t>
      </w:r>
    </w:p>
    <w:p w14:paraId="41C22EBD" w14:textId="77777777" w:rsidR="005D6402" w:rsidRPr="003B04EE" w:rsidRDefault="005D6402" w:rsidP="005D6402">
      <w:pPr>
        <w:pStyle w:val="ListParagraph"/>
        <w:numPr>
          <w:ilvl w:val="0"/>
          <w:numId w:val="1"/>
        </w:numPr>
        <w:spacing w:after="0" w:line="240" w:lineRule="auto"/>
        <w:rPr>
          <w:rFonts w:ascii="Arial" w:hAnsi="Arial" w:cs="Arial"/>
        </w:rPr>
      </w:pPr>
      <w:r w:rsidRPr="003B04EE">
        <w:rPr>
          <w:rFonts w:ascii="Arial" w:hAnsi="Arial" w:cs="Arial"/>
        </w:rPr>
        <w:t>We do the right thing</w:t>
      </w:r>
    </w:p>
    <w:p w14:paraId="5187DCBB" w14:textId="77777777" w:rsidR="005D6402" w:rsidRPr="003B04EE" w:rsidRDefault="005D6402" w:rsidP="005D6402">
      <w:pPr>
        <w:rPr>
          <w:rFonts w:ascii="Arial" w:hAnsi="Arial" w:cs="Arial"/>
        </w:rPr>
      </w:pPr>
    </w:p>
    <w:p w14:paraId="642BC421" w14:textId="77777777" w:rsidR="005D6402" w:rsidRPr="003B04EE" w:rsidRDefault="005D6402" w:rsidP="005D6402">
      <w:pPr>
        <w:rPr>
          <w:rFonts w:ascii="Arial" w:hAnsi="Arial" w:cs="Arial"/>
          <w:b/>
          <w:bCs/>
        </w:rPr>
      </w:pPr>
      <w:r w:rsidRPr="003B04EE">
        <w:rPr>
          <w:rFonts w:ascii="Arial" w:hAnsi="Arial" w:cs="Arial"/>
          <w:b/>
          <w:bCs/>
        </w:rPr>
        <w:lastRenderedPageBreak/>
        <w:t>Our People</w:t>
      </w:r>
    </w:p>
    <w:p w14:paraId="7E1009CA" w14:textId="0E1DE6B4" w:rsidR="005D6402" w:rsidRPr="003B04EE" w:rsidRDefault="005D6402" w:rsidP="005D6402">
      <w:pPr>
        <w:rPr>
          <w:rFonts w:ascii="Arial" w:hAnsi="Arial" w:cs="Arial"/>
        </w:rPr>
      </w:pPr>
      <w:r w:rsidRPr="003B04EE">
        <w:rPr>
          <w:rFonts w:ascii="Arial" w:hAnsi="Arial" w:cs="Arial"/>
        </w:rPr>
        <w:t xml:space="preserve">The </w:t>
      </w:r>
      <w:r w:rsidR="008B1F7A" w:rsidRPr="003B04EE">
        <w:rPr>
          <w:rFonts w:ascii="Arial" w:hAnsi="Arial" w:cs="Arial"/>
        </w:rPr>
        <w:t xml:space="preserve">ICB </w:t>
      </w:r>
      <w:r w:rsidRPr="003B04EE">
        <w:rPr>
          <w:rFonts w:ascii="Arial" w:hAnsi="Arial" w:cs="Arial"/>
        </w:rPr>
        <w:t xml:space="preserve">is an Equal Opportunities and a Disability Confident Employer.  We know that having a workforce that is representative of the population is integral to better patient care. Our mission is to make health better for all the people of Bristol, North </w:t>
      </w:r>
      <w:proofErr w:type="gramStart"/>
      <w:r w:rsidRPr="003B04EE">
        <w:rPr>
          <w:rFonts w:ascii="Arial" w:hAnsi="Arial" w:cs="Arial"/>
        </w:rPr>
        <w:t>Somerset</w:t>
      </w:r>
      <w:proofErr w:type="gramEnd"/>
      <w:r w:rsidRPr="003B04EE">
        <w:rPr>
          <w:rFonts w:ascii="Arial" w:hAnsi="Arial" w:cs="Arial"/>
        </w:rPr>
        <w:t xml:space="preserve"> and South Gloucestershire and this goes hand-in-hand with looking after our workforce.  As well as having a wellbeing programme, our employees benefit from flexible working arrangements, hybrid working, learning and development opportunities and we promote a ‘speaking up’ culture to encourage employees to share their ideas and challenge the status quo. We engage with our employees in </w:t>
      </w:r>
      <w:proofErr w:type="gramStart"/>
      <w:r w:rsidRPr="003B04EE">
        <w:rPr>
          <w:rFonts w:ascii="Arial" w:hAnsi="Arial" w:cs="Arial"/>
        </w:rPr>
        <w:t>a number of</w:t>
      </w:r>
      <w:proofErr w:type="gramEnd"/>
      <w:r w:rsidRPr="003B04EE">
        <w:rPr>
          <w:rFonts w:ascii="Arial" w:hAnsi="Arial" w:cs="Arial"/>
        </w:rPr>
        <w:t xml:space="preserve"> ways including an annual staff survey, regular temperature check</w:t>
      </w:r>
      <w:r w:rsidR="00A6471B" w:rsidRPr="003B04EE">
        <w:rPr>
          <w:rFonts w:ascii="Arial" w:hAnsi="Arial" w:cs="Arial"/>
        </w:rPr>
        <w:t xml:space="preserve"> polls</w:t>
      </w:r>
      <w:r w:rsidRPr="003B04EE">
        <w:rPr>
          <w:rFonts w:ascii="Arial" w:hAnsi="Arial" w:cs="Arial"/>
        </w:rPr>
        <w:t>, via staff networks and we have an internal newsletter and weekly ‘all staff’ briefing.</w:t>
      </w:r>
    </w:p>
    <w:p w14:paraId="4854887D" w14:textId="1D2536CF" w:rsidR="005D6402" w:rsidRPr="003B04EE" w:rsidRDefault="005D6402" w:rsidP="005D6402">
      <w:pPr>
        <w:rPr>
          <w:rFonts w:ascii="Arial" w:hAnsi="Arial" w:cs="Arial"/>
        </w:rPr>
      </w:pPr>
      <w:r w:rsidRPr="003B04EE">
        <w:rPr>
          <w:rFonts w:ascii="Arial" w:hAnsi="Arial" w:cs="Arial"/>
        </w:rPr>
        <w:t xml:space="preserve">We have our own People </w:t>
      </w:r>
      <w:r w:rsidR="00177DE8" w:rsidRPr="003B04EE">
        <w:rPr>
          <w:rFonts w:ascii="Arial" w:hAnsi="Arial" w:cs="Arial"/>
        </w:rPr>
        <w:t>Strategy</w:t>
      </w:r>
      <w:r w:rsidRPr="003B04EE">
        <w:rPr>
          <w:rFonts w:ascii="Arial" w:hAnsi="Arial" w:cs="Arial"/>
        </w:rPr>
        <w:t xml:space="preserve"> which describes the arrangements we have in place for our colleagues.  Our People </w:t>
      </w:r>
      <w:r w:rsidR="00177DE8" w:rsidRPr="003B04EE">
        <w:rPr>
          <w:rFonts w:ascii="Arial" w:hAnsi="Arial" w:cs="Arial"/>
        </w:rPr>
        <w:t xml:space="preserve">strategy </w:t>
      </w:r>
      <w:r w:rsidRPr="003B04EE">
        <w:rPr>
          <w:rFonts w:ascii="Arial" w:hAnsi="Arial" w:cs="Arial"/>
        </w:rPr>
        <w:t>aligns with the promises that are included in the national People Plan published by the NHS.  These are:</w:t>
      </w:r>
    </w:p>
    <w:p w14:paraId="6E04F1DC" w14:textId="77777777" w:rsidR="005D6402" w:rsidRPr="003B04EE" w:rsidRDefault="005D6402" w:rsidP="005D6402">
      <w:pPr>
        <w:pStyle w:val="ListParagraph"/>
        <w:numPr>
          <w:ilvl w:val="0"/>
          <w:numId w:val="2"/>
        </w:numPr>
        <w:rPr>
          <w:rFonts w:ascii="Arial" w:hAnsi="Arial" w:cs="Arial"/>
        </w:rPr>
      </w:pPr>
      <w:r w:rsidRPr="003B04EE">
        <w:rPr>
          <w:rFonts w:ascii="Arial" w:hAnsi="Arial" w:cs="Arial"/>
        </w:rPr>
        <w:t>We are compassionate and inclusive</w:t>
      </w:r>
    </w:p>
    <w:p w14:paraId="4EBF6594" w14:textId="77777777" w:rsidR="005D6402" w:rsidRPr="003B04EE" w:rsidRDefault="005D6402" w:rsidP="005D6402">
      <w:pPr>
        <w:pStyle w:val="ListParagraph"/>
        <w:numPr>
          <w:ilvl w:val="0"/>
          <w:numId w:val="2"/>
        </w:numPr>
        <w:rPr>
          <w:rFonts w:ascii="Arial" w:hAnsi="Arial" w:cs="Arial"/>
        </w:rPr>
      </w:pPr>
      <w:r w:rsidRPr="003B04EE">
        <w:rPr>
          <w:rFonts w:ascii="Arial" w:hAnsi="Arial" w:cs="Arial"/>
        </w:rPr>
        <w:t>We are recognised and rewarded</w:t>
      </w:r>
    </w:p>
    <w:p w14:paraId="1FA8C4E5" w14:textId="77777777" w:rsidR="005D6402" w:rsidRPr="003B04EE" w:rsidRDefault="005D6402" w:rsidP="005D6402">
      <w:pPr>
        <w:pStyle w:val="ListParagraph"/>
        <w:numPr>
          <w:ilvl w:val="0"/>
          <w:numId w:val="2"/>
        </w:numPr>
        <w:rPr>
          <w:rFonts w:ascii="Arial" w:hAnsi="Arial" w:cs="Arial"/>
        </w:rPr>
      </w:pPr>
      <w:r w:rsidRPr="003B04EE">
        <w:rPr>
          <w:rFonts w:ascii="Arial" w:hAnsi="Arial" w:cs="Arial"/>
        </w:rPr>
        <w:t>We each have a voice that counts</w:t>
      </w:r>
    </w:p>
    <w:p w14:paraId="28964EC6" w14:textId="77777777" w:rsidR="005D6402" w:rsidRPr="003B04EE" w:rsidRDefault="005D6402" w:rsidP="005D6402">
      <w:pPr>
        <w:pStyle w:val="ListParagraph"/>
        <w:numPr>
          <w:ilvl w:val="0"/>
          <w:numId w:val="2"/>
        </w:numPr>
        <w:rPr>
          <w:rFonts w:ascii="Arial" w:hAnsi="Arial" w:cs="Arial"/>
        </w:rPr>
      </w:pPr>
      <w:r w:rsidRPr="003B04EE">
        <w:rPr>
          <w:rFonts w:ascii="Arial" w:hAnsi="Arial" w:cs="Arial"/>
        </w:rPr>
        <w:t>We are safe and healthy</w:t>
      </w:r>
    </w:p>
    <w:p w14:paraId="2958C3A5" w14:textId="77777777" w:rsidR="005D6402" w:rsidRPr="003B04EE" w:rsidRDefault="005D6402" w:rsidP="005D6402">
      <w:pPr>
        <w:pStyle w:val="ListParagraph"/>
        <w:numPr>
          <w:ilvl w:val="0"/>
          <w:numId w:val="2"/>
        </w:numPr>
        <w:rPr>
          <w:rFonts w:ascii="Arial" w:hAnsi="Arial" w:cs="Arial"/>
        </w:rPr>
      </w:pPr>
      <w:r w:rsidRPr="003B04EE">
        <w:rPr>
          <w:rFonts w:ascii="Arial" w:hAnsi="Arial" w:cs="Arial"/>
        </w:rPr>
        <w:t>We are always learning</w:t>
      </w:r>
    </w:p>
    <w:p w14:paraId="4D564FE1" w14:textId="77777777" w:rsidR="005D6402" w:rsidRPr="003B04EE" w:rsidRDefault="005D6402" w:rsidP="005D6402">
      <w:pPr>
        <w:pStyle w:val="ListParagraph"/>
        <w:numPr>
          <w:ilvl w:val="0"/>
          <w:numId w:val="2"/>
        </w:numPr>
        <w:rPr>
          <w:rFonts w:ascii="Arial" w:hAnsi="Arial" w:cs="Arial"/>
        </w:rPr>
      </w:pPr>
      <w:r w:rsidRPr="003B04EE">
        <w:rPr>
          <w:rFonts w:ascii="Arial" w:hAnsi="Arial" w:cs="Arial"/>
        </w:rPr>
        <w:t>We work flexibly</w:t>
      </w:r>
    </w:p>
    <w:p w14:paraId="03435AC3" w14:textId="77777777" w:rsidR="005D6402" w:rsidRPr="003B04EE" w:rsidRDefault="005D6402" w:rsidP="005D6402">
      <w:pPr>
        <w:pStyle w:val="ListParagraph"/>
        <w:numPr>
          <w:ilvl w:val="0"/>
          <w:numId w:val="2"/>
        </w:numPr>
        <w:rPr>
          <w:rFonts w:ascii="Arial" w:hAnsi="Arial" w:cs="Arial"/>
        </w:rPr>
      </w:pPr>
      <w:r w:rsidRPr="003B04EE">
        <w:rPr>
          <w:rFonts w:ascii="Arial" w:hAnsi="Arial" w:cs="Arial"/>
        </w:rPr>
        <w:t>We are a team</w:t>
      </w:r>
    </w:p>
    <w:p w14:paraId="1BA0B112" w14:textId="7D407B6F" w:rsidR="005D6402" w:rsidRPr="003B04EE" w:rsidRDefault="005D6402" w:rsidP="005D6402">
      <w:pPr>
        <w:rPr>
          <w:rFonts w:ascii="Arial" w:hAnsi="Arial" w:cs="Arial"/>
          <w:b/>
          <w:bCs/>
        </w:rPr>
      </w:pPr>
      <w:r w:rsidRPr="003B04EE">
        <w:rPr>
          <w:rFonts w:ascii="Arial" w:hAnsi="Arial" w:cs="Arial"/>
          <w:b/>
          <w:bCs/>
        </w:rPr>
        <w:t xml:space="preserve">Working in the </w:t>
      </w:r>
      <w:r w:rsidR="001E5FD5" w:rsidRPr="003B04EE">
        <w:rPr>
          <w:rFonts w:ascii="Arial" w:hAnsi="Arial" w:cs="Arial"/>
          <w:b/>
          <w:bCs/>
        </w:rPr>
        <w:t>ICB</w:t>
      </w:r>
    </w:p>
    <w:p w14:paraId="7EB5B602" w14:textId="2DCC471D" w:rsidR="005D6402" w:rsidRPr="003B04EE" w:rsidRDefault="005D6402" w:rsidP="005D6402">
      <w:pPr>
        <w:rPr>
          <w:rFonts w:ascii="Arial" w:hAnsi="Arial" w:cs="Arial"/>
        </w:rPr>
      </w:pPr>
      <w:r w:rsidRPr="003B04EE">
        <w:rPr>
          <w:rFonts w:ascii="Arial" w:hAnsi="Arial" w:cs="Arial"/>
        </w:rPr>
        <w:t xml:space="preserve">Colleagues working in the </w:t>
      </w:r>
      <w:r w:rsidR="001E5FD5" w:rsidRPr="003B04EE">
        <w:rPr>
          <w:rFonts w:ascii="Arial" w:hAnsi="Arial" w:cs="Arial"/>
        </w:rPr>
        <w:t xml:space="preserve">ICB </w:t>
      </w:r>
      <w:r w:rsidRPr="003B04EE">
        <w:rPr>
          <w:rFonts w:ascii="Arial" w:hAnsi="Arial" w:cs="Arial"/>
        </w:rPr>
        <w:t>benefit from being a part of an engaged organisation that values the contributions made by all and support individuals and teams.  The following are some examples of what you can expect:</w:t>
      </w:r>
    </w:p>
    <w:p w14:paraId="1C146CF4" w14:textId="2381FA54" w:rsidR="005D6402" w:rsidRPr="003B04EE" w:rsidRDefault="005D6402" w:rsidP="005D6402">
      <w:pPr>
        <w:rPr>
          <w:rFonts w:ascii="Arial" w:hAnsi="Arial" w:cs="Arial"/>
        </w:rPr>
      </w:pPr>
      <w:r w:rsidRPr="003B04EE">
        <w:rPr>
          <w:rFonts w:ascii="Arial" w:hAnsi="Arial" w:cs="Arial"/>
          <w:b/>
          <w:bCs/>
        </w:rPr>
        <w:t>Recognition scheme</w:t>
      </w:r>
      <w:r w:rsidRPr="003B04EE">
        <w:rPr>
          <w:rFonts w:ascii="Arial" w:hAnsi="Arial" w:cs="Arial"/>
        </w:rPr>
        <w:t xml:space="preserve"> – including our staff awards scheme designed by staff to value the variety of contributions made by so many as well as our virtual thank you cards to brighten someone’s day</w:t>
      </w:r>
      <w:r w:rsidR="00A6471B" w:rsidRPr="003B04EE">
        <w:rPr>
          <w:rFonts w:ascii="Arial" w:hAnsi="Arial" w:cs="Arial"/>
        </w:rPr>
        <w:t>.</w:t>
      </w:r>
    </w:p>
    <w:p w14:paraId="56A49ACA" w14:textId="3BE1B24A" w:rsidR="005D6402" w:rsidRPr="003B04EE" w:rsidRDefault="005D6402" w:rsidP="005D6402">
      <w:pPr>
        <w:rPr>
          <w:rFonts w:ascii="Arial" w:hAnsi="Arial" w:cs="Arial"/>
        </w:rPr>
      </w:pPr>
      <w:r w:rsidRPr="003B04EE">
        <w:rPr>
          <w:rFonts w:ascii="Arial" w:hAnsi="Arial" w:cs="Arial"/>
          <w:b/>
          <w:bCs/>
        </w:rPr>
        <w:t>Your voice</w:t>
      </w:r>
      <w:r w:rsidRPr="003B04EE">
        <w:rPr>
          <w:rFonts w:ascii="Arial" w:hAnsi="Arial" w:cs="Arial"/>
        </w:rPr>
        <w:t xml:space="preserve"> – we want to hear from colleagues and there are a variety of channels to express views and ask questions.  These include our temperature check polls that support understanding of current issues affecting our workforce as well as the annual staff survey.  We know we are an </w:t>
      </w:r>
      <w:r w:rsidR="003E6A02" w:rsidRPr="003B04EE">
        <w:rPr>
          <w:rFonts w:ascii="Arial" w:hAnsi="Arial" w:cs="Arial"/>
        </w:rPr>
        <w:t>engaged</w:t>
      </w:r>
      <w:r w:rsidRPr="003B04EE">
        <w:rPr>
          <w:rFonts w:ascii="Arial" w:hAnsi="Arial" w:cs="Arial"/>
        </w:rPr>
        <w:t xml:space="preserve"> organisation </w:t>
      </w:r>
      <w:r w:rsidR="00A6471B" w:rsidRPr="003B04EE">
        <w:rPr>
          <w:rFonts w:ascii="Arial" w:hAnsi="Arial" w:cs="Arial"/>
        </w:rPr>
        <w:t>and</w:t>
      </w:r>
      <w:r w:rsidRPr="003B04EE">
        <w:rPr>
          <w:rFonts w:ascii="Arial" w:hAnsi="Arial" w:cs="Arial"/>
        </w:rPr>
        <w:t xml:space="preserve"> for the last two years we have had a response rate of 85% to this survey.  </w:t>
      </w:r>
    </w:p>
    <w:p w14:paraId="03D32289" w14:textId="09114689" w:rsidR="005D6402" w:rsidRPr="003B04EE" w:rsidRDefault="005D6402" w:rsidP="005D6402">
      <w:pPr>
        <w:rPr>
          <w:rFonts w:ascii="Arial" w:hAnsi="Arial" w:cs="Arial"/>
        </w:rPr>
      </w:pPr>
      <w:r w:rsidRPr="003B04EE">
        <w:rPr>
          <w:rFonts w:ascii="Arial" w:hAnsi="Arial" w:cs="Arial"/>
          <w:b/>
          <w:bCs/>
        </w:rPr>
        <w:t>Keeping you informed</w:t>
      </w:r>
      <w:r w:rsidRPr="003B04EE">
        <w:rPr>
          <w:rFonts w:ascii="Arial" w:hAnsi="Arial" w:cs="Arial"/>
        </w:rPr>
        <w:t xml:space="preserve"> – you’ll have access to lots of information through our intranet called the Hub as well as </w:t>
      </w:r>
      <w:r w:rsidR="00A6471B" w:rsidRPr="003B04EE">
        <w:rPr>
          <w:rFonts w:ascii="Arial" w:hAnsi="Arial" w:cs="Arial"/>
        </w:rPr>
        <w:t>our</w:t>
      </w:r>
      <w:r w:rsidRPr="003B04EE">
        <w:rPr>
          <w:rFonts w:ascii="Arial" w:hAnsi="Arial" w:cs="Arial"/>
        </w:rPr>
        <w:t xml:space="preserve"> weekly meeting of the whole organisation called </w:t>
      </w:r>
      <w:r w:rsidR="003E6A02" w:rsidRPr="003B04EE">
        <w:rPr>
          <w:rFonts w:ascii="Arial" w:hAnsi="Arial" w:cs="Arial"/>
        </w:rPr>
        <w:t>‘</w:t>
      </w:r>
      <w:r w:rsidRPr="003B04EE">
        <w:rPr>
          <w:rFonts w:ascii="Arial" w:hAnsi="Arial" w:cs="Arial"/>
        </w:rPr>
        <w:t>Have We Got News for You</w:t>
      </w:r>
      <w:r w:rsidR="003E6A02" w:rsidRPr="003B04EE">
        <w:rPr>
          <w:rFonts w:ascii="Arial" w:hAnsi="Arial" w:cs="Arial"/>
        </w:rPr>
        <w:t>’</w:t>
      </w:r>
      <w:r w:rsidRPr="003B04EE">
        <w:rPr>
          <w:rFonts w:ascii="Arial" w:hAnsi="Arial" w:cs="Arial"/>
        </w:rPr>
        <w:t>.  In addition</w:t>
      </w:r>
      <w:r w:rsidR="003E6A02" w:rsidRPr="003B04EE">
        <w:rPr>
          <w:rFonts w:ascii="Arial" w:hAnsi="Arial" w:cs="Arial"/>
        </w:rPr>
        <w:t>,</w:t>
      </w:r>
      <w:r w:rsidRPr="003B04EE">
        <w:rPr>
          <w:rFonts w:ascii="Arial" w:hAnsi="Arial" w:cs="Arial"/>
        </w:rPr>
        <w:t xml:space="preserve"> we have two email bulletins each week, one called the Voice, the other is a blog f</w:t>
      </w:r>
      <w:r w:rsidR="00A6471B" w:rsidRPr="003B04EE">
        <w:rPr>
          <w:rFonts w:ascii="Arial" w:hAnsi="Arial" w:cs="Arial"/>
        </w:rPr>
        <w:t>r</w:t>
      </w:r>
      <w:r w:rsidRPr="003B04EE">
        <w:rPr>
          <w:rFonts w:ascii="Arial" w:hAnsi="Arial" w:cs="Arial"/>
        </w:rPr>
        <w:t xml:space="preserve">om our Chief Executive. </w:t>
      </w:r>
    </w:p>
    <w:p w14:paraId="55E08B81" w14:textId="28B5A343" w:rsidR="005D6402" w:rsidRPr="003B04EE" w:rsidRDefault="005D6402" w:rsidP="005D6402">
      <w:pPr>
        <w:rPr>
          <w:rFonts w:ascii="Arial" w:hAnsi="Arial" w:cs="Arial"/>
        </w:rPr>
      </w:pPr>
      <w:r w:rsidRPr="003B04EE">
        <w:rPr>
          <w:rFonts w:ascii="Arial" w:hAnsi="Arial" w:cs="Arial"/>
          <w:b/>
          <w:bCs/>
        </w:rPr>
        <w:lastRenderedPageBreak/>
        <w:t>Support from a line manager</w:t>
      </w:r>
      <w:r w:rsidRPr="003B04EE">
        <w:rPr>
          <w:rFonts w:ascii="Arial" w:hAnsi="Arial" w:cs="Arial"/>
        </w:rPr>
        <w:t xml:space="preserve"> – through regular one</w:t>
      </w:r>
      <w:r w:rsidR="003E6A02" w:rsidRPr="003B04EE">
        <w:rPr>
          <w:rFonts w:ascii="Arial" w:hAnsi="Arial" w:cs="Arial"/>
        </w:rPr>
        <w:t>-</w:t>
      </w:r>
      <w:r w:rsidRPr="003B04EE">
        <w:rPr>
          <w:rFonts w:ascii="Arial" w:hAnsi="Arial" w:cs="Arial"/>
        </w:rPr>
        <w:t>to</w:t>
      </w:r>
      <w:r w:rsidR="003E6A02" w:rsidRPr="003B04EE">
        <w:rPr>
          <w:rFonts w:ascii="Arial" w:hAnsi="Arial" w:cs="Arial"/>
        </w:rPr>
        <w:t>-</w:t>
      </w:r>
      <w:r w:rsidRPr="003B04EE">
        <w:rPr>
          <w:rFonts w:ascii="Arial" w:hAnsi="Arial" w:cs="Arial"/>
        </w:rPr>
        <w:t>one conversations about work and your wellbeing and an appraisal framework that helps with direction and career development.</w:t>
      </w:r>
    </w:p>
    <w:p w14:paraId="2254B460" w14:textId="10D0EBB2" w:rsidR="005D6402" w:rsidRPr="003B04EE" w:rsidRDefault="005D6402" w:rsidP="005D6402">
      <w:pPr>
        <w:rPr>
          <w:rFonts w:ascii="Arial" w:hAnsi="Arial" w:cs="Arial"/>
        </w:rPr>
      </w:pPr>
      <w:r w:rsidRPr="003B04EE">
        <w:rPr>
          <w:rFonts w:ascii="Arial" w:hAnsi="Arial" w:cs="Arial"/>
          <w:b/>
          <w:bCs/>
        </w:rPr>
        <w:t>Staff networks and representation</w:t>
      </w:r>
      <w:r w:rsidRPr="003B04EE">
        <w:rPr>
          <w:rFonts w:ascii="Arial" w:hAnsi="Arial" w:cs="Arial"/>
        </w:rPr>
        <w:t xml:space="preserve"> – to help bind the organisation together we recognise the value in staff networks</w:t>
      </w:r>
      <w:r w:rsidR="00A6471B" w:rsidRPr="003B04EE">
        <w:rPr>
          <w:rFonts w:ascii="Arial" w:hAnsi="Arial" w:cs="Arial"/>
        </w:rPr>
        <w:t>. T</w:t>
      </w:r>
      <w:r w:rsidRPr="003B04EE">
        <w:rPr>
          <w:rFonts w:ascii="Arial" w:hAnsi="Arial" w:cs="Arial"/>
        </w:rPr>
        <w:t xml:space="preserve">hose with a direct association or </w:t>
      </w:r>
      <w:r w:rsidR="00A6471B" w:rsidRPr="003B04EE">
        <w:rPr>
          <w:rFonts w:ascii="Arial" w:hAnsi="Arial" w:cs="Arial"/>
        </w:rPr>
        <w:t>allies</w:t>
      </w:r>
      <w:r w:rsidRPr="003B04EE">
        <w:rPr>
          <w:rFonts w:ascii="Arial" w:hAnsi="Arial" w:cs="Arial"/>
        </w:rPr>
        <w:t xml:space="preserve"> can join one or more of</w:t>
      </w:r>
      <w:r w:rsidR="003E6A02" w:rsidRPr="003B04EE">
        <w:rPr>
          <w:rFonts w:ascii="Arial" w:hAnsi="Arial" w:cs="Arial"/>
        </w:rPr>
        <w:t xml:space="preserve"> our networks</w:t>
      </w:r>
      <w:r w:rsidRPr="003B04EE">
        <w:rPr>
          <w:rFonts w:ascii="Arial" w:hAnsi="Arial" w:cs="Arial"/>
        </w:rPr>
        <w:t>: The Disability</w:t>
      </w:r>
      <w:r w:rsidR="003E6A02" w:rsidRPr="003B04EE">
        <w:rPr>
          <w:rFonts w:ascii="Arial" w:hAnsi="Arial" w:cs="Arial"/>
        </w:rPr>
        <w:t xml:space="preserve"> Network</w:t>
      </w:r>
      <w:r w:rsidRPr="003B04EE">
        <w:rPr>
          <w:rFonts w:ascii="Arial" w:hAnsi="Arial" w:cs="Arial"/>
        </w:rPr>
        <w:t>, EMpowered (BAME), Proud and Parents and Carers networks.  In addition</w:t>
      </w:r>
      <w:r w:rsidR="003E6A02" w:rsidRPr="003B04EE">
        <w:rPr>
          <w:rFonts w:ascii="Arial" w:hAnsi="Arial" w:cs="Arial"/>
        </w:rPr>
        <w:t>,</w:t>
      </w:r>
      <w:r w:rsidRPr="003B04EE">
        <w:rPr>
          <w:rFonts w:ascii="Arial" w:hAnsi="Arial" w:cs="Arial"/>
        </w:rPr>
        <w:t xml:space="preserve"> our Staff Partnership Forum engages with management on matters of mutual interest about working in the </w:t>
      </w:r>
      <w:r w:rsidR="001E5FD5" w:rsidRPr="003B04EE">
        <w:rPr>
          <w:rFonts w:ascii="Arial" w:hAnsi="Arial" w:cs="Arial"/>
        </w:rPr>
        <w:t>ICB</w:t>
      </w:r>
      <w:r w:rsidRPr="003B04EE">
        <w:rPr>
          <w:rFonts w:ascii="Arial" w:hAnsi="Arial" w:cs="Arial"/>
        </w:rPr>
        <w:t>.</w:t>
      </w:r>
    </w:p>
    <w:p w14:paraId="2698788E" w14:textId="26CBA12D" w:rsidR="005D6402" w:rsidRPr="003B04EE" w:rsidRDefault="005D6402" w:rsidP="005D6402">
      <w:pPr>
        <w:rPr>
          <w:rFonts w:ascii="Arial" w:hAnsi="Arial" w:cs="Arial"/>
        </w:rPr>
      </w:pPr>
      <w:r w:rsidRPr="003B04EE">
        <w:rPr>
          <w:rFonts w:ascii="Arial" w:hAnsi="Arial" w:cs="Arial"/>
          <w:b/>
          <w:bCs/>
        </w:rPr>
        <w:t xml:space="preserve">Training </w:t>
      </w:r>
      <w:r w:rsidRPr="003B04EE">
        <w:rPr>
          <w:rFonts w:ascii="Arial" w:hAnsi="Arial" w:cs="Arial"/>
        </w:rPr>
        <w:t xml:space="preserve">– </w:t>
      </w:r>
      <w:r w:rsidR="00A6471B" w:rsidRPr="003B04EE">
        <w:rPr>
          <w:rFonts w:ascii="Arial" w:hAnsi="Arial" w:cs="Arial"/>
        </w:rPr>
        <w:t xml:space="preserve">we offer </w:t>
      </w:r>
      <w:r w:rsidRPr="003B04EE">
        <w:rPr>
          <w:rFonts w:ascii="Arial" w:hAnsi="Arial" w:cs="Arial"/>
        </w:rPr>
        <w:t>mandatory training in a variety of subjects that help raise your general awareness of important components of our work as well as access to other training that can be made available through our Learning and Develop Panel including apprenticeships</w:t>
      </w:r>
      <w:r w:rsidR="00A6471B" w:rsidRPr="003B04EE">
        <w:rPr>
          <w:rFonts w:ascii="Arial" w:hAnsi="Arial" w:cs="Arial"/>
        </w:rPr>
        <w:t>.</w:t>
      </w:r>
    </w:p>
    <w:p w14:paraId="4255A379" w14:textId="12CE15F0" w:rsidR="005D6402" w:rsidRPr="003B04EE" w:rsidRDefault="005D6402" w:rsidP="005D6402">
      <w:pPr>
        <w:rPr>
          <w:rFonts w:ascii="Arial" w:hAnsi="Arial" w:cs="Arial"/>
        </w:rPr>
      </w:pPr>
      <w:r w:rsidRPr="003B04EE">
        <w:rPr>
          <w:rFonts w:ascii="Arial" w:hAnsi="Arial" w:cs="Arial"/>
          <w:b/>
          <w:bCs/>
        </w:rPr>
        <w:t>Access to Occupational Health and Employee Assistance</w:t>
      </w:r>
      <w:r w:rsidRPr="003B04EE">
        <w:rPr>
          <w:rFonts w:ascii="Arial" w:hAnsi="Arial" w:cs="Arial"/>
        </w:rPr>
        <w:t xml:space="preserve"> packages as well as the resources developed through our Wellbeing Group </w:t>
      </w:r>
      <w:r w:rsidR="00A6471B" w:rsidRPr="003B04EE">
        <w:rPr>
          <w:rFonts w:ascii="Arial" w:hAnsi="Arial" w:cs="Arial"/>
        </w:rPr>
        <w:t xml:space="preserve">will </w:t>
      </w:r>
      <w:r w:rsidRPr="003B04EE">
        <w:rPr>
          <w:rFonts w:ascii="Arial" w:hAnsi="Arial" w:cs="Arial"/>
        </w:rPr>
        <w:t xml:space="preserve">support you with top tips for working </w:t>
      </w:r>
      <w:r w:rsidR="00A6471B" w:rsidRPr="003B04EE">
        <w:rPr>
          <w:rFonts w:ascii="Arial" w:hAnsi="Arial" w:cs="Arial"/>
        </w:rPr>
        <w:t xml:space="preserve">and looking after </w:t>
      </w:r>
      <w:r w:rsidRPr="003B04EE">
        <w:rPr>
          <w:rFonts w:ascii="Arial" w:hAnsi="Arial" w:cs="Arial"/>
        </w:rPr>
        <w:t xml:space="preserve">your mental and physical health.  We encourage the use of the Employee Assistance Programme which provides staff with access to a range of support measures including a 24/7 telephone helpline offering practical information, emotional support, and online counselling services.  Staff also have access to an online health and wellbeing portal that provides extensive resources including personal wellbeing programmes, </w:t>
      </w:r>
      <w:proofErr w:type="gramStart"/>
      <w:r w:rsidRPr="003B04EE">
        <w:rPr>
          <w:rFonts w:ascii="Arial" w:hAnsi="Arial" w:cs="Arial"/>
        </w:rPr>
        <w:t>videos</w:t>
      </w:r>
      <w:proofErr w:type="gramEnd"/>
      <w:r w:rsidRPr="003B04EE">
        <w:rPr>
          <w:rFonts w:ascii="Arial" w:hAnsi="Arial" w:cs="Arial"/>
        </w:rPr>
        <w:t xml:space="preserve"> and webinars</w:t>
      </w:r>
      <w:r w:rsidR="00A6471B" w:rsidRPr="003B04EE">
        <w:rPr>
          <w:rFonts w:ascii="Arial" w:hAnsi="Arial" w:cs="Arial"/>
        </w:rPr>
        <w:t>.</w:t>
      </w:r>
    </w:p>
    <w:p w14:paraId="6A6D2229" w14:textId="48D2B0C4" w:rsidR="005D6402" w:rsidRPr="003B04EE" w:rsidRDefault="003E6A02" w:rsidP="005D6402">
      <w:pPr>
        <w:rPr>
          <w:rFonts w:ascii="Arial" w:hAnsi="Arial" w:cs="Arial"/>
        </w:rPr>
      </w:pPr>
      <w:r w:rsidRPr="003B04EE">
        <w:rPr>
          <w:rFonts w:ascii="Arial" w:hAnsi="Arial" w:cs="Arial"/>
        </w:rPr>
        <w:t>We also provide t</w:t>
      </w:r>
      <w:r w:rsidR="005D6402" w:rsidRPr="003B04EE">
        <w:rPr>
          <w:rFonts w:ascii="Arial" w:hAnsi="Arial" w:cs="Arial"/>
        </w:rPr>
        <w:t>raining on Display Screen Equipment to ensure that you</w:t>
      </w:r>
      <w:r w:rsidRPr="003B04EE">
        <w:rPr>
          <w:rFonts w:ascii="Arial" w:hAnsi="Arial" w:cs="Arial"/>
        </w:rPr>
        <w:t>r</w:t>
      </w:r>
      <w:r w:rsidR="005D6402" w:rsidRPr="003B04EE">
        <w:rPr>
          <w:rFonts w:ascii="Arial" w:hAnsi="Arial" w:cs="Arial"/>
        </w:rPr>
        <w:t xml:space="preserve"> </w:t>
      </w:r>
      <w:r w:rsidR="00A6471B" w:rsidRPr="003B04EE">
        <w:rPr>
          <w:rFonts w:ascii="Arial" w:hAnsi="Arial" w:cs="Arial"/>
        </w:rPr>
        <w:t>workstation</w:t>
      </w:r>
      <w:r w:rsidR="005D6402" w:rsidRPr="003B04EE">
        <w:rPr>
          <w:rFonts w:ascii="Arial" w:hAnsi="Arial" w:cs="Arial"/>
        </w:rPr>
        <w:t xml:space="preserve"> position is correct</w:t>
      </w:r>
      <w:r w:rsidRPr="003B04EE">
        <w:rPr>
          <w:rFonts w:ascii="Arial" w:hAnsi="Arial" w:cs="Arial"/>
        </w:rPr>
        <w:t>.</w:t>
      </w:r>
    </w:p>
    <w:p w14:paraId="77C46A7D" w14:textId="6F1C53ED" w:rsidR="005D6402" w:rsidRPr="003B04EE" w:rsidRDefault="005D6402" w:rsidP="005D6402">
      <w:pPr>
        <w:rPr>
          <w:rFonts w:ascii="Arial" w:hAnsi="Arial" w:cs="Arial"/>
        </w:rPr>
      </w:pPr>
      <w:r w:rsidRPr="003B04EE">
        <w:rPr>
          <w:rFonts w:ascii="Arial" w:hAnsi="Arial" w:cs="Arial"/>
          <w:b/>
          <w:bCs/>
        </w:rPr>
        <w:t xml:space="preserve">Policies </w:t>
      </w:r>
      <w:r w:rsidRPr="003B04EE">
        <w:rPr>
          <w:rFonts w:ascii="Arial" w:hAnsi="Arial" w:cs="Arial"/>
        </w:rPr>
        <w:t xml:space="preserve">– including those supporting maternity and paternity leave and the flexibility needed for those with caring responsibilities.  We policies </w:t>
      </w:r>
      <w:r w:rsidR="00A6471B" w:rsidRPr="003B04EE">
        <w:rPr>
          <w:rFonts w:ascii="Arial" w:hAnsi="Arial" w:cs="Arial"/>
        </w:rPr>
        <w:t xml:space="preserve">in place </w:t>
      </w:r>
      <w:r w:rsidRPr="003B04EE">
        <w:rPr>
          <w:rFonts w:ascii="Arial" w:hAnsi="Arial" w:cs="Arial"/>
        </w:rPr>
        <w:t>to support staff when raising concerns, including our Freedom to Speak Up Policy, Fraud and Bribery Policy, and</w:t>
      </w:r>
      <w:r w:rsidR="00A6471B" w:rsidRPr="003B04EE">
        <w:rPr>
          <w:rFonts w:ascii="Arial" w:hAnsi="Arial" w:cs="Arial"/>
        </w:rPr>
        <w:t xml:space="preserve"> a</w:t>
      </w:r>
      <w:r w:rsidRPr="003B04EE">
        <w:rPr>
          <w:rFonts w:ascii="Arial" w:hAnsi="Arial" w:cs="Arial"/>
        </w:rPr>
        <w:t xml:space="preserve"> Bullying and Harassment Policy.  Freedom to Speak Up was introduced by Sir Robert Francis following a 2015 review into NHS ‘whistleblowing’ processes. It incorporates whistleblowing and extends beyond that to develop cultures where concerns are identified and addressed at an early stage before people feel the need to ‘blow the whistle’</w:t>
      </w:r>
      <w:r w:rsidR="00A6471B" w:rsidRPr="003B04EE">
        <w:rPr>
          <w:rFonts w:ascii="Arial" w:hAnsi="Arial" w:cs="Arial"/>
        </w:rPr>
        <w:t>.</w:t>
      </w:r>
    </w:p>
    <w:p w14:paraId="45363752" w14:textId="77777777" w:rsidR="005D6402" w:rsidRPr="003B04EE" w:rsidRDefault="005D6402" w:rsidP="005D6402">
      <w:pPr>
        <w:rPr>
          <w:rFonts w:ascii="Arial" w:hAnsi="Arial" w:cs="Arial"/>
        </w:rPr>
      </w:pPr>
      <w:r w:rsidRPr="003B04EE">
        <w:rPr>
          <w:rFonts w:ascii="Arial" w:hAnsi="Arial" w:cs="Arial"/>
          <w:b/>
          <w:bCs/>
        </w:rPr>
        <w:t>Fair pay structure</w:t>
      </w:r>
      <w:r w:rsidRPr="003B04EE">
        <w:rPr>
          <w:rFonts w:ascii="Arial" w:hAnsi="Arial" w:cs="Arial"/>
        </w:rPr>
        <w:t xml:space="preserve"> – we are employed under the NHS pay structure called Agenda for Change and are governed by these terms and conditions including the NHS pension scheme.</w:t>
      </w:r>
    </w:p>
    <w:p w14:paraId="4BF50CA5" w14:textId="77777777" w:rsidR="005D6402" w:rsidRPr="003B04EE" w:rsidRDefault="005D6402" w:rsidP="005D6402">
      <w:pPr>
        <w:rPr>
          <w:rFonts w:ascii="Arial" w:hAnsi="Arial" w:cs="Arial"/>
        </w:rPr>
      </w:pPr>
      <w:r w:rsidRPr="003B04EE">
        <w:rPr>
          <w:rFonts w:ascii="Arial" w:hAnsi="Arial" w:cs="Arial"/>
          <w:b/>
          <w:bCs/>
        </w:rPr>
        <w:t>Cycle to Work</w:t>
      </w:r>
      <w:r w:rsidRPr="003B04EE">
        <w:rPr>
          <w:rFonts w:ascii="Arial" w:hAnsi="Arial" w:cs="Arial"/>
        </w:rPr>
        <w:t xml:space="preserve"> – staff can take advantage of this scheme which provides a ‘salary sacrifice’ opportunity to purchase equipment which can be used to support commuting.</w:t>
      </w:r>
    </w:p>
    <w:p w14:paraId="050C6C16" w14:textId="16B1BF0E" w:rsidR="005D6402" w:rsidRPr="003B04EE" w:rsidRDefault="005D6402" w:rsidP="005D6402">
      <w:pPr>
        <w:rPr>
          <w:rFonts w:ascii="Arial" w:hAnsi="Arial" w:cs="Arial"/>
        </w:rPr>
      </w:pPr>
      <w:r w:rsidRPr="003B04EE">
        <w:rPr>
          <w:rFonts w:ascii="Arial" w:hAnsi="Arial" w:cs="Arial"/>
        </w:rPr>
        <w:t xml:space="preserve">We employ around </w:t>
      </w:r>
      <w:r w:rsidR="00177DE8" w:rsidRPr="003B04EE">
        <w:rPr>
          <w:rFonts w:ascii="Arial" w:hAnsi="Arial" w:cs="Arial"/>
        </w:rPr>
        <w:t xml:space="preserve">500 </w:t>
      </w:r>
      <w:r w:rsidRPr="003B04EE">
        <w:rPr>
          <w:rFonts w:ascii="Arial" w:hAnsi="Arial" w:cs="Arial"/>
        </w:rPr>
        <w:t xml:space="preserve">staff who work across </w:t>
      </w:r>
      <w:proofErr w:type="gramStart"/>
      <w:r w:rsidRPr="003B04EE">
        <w:rPr>
          <w:rFonts w:ascii="Arial" w:hAnsi="Arial" w:cs="Arial"/>
        </w:rPr>
        <w:t>a number of</w:t>
      </w:r>
      <w:proofErr w:type="gramEnd"/>
      <w:r w:rsidRPr="003B04EE">
        <w:rPr>
          <w:rFonts w:ascii="Arial" w:hAnsi="Arial" w:cs="Arial"/>
        </w:rPr>
        <w:t xml:space="preserve"> Directorates. Here are some of the roles that you will find in the </w:t>
      </w:r>
      <w:r w:rsidR="001E5FD5" w:rsidRPr="003B04EE">
        <w:rPr>
          <w:rFonts w:ascii="Arial" w:hAnsi="Arial" w:cs="Arial"/>
        </w:rPr>
        <w:t>ICB</w:t>
      </w:r>
      <w:r w:rsidR="00A6471B" w:rsidRPr="003B04EE">
        <w:rPr>
          <w:rFonts w:ascii="Arial" w:hAnsi="Arial" w:cs="Arial"/>
        </w:rPr>
        <w:t>:</w:t>
      </w:r>
    </w:p>
    <w:p w14:paraId="06789F06"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Administration &amp; Executive Assistant</w:t>
      </w:r>
    </w:p>
    <w:p w14:paraId="5C796199"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Office Manager</w:t>
      </w:r>
    </w:p>
    <w:p w14:paraId="37A2222B"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Finance &amp; Accounts</w:t>
      </w:r>
    </w:p>
    <w:p w14:paraId="6205A190"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lastRenderedPageBreak/>
        <w:t>Business Intelligence &amp; Data Analyst</w:t>
      </w:r>
    </w:p>
    <w:p w14:paraId="0D13F844"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Project and Programme Management</w:t>
      </w:r>
    </w:p>
    <w:p w14:paraId="52281235"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Learning &amp; Development Manager</w:t>
      </w:r>
    </w:p>
    <w:p w14:paraId="664F5C5C"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Human Resources</w:t>
      </w:r>
    </w:p>
    <w:p w14:paraId="0D971ED9"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 xml:space="preserve">Nursing &amp; Quality </w:t>
      </w:r>
    </w:p>
    <w:p w14:paraId="7987341C"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Performance Management</w:t>
      </w:r>
    </w:p>
    <w:p w14:paraId="52E708BD"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Management &amp; Senior Leadership</w:t>
      </w:r>
    </w:p>
    <w:p w14:paraId="04470A2A"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Corporate Secretariat</w:t>
      </w:r>
    </w:p>
    <w:p w14:paraId="345D9605"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Customer Services</w:t>
      </w:r>
    </w:p>
    <w:p w14:paraId="05511077"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Commissioners</w:t>
      </w:r>
    </w:p>
    <w:p w14:paraId="11F1661F"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Directors</w:t>
      </w:r>
    </w:p>
    <w:p w14:paraId="74E77246"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Non-Executive Directors</w:t>
      </w:r>
    </w:p>
    <w:p w14:paraId="6E17DE6A"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General Practitioners (GPs)</w:t>
      </w:r>
    </w:p>
    <w:p w14:paraId="24BC736F"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Research &amp; Evidence</w:t>
      </w:r>
    </w:p>
    <w:p w14:paraId="6CA52497"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Insights &amp; Engagement</w:t>
      </w:r>
    </w:p>
    <w:p w14:paraId="1679A8B3"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Communications</w:t>
      </w:r>
    </w:p>
    <w:p w14:paraId="5449879C" w14:textId="77777777" w:rsidR="003B04EE" w:rsidRPr="003B04EE" w:rsidRDefault="003B04EE" w:rsidP="003B04EE">
      <w:pPr>
        <w:pStyle w:val="ListParagraph"/>
        <w:numPr>
          <w:ilvl w:val="0"/>
          <w:numId w:val="4"/>
        </w:numPr>
        <w:spacing w:after="0"/>
        <w:rPr>
          <w:rFonts w:ascii="Arial" w:hAnsi="Arial" w:cs="Arial"/>
        </w:rPr>
      </w:pPr>
      <w:r w:rsidRPr="003B04EE">
        <w:rPr>
          <w:rFonts w:ascii="Arial" w:hAnsi="Arial" w:cs="Arial"/>
        </w:rPr>
        <w:t>Diversity &amp; Inclusion and Health Equity</w:t>
      </w:r>
    </w:p>
    <w:p w14:paraId="0456D283" w14:textId="23E4486F" w:rsidR="005D6402" w:rsidRPr="003B04EE" w:rsidRDefault="003B04EE" w:rsidP="003B04EE">
      <w:pPr>
        <w:pStyle w:val="ListParagraph"/>
        <w:numPr>
          <w:ilvl w:val="0"/>
          <w:numId w:val="4"/>
        </w:numPr>
        <w:spacing w:after="0"/>
        <w:rPr>
          <w:rFonts w:ascii="Arial" w:hAnsi="Arial" w:cs="Arial"/>
        </w:rPr>
      </w:pPr>
      <w:r w:rsidRPr="003B04EE">
        <w:rPr>
          <w:rFonts w:ascii="Arial" w:hAnsi="Arial" w:cs="Arial"/>
        </w:rPr>
        <w:t>Digital Transformation</w:t>
      </w:r>
    </w:p>
    <w:p w14:paraId="01A2908D" w14:textId="77777777" w:rsidR="005D6402" w:rsidRPr="003B04EE" w:rsidRDefault="005D6402" w:rsidP="005D6402">
      <w:pPr>
        <w:rPr>
          <w:rFonts w:ascii="Arial" w:hAnsi="Arial" w:cs="Arial"/>
        </w:rPr>
      </w:pPr>
    </w:p>
    <w:p w14:paraId="54902CCA" w14:textId="530EB089" w:rsidR="005D6402" w:rsidRPr="003B04EE" w:rsidRDefault="005D6402" w:rsidP="005D6402">
      <w:pPr>
        <w:rPr>
          <w:rFonts w:ascii="Arial" w:hAnsi="Arial" w:cs="Arial"/>
        </w:rPr>
      </w:pPr>
      <w:r w:rsidRPr="003B04EE">
        <w:rPr>
          <w:rFonts w:ascii="Arial" w:hAnsi="Arial" w:cs="Arial"/>
        </w:rPr>
        <w:t xml:space="preserve">Visit </w:t>
      </w:r>
      <w:r w:rsidRPr="00E32B50">
        <w:rPr>
          <w:rFonts w:ascii="Arial" w:hAnsi="Arial" w:cs="Arial"/>
        </w:rPr>
        <w:t xml:space="preserve">our </w:t>
      </w:r>
      <w:hyperlink r:id="rId10" w:history="1">
        <w:r w:rsidR="00E32B50" w:rsidRPr="00E32B50">
          <w:rPr>
            <w:rStyle w:val="Hyperlink"/>
            <w:rFonts w:ascii="Arial" w:hAnsi="Arial" w:cs="Arial"/>
          </w:rPr>
          <w:t>Website</w:t>
        </w:r>
      </w:hyperlink>
      <w:r w:rsidR="00E32B50" w:rsidRPr="00E32B50">
        <w:rPr>
          <w:rFonts w:ascii="Arial" w:hAnsi="Arial" w:cs="Arial"/>
        </w:rPr>
        <w:t xml:space="preserve"> </w:t>
      </w:r>
      <w:r w:rsidRPr="00E32B50">
        <w:rPr>
          <w:rFonts w:ascii="Arial" w:hAnsi="Arial" w:cs="Arial"/>
        </w:rPr>
        <w:t>to</w:t>
      </w:r>
      <w:r w:rsidRPr="003B04EE">
        <w:rPr>
          <w:rFonts w:ascii="Arial" w:hAnsi="Arial" w:cs="Arial"/>
        </w:rPr>
        <w:t xml:space="preserve"> find out more about our current vacancies and working at the </w:t>
      </w:r>
      <w:r w:rsidR="001E5FD5" w:rsidRPr="003B04EE">
        <w:rPr>
          <w:rFonts w:ascii="Arial" w:hAnsi="Arial" w:cs="Arial"/>
        </w:rPr>
        <w:t>ICB</w:t>
      </w:r>
      <w:r w:rsidRPr="003B04EE">
        <w:rPr>
          <w:rFonts w:ascii="Arial" w:hAnsi="Arial" w:cs="Arial"/>
        </w:rPr>
        <w:t xml:space="preserve">. Visit </w:t>
      </w:r>
      <w:hyperlink r:id="rId11" w:history="1">
        <w:r w:rsidRPr="003B04EE">
          <w:rPr>
            <w:rStyle w:val="Hyperlink"/>
            <w:rFonts w:ascii="Arial" w:hAnsi="Arial" w:cs="Arial"/>
          </w:rPr>
          <w:t>NHS Careers</w:t>
        </w:r>
      </w:hyperlink>
      <w:r w:rsidRPr="003B04EE">
        <w:rPr>
          <w:rFonts w:ascii="Arial" w:hAnsi="Arial" w:cs="Arial"/>
        </w:rPr>
        <w:t xml:space="preserve"> to find out more about working for the NHS.</w:t>
      </w:r>
    </w:p>
    <w:p w14:paraId="0C5B3C13" w14:textId="0E4B88E5" w:rsidR="005D6402" w:rsidRPr="003B04EE" w:rsidRDefault="005D6402" w:rsidP="005D6402">
      <w:pPr>
        <w:rPr>
          <w:rFonts w:ascii="Arial" w:hAnsi="Arial" w:cs="Arial"/>
          <w:b/>
          <w:bCs/>
        </w:rPr>
      </w:pPr>
      <w:r w:rsidRPr="003B04EE">
        <w:rPr>
          <w:rFonts w:ascii="Arial" w:hAnsi="Arial" w:cs="Arial"/>
          <w:b/>
          <w:bCs/>
        </w:rPr>
        <w:t>We would love to hear from you</w:t>
      </w:r>
      <w:r w:rsidR="003E6A02" w:rsidRPr="003B04EE">
        <w:rPr>
          <w:rFonts w:ascii="Arial" w:hAnsi="Arial" w:cs="Arial"/>
          <w:b/>
          <w:bCs/>
        </w:rPr>
        <w:t>.</w:t>
      </w:r>
    </w:p>
    <w:p w14:paraId="231C6D36" w14:textId="2246D632" w:rsidR="005D6402" w:rsidRPr="003B04EE" w:rsidRDefault="005D6402" w:rsidP="005D6402">
      <w:pPr>
        <w:rPr>
          <w:rFonts w:ascii="Arial" w:hAnsi="Arial" w:cs="Arial"/>
        </w:rPr>
      </w:pPr>
      <w:r w:rsidRPr="003B04EE">
        <w:rPr>
          <w:rFonts w:ascii="Arial" w:hAnsi="Arial" w:cs="Arial"/>
        </w:rPr>
        <w:t xml:space="preserve">If you would like to discuss a </w:t>
      </w:r>
      <w:r w:rsidR="002604C7" w:rsidRPr="003B04EE">
        <w:rPr>
          <w:rFonts w:ascii="Arial" w:hAnsi="Arial" w:cs="Arial"/>
        </w:rPr>
        <w:t>vacancy,</w:t>
      </w:r>
      <w:r w:rsidRPr="003B04EE">
        <w:rPr>
          <w:rFonts w:ascii="Arial" w:hAnsi="Arial" w:cs="Arial"/>
        </w:rPr>
        <w:t xml:space="preserve"> contact the recruiting manager via the email in the job posting. We would also welcome your ideas or feedback about our recruitment material, </w:t>
      </w:r>
      <w:proofErr w:type="gramStart"/>
      <w:r w:rsidRPr="003B04EE">
        <w:rPr>
          <w:rFonts w:ascii="Arial" w:hAnsi="Arial" w:cs="Arial"/>
        </w:rPr>
        <w:t>website</w:t>
      </w:r>
      <w:proofErr w:type="gramEnd"/>
      <w:r w:rsidRPr="003B04EE">
        <w:rPr>
          <w:rFonts w:ascii="Arial" w:hAnsi="Arial" w:cs="Arial"/>
        </w:rPr>
        <w:t xml:space="preserve"> or recruitment processes. You can contact some of our team here:</w:t>
      </w:r>
    </w:p>
    <w:p w14:paraId="14966EF6" w14:textId="77777777" w:rsidR="005D6402" w:rsidRPr="003B04EE" w:rsidRDefault="005D6402" w:rsidP="005D6402">
      <w:pPr>
        <w:rPr>
          <w:rFonts w:ascii="Arial" w:hAnsi="Arial" w:cs="Arial"/>
        </w:rPr>
      </w:pPr>
      <w:r w:rsidRPr="003B04EE">
        <w:rPr>
          <w:rFonts w:ascii="Arial" w:hAnsi="Arial" w:cs="Arial"/>
        </w:rPr>
        <w:t>Contact:</w:t>
      </w:r>
    </w:p>
    <w:p w14:paraId="6A2B8BA3" w14:textId="6D8072CE" w:rsidR="005D6402" w:rsidRPr="003B04EE" w:rsidRDefault="00AE750C" w:rsidP="003B04EE">
      <w:pPr>
        <w:spacing w:after="0"/>
        <w:rPr>
          <w:rFonts w:ascii="Arial" w:hAnsi="Arial" w:cs="Arial"/>
        </w:rPr>
      </w:pPr>
      <w:r w:rsidRPr="003B04EE">
        <w:rPr>
          <w:rFonts w:ascii="Arial" w:hAnsi="Arial" w:cs="Arial"/>
        </w:rPr>
        <w:t xml:space="preserve">Customer Service: </w:t>
      </w:r>
      <w:hyperlink r:id="rId12" w:history="1">
        <w:r w:rsidR="003B04EE" w:rsidRPr="003B04EE">
          <w:rPr>
            <w:rStyle w:val="Hyperlink"/>
            <w:rFonts w:ascii="Arial" w:hAnsi="Arial" w:cs="Arial"/>
          </w:rPr>
          <w:t>bnssg.customerservice@nhs.net</w:t>
        </w:r>
      </w:hyperlink>
      <w:r w:rsidR="003B04EE">
        <w:rPr>
          <w:rFonts w:ascii="Arial" w:hAnsi="Arial" w:cs="Arial"/>
        </w:rPr>
        <w:t xml:space="preserve"> </w:t>
      </w:r>
    </w:p>
    <w:p w14:paraId="2398D5DE" w14:textId="055C99F4" w:rsidR="005D6402" w:rsidRPr="003B04EE" w:rsidRDefault="005D6402" w:rsidP="003B04EE">
      <w:pPr>
        <w:spacing w:after="0"/>
        <w:rPr>
          <w:rFonts w:ascii="Arial" w:hAnsi="Arial" w:cs="Arial"/>
        </w:rPr>
      </w:pPr>
      <w:r w:rsidRPr="003B04EE">
        <w:rPr>
          <w:rFonts w:ascii="Arial" w:hAnsi="Arial" w:cs="Arial"/>
        </w:rPr>
        <w:t>E</w:t>
      </w:r>
      <w:r w:rsidR="002604C7" w:rsidRPr="003B04EE">
        <w:rPr>
          <w:rFonts w:ascii="Arial" w:hAnsi="Arial" w:cs="Arial"/>
        </w:rPr>
        <w:t xml:space="preserve">quality, </w:t>
      </w:r>
      <w:r w:rsidRPr="003B04EE">
        <w:rPr>
          <w:rFonts w:ascii="Arial" w:hAnsi="Arial" w:cs="Arial"/>
        </w:rPr>
        <w:t>D</w:t>
      </w:r>
      <w:r w:rsidR="002604C7" w:rsidRPr="003B04EE">
        <w:rPr>
          <w:rFonts w:ascii="Arial" w:hAnsi="Arial" w:cs="Arial"/>
        </w:rPr>
        <w:t xml:space="preserve">iversity &amp; </w:t>
      </w:r>
      <w:r w:rsidRPr="003B04EE">
        <w:rPr>
          <w:rFonts w:ascii="Arial" w:hAnsi="Arial" w:cs="Arial"/>
        </w:rPr>
        <w:t>I</w:t>
      </w:r>
      <w:r w:rsidR="002604C7" w:rsidRPr="003B04EE">
        <w:rPr>
          <w:rFonts w:ascii="Arial" w:hAnsi="Arial" w:cs="Arial"/>
        </w:rPr>
        <w:t>nclusion</w:t>
      </w:r>
      <w:r w:rsidRPr="003B04EE">
        <w:rPr>
          <w:rFonts w:ascii="Arial" w:hAnsi="Arial" w:cs="Arial"/>
        </w:rPr>
        <w:t xml:space="preserve"> Email</w:t>
      </w:r>
      <w:r w:rsidR="003E6A02" w:rsidRPr="003B04EE">
        <w:rPr>
          <w:rFonts w:ascii="Arial" w:hAnsi="Arial" w:cs="Arial"/>
        </w:rPr>
        <w:t xml:space="preserve">: </w:t>
      </w:r>
      <w:hyperlink r:id="rId13" w:history="1">
        <w:r w:rsidR="003B04EE" w:rsidRPr="003B04EE">
          <w:rPr>
            <w:rStyle w:val="Hyperlink"/>
            <w:rFonts w:ascii="Arial" w:hAnsi="Arial" w:cs="Arial"/>
          </w:rPr>
          <w:t>bnssg.inclusion@nhs.net</w:t>
        </w:r>
      </w:hyperlink>
      <w:r w:rsidR="003B04EE">
        <w:rPr>
          <w:rFonts w:ascii="Arial" w:hAnsi="Arial" w:cs="Arial"/>
        </w:rPr>
        <w:t xml:space="preserve"> </w:t>
      </w:r>
    </w:p>
    <w:p w14:paraId="39515D79" w14:textId="081F469F" w:rsidR="005D6402" w:rsidRPr="003B04EE" w:rsidRDefault="002604C7" w:rsidP="003B04EE">
      <w:pPr>
        <w:spacing w:after="0"/>
        <w:rPr>
          <w:rFonts w:ascii="Arial" w:hAnsi="Arial" w:cs="Arial"/>
        </w:rPr>
      </w:pPr>
      <w:r w:rsidRPr="003B04EE">
        <w:rPr>
          <w:rFonts w:ascii="Arial" w:hAnsi="Arial" w:cs="Arial"/>
        </w:rPr>
        <w:t>Customer Services</w:t>
      </w:r>
      <w:r w:rsidR="005D6402" w:rsidRPr="003B04EE">
        <w:rPr>
          <w:rFonts w:ascii="Arial" w:hAnsi="Arial" w:cs="Arial"/>
        </w:rPr>
        <w:t xml:space="preserve"> Telephone Number</w:t>
      </w:r>
      <w:r w:rsidR="003E6A02" w:rsidRPr="003B04EE">
        <w:rPr>
          <w:rFonts w:ascii="Arial" w:hAnsi="Arial" w:cs="Arial"/>
        </w:rPr>
        <w:t>: Tel: 0117 900 2655 or 0800 073 0907 (freephone)</w:t>
      </w:r>
    </w:p>
    <w:p w14:paraId="659E6D70" w14:textId="32E50739" w:rsidR="00410281" w:rsidRPr="003B04EE" w:rsidRDefault="00410281" w:rsidP="00A10EE8">
      <w:pPr>
        <w:spacing w:after="0" w:line="240" w:lineRule="auto"/>
        <w:rPr>
          <w:rFonts w:ascii="Arial" w:hAnsi="Arial" w:cs="Arial"/>
        </w:rPr>
      </w:pPr>
    </w:p>
    <w:p w14:paraId="1752D7CC" w14:textId="602D6887" w:rsidR="002604C7" w:rsidRPr="003B04EE" w:rsidRDefault="002604C7" w:rsidP="00A10EE8">
      <w:pPr>
        <w:spacing w:after="0" w:line="240" w:lineRule="auto"/>
        <w:rPr>
          <w:rFonts w:ascii="Arial" w:hAnsi="Arial" w:cs="Arial"/>
        </w:rPr>
      </w:pPr>
    </w:p>
    <w:p w14:paraId="490FDE75" w14:textId="00D5F910" w:rsidR="002604C7" w:rsidRPr="003B04EE" w:rsidRDefault="002604C7" w:rsidP="00A10EE8">
      <w:pPr>
        <w:spacing w:after="0" w:line="240" w:lineRule="auto"/>
        <w:rPr>
          <w:rFonts w:ascii="Arial" w:hAnsi="Arial" w:cs="Arial"/>
        </w:rPr>
      </w:pPr>
    </w:p>
    <w:p w14:paraId="2BC08406" w14:textId="77777777" w:rsidR="002604C7" w:rsidRPr="003B04EE" w:rsidRDefault="002604C7" w:rsidP="00A10EE8">
      <w:pPr>
        <w:spacing w:after="0" w:line="240" w:lineRule="auto"/>
        <w:rPr>
          <w:rFonts w:ascii="Arial" w:hAnsi="Arial" w:cs="Arial"/>
        </w:rPr>
      </w:pPr>
    </w:p>
    <w:p w14:paraId="73638327" w14:textId="79F5CBF5" w:rsidR="00A10EE8" w:rsidRPr="003B04EE" w:rsidRDefault="00A10EE8" w:rsidP="00A10EE8">
      <w:pPr>
        <w:spacing w:after="0" w:line="240" w:lineRule="auto"/>
        <w:rPr>
          <w:rFonts w:ascii="Arial" w:hAnsi="Arial" w:cs="Arial"/>
        </w:rPr>
      </w:pPr>
      <w:r w:rsidRPr="003B04EE">
        <w:rPr>
          <w:rFonts w:ascii="Arial" w:hAnsi="Arial" w:cs="Arial"/>
        </w:rPr>
        <w:t>Author/Editors:</w:t>
      </w:r>
    </w:p>
    <w:p w14:paraId="4BAB725E" w14:textId="153A519F" w:rsidR="00A10EE8" w:rsidRPr="003B04EE" w:rsidRDefault="00A4206B" w:rsidP="00A10EE8">
      <w:pPr>
        <w:spacing w:after="0" w:line="240" w:lineRule="auto"/>
        <w:rPr>
          <w:rFonts w:ascii="Arial" w:hAnsi="Arial" w:cs="Arial"/>
        </w:rPr>
      </w:pPr>
      <w:r>
        <w:rPr>
          <w:rFonts w:ascii="Arial" w:hAnsi="Arial" w:cs="Arial"/>
        </w:rPr>
        <w:t xml:space="preserve">Julie Bacon, </w:t>
      </w:r>
      <w:r w:rsidR="00A10EE8" w:rsidRPr="003B04EE">
        <w:rPr>
          <w:rFonts w:ascii="Arial" w:hAnsi="Arial" w:cs="Arial"/>
        </w:rPr>
        <w:t xml:space="preserve">Sharon </w:t>
      </w:r>
      <w:proofErr w:type="spellStart"/>
      <w:r w:rsidR="00A10EE8" w:rsidRPr="003B04EE">
        <w:rPr>
          <w:rFonts w:ascii="Arial" w:hAnsi="Arial" w:cs="Arial"/>
        </w:rPr>
        <w:t>Woma</w:t>
      </w:r>
      <w:proofErr w:type="spellEnd"/>
      <w:r w:rsidR="00A10EE8" w:rsidRPr="003B04EE">
        <w:rPr>
          <w:rFonts w:ascii="Arial" w:hAnsi="Arial" w:cs="Arial"/>
        </w:rPr>
        <w:t>, Michelle Smith, Rob Hayday</w:t>
      </w:r>
    </w:p>
    <w:p w14:paraId="0B4F5C17" w14:textId="4A389CB4" w:rsidR="00A10EE8" w:rsidRPr="003B04EE" w:rsidRDefault="00A4206B" w:rsidP="00A10EE8">
      <w:pPr>
        <w:spacing w:after="0" w:line="240" w:lineRule="auto"/>
        <w:rPr>
          <w:rFonts w:ascii="Arial" w:hAnsi="Arial" w:cs="Arial"/>
        </w:rPr>
      </w:pPr>
      <w:r>
        <w:rPr>
          <w:rFonts w:ascii="Arial" w:hAnsi="Arial" w:cs="Arial"/>
        </w:rPr>
        <w:t>17/07/2022</w:t>
      </w:r>
    </w:p>
    <w:sectPr w:rsidR="00A10EE8" w:rsidRPr="003B04E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E961" w14:textId="77777777" w:rsidR="001E7CFA" w:rsidRDefault="001E7CFA" w:rsidP="008B1F7A">
      <w:pPr>
        <w:spacing w:after="0" w:line="240" w:lineRule="auto"/>
      </w:pPr>
      <w:r>
        <w:separator/>
      </w:r>
    </w:p>
  </w:endnote>
  <w:endnote w:type="continuationSeparator" w:id="0">
    <w:p w14:paraId="5F721733" w14:textId="77777777" w:rsidR="001E7CFA" w:rsidRDefault="001E7CFA" w:rsidP="008B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BD1C" w14:textId="77777777" w:rsidR="001E7CFA" w:rsidRDefault="001E7CFA" w:rsidP="008B1F7A">
      <w:pPr>
        <w:spacing w:after="0" w:line="240" w:lineRule="auto"/>
      </w:pPr>
      <w:r>
        <w:separator/>
      </w:r>
    </w:p>
  </w:footnote>
  <w:footnote w:type="continuationSeparator" w:id="0">
    <w:p w14:paraId="63A1FD7C" w14:textId="77777777" w:rsidR="001E7CFA" w:rsidRDefault="001E7CFA" w:rsidP="008B1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CFE1" w14:textId="258E0613" w:rsidR="008B1F7A" w:rsidRDefault="008B1F7A" w:rsidP="008B1F7A">
    <w:pPr>
      <w:pStyle w:val="Header"/>
      <w:jc w:val="right"/>
    </w:pPr>
    <w:r>
      <w:rPr>
        <w:noProof/>
      </w:rPr>
      <w:drawing>
        <wp:inline distT="0" distB="0" distL="0" distR="0" wp14:anchorId="107DF21A" wp14:editId="38E4333A">
          <wp:extent cx="3054350"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6CA"/>
    <w:multiLevelType w:val="hybridMultilevel"/>
    <w:tmpl w:val="FE52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1405F"/>
    <w:multiLevelType w:val="hybridMultilevel"/>
    <w:tmpl w:val="7DE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049A8"/>
    <w:multiLevelType w:val="hybridMultilevel"/>
    <w:tmpl w:val="036E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1411A"/>
    <w:multiLevelType w:val="hybridMultilevel"/>
    <w:tmpl w:val="16587F0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21814638">
    <w:abstractNumId w:val="1"/>
  </w:num>
  <w:num w:numId="2" w16cid:durableId="742873263">
    <w:abstractNumId w:val="2"/>
  </w:num>
  <w:num w:numId="3" w16cid:durableId="1056007203">
    <w:abstractNumId w:val="3"/>
  </w:num>
  <w:num w:numId="4" w16cid:durableId="191916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BF"/>
    <w:rsid w:val="00071548"/>
    <w:rsid w:val="000860A1"/>
    <w:rsid w:val="000A2B65"/>
    <w:rsid w:val="00177DE8"/>
    <w:rsid w:val="00187669"/>
    <w:rsid w:val="0019115B"/>
    <w:rsid w:val="001E5FD5"/>
    <w:rsid w:val="001E7CFA"/>
    <w:rsid w:val="001F39C0"/>
    <w:rsid w:val="002501C4"/>
    <w:rsid w:val="00253B07"/>
    <w:rsid w:val="002604C7"/>
    <w:rsid w:val="00267BFA"/>
    <w:rsid w:val="003B04EE"/>
    <w:rsid w:val="003E589D"/>
    <w:rsid w:val="003E6A02"/>
    <w:rsid w:val="003F36CE"/>
    <w:rsid w:val="00410281"/>
    <w:rsid w:val="004218CD"/>
    <w:rsid w:val="0044411C"/>
    <w:rsid w:val="004B7D31"/>
    <w:rsid w:val="0052716B"/>
    <w:rsid w:val="005818DE"/>
    <w:rsid w:val="005946C1"/>
    <w:rsid w:val="005D6402"/>
    <w:rsid w:val="006B4D97"/>
    <w:rsid w:val="006E5DF0"/>
    <w:rsid w:val="006F0C40"/>
    <w:rsid w:val="00792D2A"/>
    <w:rsid w:val="007B3B21"/>
    <w:rsid w:val="007D0A91"/>
    <w:rsid w:val="00854999"/>
    <w:rsid w:val="00883581"/>
    <w:rsid w:val="008B1F7A"/>
    <w:rsid w:val="008C63B4"/>
    <w:rsid w:val="00916DCC"/>
    <w:rsid w:val="00957943"/>
    <w:rsid w:val="00993758"/>
    <w:rsid w:val="009A2E21"/>
    <w:rsid w:val="00A10EE8"/>
    <w:rsid w:val="00A277BC"/>
    <w:rsid w:val="00A4206B"/>
    <w:rsid w:val="00A438DD"/>
    <w:rsid w:val="00A6471B"/>
    <w:rsid w:val="00AB37D0"/>
    <w:rsid w:val="00AE750C"/>
    <w:rsid w:val="00B14BC0"/>
    <w:rsid w:val="00B32294"/>
    <w:rsid w:val="00BB61CE"/>
    <w:rsid w:val="00C057D9"/>
    <w:rsid w:val="00C30B05"/>
    <w:rsid w:val="00CC4496"/>
    <w:rsid w:val="00D3314F"/>
    <w:rsid w:val="00D54BF0"/>
    <w:rsid w:val="00D55463"/>
    <w:rsid w:val="00DA3A81"/>
    <w:rsid w:val="00E12993"/>
    <w:rsid w:val="00E32B50"/>
    <w:rsid w:val="00E561BF"/>
    <w:rsid w:val="00EE6A07"/>
    <w:rsid w:val="00EF7597"/>
    <w:rsid w:val="00F72A76"/>
    <w:rsid w:val="00F828DD"/>
    <w:rsid w:val="00FC2196"/>
    <w:rsid w:val="00FC665F"/>
    <w:rsid w:val="00FE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89274"/>
  <w15:docId w15:val="{8A44F1C2-F845-4A98-A6FE-94547F3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1BF"/>
    <w:rPr>
      <w:color w:val="0000FF"/>
      <w:u w:val="single"/>
    </w:rPr>
  </w:style>
  <w:style w:type="paragraph" w:styleId="ListParagraph">
    <w:name w:val="List Paragraph"/>
    <w:basedOn w:val="Normal"/>
    <w:uiPriority w:val="34"/>
    <w:qFormat/>
    <w:rsid w:val="00FC2196"/>
    <w:pPr>
      <w:ind w:left="720"/>
      <w:contextualSpacing/>
    </w:pPr>
  </w:style>
  <w:style w:type="character" w:styleId="FollowedHyperlink">
    <w:name w:val="FollowedHyperlink"/>
    <w:basedOn w:val="DefaultParagraphFont"/>
    <w:uiPriority w:val="99"/>
    <w:semiHidden/>
    <w:unhideWhenUsed/>
    <w:rsid w:val="000A2B65"/>
    <w:rPr>
      <w:color w:val="800080" w:themeColor="followedHyperlink"/>
      <w:u w:val="single"/>
    </w:rPr>
  </w:style>
  <w:style w:type="table" w:styleId="TableGrid">
    <w:name w:val="Table Grid"/>
    <w:basedOn w:val="TableNormal"/>
    <w:uiPriority w:val="59"/>
    <w:rsid w:val="0079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411C"/>
    <w:pPr>
      <w:spacing w:after="0" w:line="240" w:lineRule="auto"/>
    </w:pPr>
  </w:style>
  <w:style w:type="paragraph" w:styleId="Header">
    <w:name w:val="header"/>
    <w:basedOn w:val="Normal"/>
    <w:link w:val="HeaderChar"/>
    <w:uiPriority w:val="99"/>
    <w:unhideWhenUsed/>
    <w:rsid w:val="008B1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F7A"/>
  </w:style>
  <w:style w:type="paragraph" w:styleId="Footer">
    <w:name w:val="footer"/>
    <w:basedOn w:val="Normal"/>
    <w:link w:val="FooterChar"/>
    <w:uiPriority w:val="99"/>
    <w:unhideWhenUsed/>
    <w:rsid w:val="008B1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F7A"/>
  </w:style>
  <w:style w:type="character" w:styleId="CommentReference">
    <w:name w:val="annotation reference"/>
    <w:basedOn w:val="DefaultParagraphFont"/>
    <w:uiPriority w:val="99"/>
    <w:semiHidden/>
    <w:unhideWhenUsed/>
    <w:rsid w:val="001E5FD5"/>
    <w:rPr>
      <w:sz w:val="16"/>
      <w:szCs w:val="16"/>
    </w:rPr>
  </w:style>
  <w:style w:type="paragraph" w:styleId="CommentText">
    <w:name w:val="annotation text"/>
    <w:basedOn w:val="Normal"/>
    <w:link w:val="CommentTextChar"/>
    <w:uiPriority w:val="99"/>
    <w:semiHidden/>
    <w:unhideWhenUsed/>
    <w:rsid w:val="001E5FD5"/>
    <w:pPr>
      <w:spacing w:line="240" w:lineRule="auto"/>
    </w:pPr>
    <w:rPr>
      <w:sz w:val="20"/>
      <w:szCs w:val="20"/>
    </w:rPr>
  </w:style>
  <w:style w:type="character" w:customStyle="1" w:styleId="CommentTextChar">
    <w:name w:val="Comment Text Char"/>
    <w:basedOn w:val="DefaultParagraphFont"/>
    <w:link w:val="CommentText"/>
    <w:uiPriority w:val="99"/>
    <w:semiHidden/>
    <w:rsid w:val="001E5FD5"/>
    <w:rPr>
      <w:sz w:val="20"/>
      <w:szCs w:val="20"/>
    </w:rPr>
  </w:style>
  <w:style w:type="paragraph" w:styleId="CommentSubject">
    <w:name w:val="annotation subject"/>
    <w:basedOn w:val="CommentText"/>
    <w:next w:val="CommentText"/>
    <w:link w:val="CommentSubjectChar"/>
    <w:uiPriority w:val="99"/>
    <w:semiHidden/>
    <w:unhideWhenUsed/>
    <w:rsid w:val="001E5FD5"/>
    <w:rPr>
      <w:b/>
      <w:bCs/>
    </w:rPr>
  </w:style>
  <w:style w:type="character" w:customStyle="1" w:styleId="CommentSubjectChar">
    <w:name w:val="Comment Subject Char"/>
    <w:basedOn w:val="CommentTextChar"/>
    <w:link w:val="CommentSubject"/>
    <w:uiPriority w:val="99"/>
    <w:semiHidden/>
    <w:rsid w:val="001E5FD5"/>
    <w:rPr>
      <w:b/>
      <w:bCs/>
      <w:sz w:val="20"/>
      <w:szCs w:val="20"/>
    </w:rPr>
  </w:style>
  <w:style w:type="character" w:styleId="UnresolvedMention">
    <w:name w:val="Unresolved Mention"/>
    <w:basedOn w:val="DefaultParagraphFont"/>
    <w:uiPriority w:val="99"/>
    <w:semiHidden/>
    <w:unhideWhenUsed/>
    <w:rsid w:val="003B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nhs.uk/xi/search_vacancy/?page_view_status=%7B%22tw_Posteddate%22%3A%22open%22%2C%22tw_Workingpattern%22%3A%22open%22%2C%22tw_Jobtype%22%3A%22open%22%2C%22tw_Otherpayband%22%3A%22open%22%2C%22tw_AfCpayband%22%3A%22open%22%2C%22tw_Salaryrange%22%3A%22open%22%7D&amp;action=sort&amp;sort_by=client" TargetMode="External"/><Relationship Id="rId13" Type="http://schemas.openxmlformats.org/officeDocument/2006/relationships/hyperlink" Target="mailto:bnssg.inclusion@nhs.net" TargetMode="External"/><Relationship Id="rId3" Type="http://schemas.openxmlformats.org/officeDocument/2006/relationships/settings" Target="settings.xml"/><Relationship Id="rId7" Type="http://schemas.openxmlformats.org/officeDocument/2006/relationships/hyperlink" Target="https://bnssg.icb.nhs.uk/about-us/" TargetMode="External"/><Relationship Id="rId12" Type="http://schemas.openxmlformats.org/officeDocument/2006/relationships/hyperlink" Target="mailto:bnssg.customerservice@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ers.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nssg.icb.nhs.uk/" TargetMode="External"/><Relationship Id="rId4" Type="http://schemas.openxmlformats.org/officeDocument/2006/relationships/webSettings" Target="webSettings.xml"/><Relationship Id="rId9" Type="http://schemas.openxmlformats.org/officeDocument/2006/relationships/hyperlink" Target="https://bnssgccg.nhs.uk/about-us/our-valu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Woma Sharon (BNSSG CCG)</dc:creator>
  <cp:lastModifiedBy>BARRETT, Lily (NHS SOUTH, CENTRAL AND WEST COMMISSIONING SUPPORT UNIT)</cp:lastModifiedBy>
  <cp:revision>2</cp:revision>
  <cp:lastPrinted>2022-02-25T09:07:00Z</cp:lastPrinted>
  <dcterms:created xsi:type="dcterms:W3CDTF">2023-05-24T09:40:00Z</dcterms:created>
  <dcterms:modified xsi:type="dcterms:W3CDTF">2023-05-24T09:40:00Z</dcterms:modified>
</cp:coreProperties>
</file>