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B0BF" w14:textId="77777777" w:rsidR="008E4405" w:rsidRDefault="00716452" w:rsidP="008E4405">
      <w:pPr>
        <w:spacing w:after="0" w:line="259" w:lineRule="auto"/>
        <w:ind w:left="121" w:right="0" w:firstLine="0"/>
        <w:jc w:val="center"/>
        <w:rPr>
          <w:b/>
        </w:rPr>
      </w:pPr>
      <w:r>
        <w:rPr>
          <w:rFonts w:ascii="Arial" w:eastAsia="Arial" w:hAnsi="Arial" w:cs="Arial"/>
          <w:b/>
          <w:sz w:val="32"/>
        </w:rPr>
        <w:t xml:space="preserve">  </w:t>
      </w:r>
      <w:r>
        <w:rPr>
          <w:sz w:val="32"/>
          <w:vertAlign w:val="subscript"/>
        </w:rPr>
        <w:t xml:space="preserve"> </w:t>
      </w:r>
      <w:r w:rsidR="002A17DD">
        <w:rPr>
          <w:b/>
          <w:noProof/>
        </w:rPr>
        <w:drawing>
          <wp:inline distT="0" distB="0" distL="0" distR="0" wp14:anchorId="3E5AFC14" wp14:editId="4385719E">
            <wp:extent cx="2324100" cy="15503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ne25_colour 20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9877" cy="1560875"/>
                    </a:xfrm>
                    <a:prstGeom prst="rect">
                      <a:avLst/>
                    </a:prstGeom>
                  </pic:spPr>
                </pic:pic>
              </a:graphicData>
            </a:graphic>
          </wp:inline>
        </w:drawing>
      </w:r>
    </w:p>
    <w:p w14:paraId="1D9B4D34" w14:textId="77777777" w:rsidR="008E4405" w:rsidRPr="00945679" w:rsidRDefault="008E4405" w:rsidP="008E4405">
      <w:pPr>
        <w:spacing w:after="0" w:line="244" w:lineRule="auto"/>
        <w:ind w:left="0" w:right="0" w:firstLine="0"/>
        <w:jc w:val="center"/>
        <w:rPr>
          <w:b/>
        </w:rPr>
      </w:pPr>
    </w:p>
    <w:p w14:paraId="69ED981C" w14:textId="77777777" w:rsidR="008E4405" w:rsidRPr="00945679" w:rsidRDefault="008E4405" w:rsidP="00945679">
      <w:pPr>
        <w:spacing w:after="0" w:line="240" w:lineRule="auto"/>
        <w:ind w:left="0" w:right="0" w:firstLine="0"/>
        <w:jc w:val="center"/>
        <w:rPr>
          <w:b/>
          <w:color w:val="auto"/>
        </w:rPr>
      </w:pPr>
      <w:r w:rsidRPr="00945679">
        <w:rPr>
          <w:b/>
          <w:color w:val="auto"/>
        </w:rPr>
        <w:t>Job Description</w:t>
      </w:r>
    </w:p>
    <w:p w14:paraId="5AF14A4E" w14:textId="77777777" w:rsidR="008E4405" w:rsidRPr="00945679" w:rsidRDefault="008E4405" w:rsidP="00945679">
      <w:pPr>
        <w:spacing w:after="0" w:line="240" w:lineRule="auto"/>
        <w:ind w:left="0" w:right="0" w:firstLine="0"/>
        <w:rPr>
          <w:b/>
          <w:color w:val="auto"/>
        </w:rPr>
      </w:pPr>
    </w:p>
    <w:p w14:paraId="75BC6DE5" w14:textId="192B31F5" w:rsidR="00525EAA" w:rsidRPr="00945679" w:rsidRDefault="008E4405" w:rsidP="00945679">
      <w:pPr>
        <w:spacing w:after="0" w:line="240" w:lineRule="auto"/>
        <w:ind w:left="2880" w:right="0" w:hanging="2880"/>
        <w:rPr>
          <w:color w:val="auto"/>
        </w:rPr>
      </w:pPr>
      <w:r w:rsidRPr="00945679">
        <w:rPr>
          <w:b/>
          <w:color w:val="auto"/>
        </w:rPr>
        <w:t xml:space="preserve">Role: </w:t>
      </w:r>
      <w:r w:rsidRPr="00945679">
        <w:rPr>
          <w:b/>
          <w:color w:val="auto"/>
        </w:rPr>
        <w:tab/>
      </w:r>
      <w:r w:rsidR="009E141A" w:rsidRPr="00945679">
        <w:rPr>
          <w:color w:val="auto"/>
        </w:rPr>
        <w:t>Bristol Changing Futures Programme Services Coordinator</w:t>
      </w:r>
      <w:r w:rsidR="00716452" w:rsidRPr="00945679">
        <w:rPr>
          <w:b/>
          <w:color w:val="auto"/>
        </w:rPr>
        <w:t xml:space="preserve"> </w:t>
      </w:r>
      <w:r w:rsidR="00716452" w:rsidRPr="00945679">
        <w:rPr>
          <w:color w:val="auto"/>
        </w:rPr>
        <w:t xml:space="preserve"> </w:t>
      </w:r>
    </w:p>
    <w:p w14:paraId="58D0E90B" w14:textId="77777777" w:rsidR="00525EAA" w:rsidRPr="00945679" w:rsidRDefault="00FF3A83" w:rsidP="00945679">
      <w:pPr>
        <w:spacing w:after="0" w:line="240" w:lineRule="auto"/>
        <w:ind w:right="0"/>
        <w:rPr>
          <w:color w:val="auto"/>
        </w:rPr>
      </w:pPr>
      <w:r w:rsidRPr="00945679">
        <w:rPr>
          <w:b/>
          <w:color w:val="auto"/>
        </w:rPr>
        <w:t xml:space="preserve">Responsible to: </w:t>
      </w:r>
      <w:r w:rsidR="00716452" w:rsidRPr="00945679">
        <w:rPr>
          <w:b/>
          <w:color w:val="auto"/>
        </w:rPr>
        <w:t xml:space="preserve"> </w:t>
      </w:r>
      <w:r w:rsidR="00716452" w:rsidRPr="00945679">
        <w:rPr>
          <w:color w:val="auto"/>
        </w:rPr>
        <w:t xml:space="preserve"> </w:t>
      </w:r>
      <w:r w:rsidR="008E4405" w:rsidRPr="00945679">
        <w:rPr>
          <w:color w:val="auto"/>
        </w:rPr>
        <w:tab/>
      </w:r>
      <w:r w:rsidR="008E4405" w:rsidRPr="00945679">
        <w:rPr>
          <w:color w:val="auto"/>
        </w:rPr>
        <w:tab/>
      </w:r>
      <w:r w:rsidRPr="00945679">
        <w:rPr>
          <w:color w:val="auto"/>
        </w:rPr>
        <w:t>One25 Services Manager</w:t>
      </w:r>
    </w:p>
    <w:p w14:paraId="618938C4" w14:textId="77777777" w:rsidR="005D38BE" w:rsidRPr="00945679" w:rsidRDefault="005D38BE" w:rsidP="00945679">
      <w:pPr>
        <w:spacing w:after="0" w:line="240" w:lineRule="auto"/>
        <w:ind w:right="0"/>
        <w:rPr>
          <w:color w:val="auto"/>
        </w:rPr>
      </w:pPr>
      <w:r w:rsidRPr="00945679">
        <w:rPr>
          <w:b/>
          <w:color w:val="auto"/>
        </w:rPr>
        <w:t>Direct reports:</w:t>
      </w:r>
      <w:r w:rsidRPr="00945679">
        <w:rPr>
          <w:color w:val="auto"/>
        </w:rPr>
        <w:t xml:space="preserve"> </w:t>
      </w:r>
      <w:r w:rsidRPr="00945679">
        <w:rPr>
          <w:b/>
          <w:color w:val="auto"/>
        </w:rPr>
        <w:t xml:space="preserve"> </w:t>
      </w:r>
      <w:r w:rsidR="008E4405" w:rsidRPr="00945679">
        <w:rPr>
          <w:b/>
          <w:color w:val="auto"/>
        </w:rPr>
        <w:tab/>
      </w:r>
      <w:r w:rsidR="008E4405" w:rsidRPr="00945679">
        <w:rPr>
          <w:b/>
          <w:color w:val="auto"/>
        </w:rPr>
        <w:tab/>
      </w:r>
      <w:r w:rsidRPr="00945679">
        <w:rPr>
          <w:color w:val="auto"/>
        </w:rPr>
        <w:t>None</w:t>
      </w:r>
    </w:p>
    <w:p w14:paraId="68539503" w14:textId="77777777" w:rsidR="005D38BE" w:rsidRPr="00945679" w:rsidRDefault="005D38BE" w:rsidP="00945679">
      <w:pPr>
        <w:spacing w:after="0" w:line="240" w:lineRule="auto"/>
        <w:ind w:right="0"/>
        <w:rPr>
          <w:color w:val="auto"/>
        </w:rPr>
      </w:pPr>
      <w:r w:rsidRPr="00945679">
        <w:rPr>
          <w:b/>
          <w:color w:val="auto"/>
        </w:rPr>
        <w:t>Budgetary responsibility:</w:t>
      </w:r>
      <w:r w:rsidRPr="00945679">
        <w:rPr>
          <w:color w:val="auto"/>
        </w:rPr>
        <w:t xml:space="preserve">  None</w:t>
      </w:r>
    </w:p>
    <w:p w14:paraId="69887DD0" w14:textId="60618000" w:rsidR="00FF3A83" w:rsidRPr="00945679" w:rsidRDefault="00FF3A83" w:rsidP="00945679">
      <w:pPr>
        <w:spacing w:after="0" w:line="240" w:lineRule="auto"/>
        <w:ind w:left="2880" w:right="0" w:hanging="2866"/>
        <w:rPr>
          <w:color w:val="auto"/>
        </w:rPr>
      </w:pPr>
      <w:r w:rsidRPr="00945679">
        <w:rPr>
          <w:b/>
          <w:color w:val="auto"/>
        </w:rPr>
        <w:t>Location:</w:t>
      </w:r>
      <w:r w:rsidR="005D38BE" w:rsidRPr="00945679">
        <w:rPr>
          <w:b/>
          <w:color w:val="auto"/>
        </w:rPr>
        <w:t xml:space="preserve"> </w:t>
      </w:r>
      <w:r w:rsidR="007F358C" w:rsidRPr="00945679">
        <w:rPr>
          <w:b/>
          <w:color w:val="auto"/>
        </w:rPr>
        <w:tab/>
      </w:r>
      <w:r w:rsidR="005D38BE" w:rsidRPr="00945679">
        <w:rPr>
          <w:color w:val="auto"/>
        </w:rPr>
        <w:t>St Pauls</w:t>
      </w:r>
      <w:r w:rsidR="008E4405" w:rsidRPr="00945679">
        <w:rPr>
          <w:color w:val="auto"/>
        </w:rPr>
        <w:t xml:space="preserve">, </w:t>
      </w:r>
      <w:r w:rsidRPr="00945679">
        <w:rPr>
          <w:color w:val="auto"/>
        </w:rPr>
        <w:t>Bristol</w:t>
      </w:r>
      <w:r w:rsidR="00A4729F" w:rsidRPr="00945679">
        <w:rPr>
          <w:color w:val="auto"/>
        </w:rPr>
        <w:t xml:space="preserve">, with regular time at the shared </w:t>
      </w:r>
      <w:r w:rsidR="007F358C" w:rsidRPr="00945679">
        <w:rPr>
          <w:color w:val="auto"/>
        </w:rPr>
        <w:t>Changing Futures office base</w:t>
      </w:r>
      <w:r w:rsidR="0093536B" w:rsidRPr="00945679">
        <w:rPr>
          <w:color w:val="auto"/>
        </w:rPr>
        <w:t xml:space="preserve">. </w:t>
      </w:r>
    </w:p>
    <w:p w14:paraId="17785A24" w14:textId="71D33610" w:rsidR="009E141A" w:rsidRPr="00945679" w:rsidRDefault="009E141A" w:rsidP="00945679">
      <w:pPr>
        <w:spacing w:after="0" w:line="240" w:lineRule="auto"/>
        <w:ind w:left="2880" w:right="0" w:hanging="2866"/>
        <w:rPr>
          <w:color w:val="auto"/>
        </w:rPr>
      </w:pPr>
      <w:r w:rsidRPr="00945679">
        <w:rPr>
          <w:b/>
          <w:color w:val="auto"/>
        </w:rPr>
        <w:t>Salary:</w:t>
      </w:r>
      <w:r w:rsidRPr="00945679">
        <w:rPr>
          <w:color w:val="auto"/>
        </w:rPr>
        <w:tab/>
      </w:r>
      <w:r w:rsidR="0076161E" w:rsidRPr="00945679">
        <w:rPr>
          <w:color w:val="auto"/>
        </w:rPr>
        <w:t>£</w:t>
      </w:r>
      <w:r w:rsidR="00113A94">
        <w:rPr>
          <w:color w:val="auto"/>
        </w:rPr>
        <w:t>30,786</w:t>
      </w:r>
    </w:p>
    <w:p w14:paraId="344F79B7" w14:textId="77777777" w:rsidR="00525EAA" w:rsidRPr="00945679" w:rsidRDefault="00525EAA" w:rsidP="00945679">
      <w:pPr>
        <w:spacing w:after="0" w:line="240" w:lineRule="auto"/>
        <w:ind w:left="14" w:right="0" w:firstLine="0"/>
        <w:rPr>
          <w:color w:val="auto"/>
        </w:rPr>
      </w:pPr>
    </w:p>
    <w:p w14:paraId="20AEB241" w14:textId="77777777" w:rsidR="00945679" w:rsidRPr="00945679" w:rsidRDefault="0089142D" w:rsidP="00945679">
      <w:pPr>
        <w:spacing w:line="240" w:lineRule="auto"/>
        <w:jc w:val="both"/>
        <w:rPr>
          <w:b/>
          <w:color w:val="auto"/>
        </w:rPr>
      </w:pPr>
      <w:r w:rsidRPr="00945679">
        <w:rPr>
          <w:b/>
          <w:color w:val="auto"/>
        </w:rPr>
        <w:t>Job p</w:t>
      </w:r>
      <w:r w:rsidR="009C4424" w:rsidRPr="00945679">
        <w:rPr>
          <w:b/>
          <w:color w:val="auto"/>
        </w:rPr>
        <w:t>urpose</w:t>
      </w:r>
      <w:r w:rsidR="004E0D42" w:rsidRPr="00945679">
        <w:rPr>
          <w:b/>
          <w:color w:val="auto"/>
        </w:rPr>
        <w:t xml:space="preserve">: </w:t>
      </w:r>
    </w:p>
    <w:p w14:paraId="37E18F68" w14:textId="77777777" w:rsidR="00945679" w:rsidRPr="00945679" w:rsidRDefault="00945679" w:rsidP="00945679">
      <w:pPr>
        <w:spacing w:line="240" w:lineRule="auto"/>
        <w:jc w:val="both"/>
        <w:rPr>
          <w:color w:val="auto"/>
        </w:rPr>
      </w:pPr>
    </w:p>
    <w:p w14:paraId="7A15BC3B" w14:textId="1E36F283" w:rsidR="00362A05" w:rsidRPr="00945679" w:rsidRDefault="00945679" w:rsidP="00945679">
      <w:pPr>
        <w:spacing w:line="240" w:lineRule="auto"/>
        <w:ind w:left="14" w:firstLine="0"/>
        <w:rPr>
          <w:color w:val="auto"/>
        </w:rPr>
      </w:pPr>
      <w:r w:rsidRPr="00945679">
        <w:rPr>
          <w:color w:val="auto"/>
        </w:rPr>
        <w:t>The purpose of this role is to support vulnerable women who are experiencing domestic abuse to move away from abusive relationships, to increase their safety and reduce their risk and support them to exit street sex work.  This will reduce the vulnerability of women and support them to achieve their goals.</w:t>
      </w:r>
    </w:p>
    <w:p w14:paraId="3D024E80" w14:textId="77777777" w:rsidR="00945679" w:rsidRPr="00945679" w:rsidRDefault="00945679" w:rsidP="00945679">
      <w:pPr>
        <w:spacing w:line="240" w:lineRule="auto"/>
        <w:ind w:left="14" w:firstLine="0"/>
        <w:rPr>
          <w:color w:val="auto"/>
        </w:rPr>
      </w:pPr>
    </w:p>
    <w:p w14:paraId="2EE32A3B" w14:textId="77777777" w:rsidR="00362A05" w:rsidRPr="00945679" w:rsidRDefault="00362A05" w:rsidP="00945679">
      <w:pPr>
        <w:spacing w:line="240" w:lineRule="auto"/>
        <w:ind w:left="14" w:firstLine="0"/>
        <w:rPr>
          <w:color w:val="auto"/>
        </w:rPr>
      </w:pPr>
      <w:r w:rsidRPr="00945679">
        <w:rPr>
          <w:color w:val="auto"/>
        </w:rPr>
        <w:t xml:space="preserve">Working to the My Team Around Me model as this develops, the role will engage and support women in leading their </w:t>
      </w:r>
      <w:proofErr w:type="gramStart"/>
      <w:r w:rsidRPr="00945679">
        <w:rPr>
          <w:color w:val="auto"/>
        </w:rPr>
        <w:t>journeys, and</w:t>
      </w:r>
      <w:proofErr w:type="gramEnd"/>
      <w:r w:rsidRPr="00945679">
        <w:rPr>
          <w:color w:val="auto"/>
        </w:rPr>
        <w:t xml:space="preserve"> maximise their choice and control over the support they receive. </w:t>
      </w:r>
    </w:p>
    <w:p w14:paraId="5BD7EA94" w14:textId="77777777" w:rsidR="00362A05" w:rsidRPr="00945679" w:rsidRDefault="00362A05" w:rsidP="00945679">
      <w:pPr>
        <w:spacing w:line="240" w:lineRule="auto"/>
        <w:ind w:left="14" w:firstLine="0"/>
        <w:rPr>
          <w:color w:val="auto"/>
        </w:rPr>
      </w:pPr>
    </w:p>
    <w:p w14:paraId="054F251B" w14:textId="77777777" w:rsidR="00362A05" w:rsidRPr="00945679" w:rsidRDefault="00362A05" w:rsidP="00945679">
      <w:pPr>
        <w:spacing w:line="240" w:lineRule="auto"/>
        <w:ind w:left="14" w:firstLine="0"/>
        <w:rPr>
          <w:color w:val="auto"/>
        </w:rPr>
      </w:pPr>
      <w:r w:rsidRPr="00945679">
        <w:rPr>
          <w:color w:val="auto"/>
        </w:rPr>
        <w:t xml:space="preserve">She will work with the range of agencies to achieve practical coordination and brokerage of specialist and mainstream services for clients, led by their interests, needs and aspirations. </w:t>
      </w:r>
    </w:p>
    <w:p w14:paraId="484F4185" w14:textId="77777777" w:rsidR="00362A05" w:rsidRPr="00945679" w:rsidRDefault="00362A05" w:rsidP="00945679">
      <w:pPr>
        <w:spacing w:line="240" w:lineRule="auto"/>
        <w:ind w:left="14" w:firstLine="0"/>
        <w:rPr>
          <w:color w:val="auto"/>
        </w:rPr>
      </w:pPr>
    </w:p>
    <w:p w14:paraId="23915473" w14:textId="77777777" w:rsidR="00362A05" w:rsidRPr="00945679" w:rsidRDefault="00362A05" w:rsidP="00945679">
      <w:pPr>
        <w:spacing w:line="240" w:lineRule="auto"/>
        <w:ind w:left="14" w:firstLine="0"/>
        <w:rPr>
          <w:color w:val="auto"/>
        </w:rPr>
      </w:pPr>
      <w:r w:rsidRPr="00945679">
        <w:rPr>
          <w:color w:val="auto"/>
        </w:rPr>
        <w:t xml:space="preserve">Working with other agencies, she will help address blocks and enablers in the system, find creative solutions for women, share </w:t>
      </w:r>
      <w:proofErr w:type="gramStart"/>
      <w:r w:rsidRPr="00945679">
        <w:rPr>
          <w:color w:val="auto"/>
        </w:rPr>
        <w:t>learning</w:t>
      </w:r>
      <w:proofErr w:type="gramEnd"/>
      <w:r w:rsidRPr="00945679">
        <w:rPr>
          <w:color w:val="auto"/>
        </w:rPr>
        <w:t xml:space="preserve"> and help influence change in the way agencies provide services for the client group.    </w:t>
      </w:r>
    </w:p>
    <w:p w14:paraId="19617E0C" w14:textId="77777777" w:rsidR="004E0EB5" w:rsidRPr="00945679" w:rsidRDefault="004E0EB5" w:rsidP="00945679">
      <w:pPr>
        <w:spacing w:line="240" w:lineRule="auto"/>
        <w:rPr>
          <w:color w:val="auto"/>
          <w:w w:val="105"/>
        </w:rPr>
      </w:pPr>
    </w:p>
    <w:p w14:paraId="4C2D43A9" w14:textId="77777777" w:rsidR="002043B9" w:rsidRPr="00945679" w:rsidRDefault="002043B9" w:rsidP="00945679">
      <w:pPr>
        <w:spacing w:line="240" w:lineRule="auto"/>
        <w:rPr>
          <w:color w:val="auto"/>
        </w:rPr>
      </w:pPr>
      <w:r w:rsidRPr="00945679">
        <w:rPr>
          <w:color w:val="auto"/>
          <w:w w:val="105"/>
        </w:rPr>
        <w:t xml:space="preserve">She will work closely </w:t>
      </w:r>
      <w:r w:rsidRPr="00945679">
        <w:rPr>
          <w:color w:val="auto"/>
        </w:rPr>
        <w:t xml:space="preserve">will be responsible for her own caseload </w:t>
      </w:r>
      <w:proofErr w:type="gramStart"/>
      <w:r w:rsidRPr="00945679">
        <w:rPr>
          <w:color w:val="auto"/>
        </w:rPr>
        <w:t>on a daily basis</w:t>
      </w:r>
      <w:proofErr w:type="gramEnd"/>
      <w:r w:rsidRPr="00945679">
        <w:rPr>
          <w:color w:val="auto"/>
        </w:rPr>
        <w:t xml:space="preserve"> and </w:t>
      </w:r>
    </w:p>
    <w:p w14:paraId="7F899829" w14:textId="77777777" w:rsidR="002043B9" w:rsidRPr="00945679" w:rsidRDefault="002043B9" w:rsidP="00945679">
      <w:pPr>
        <w:spacing w:line="240" w:lineRule="auto"/>
        <w:ind w:left="14" w:firstLine="0"/>
        <w:rPr>
          <w:color w:val="auto"/>
        </w:rPr>
      </w:pPr>
      <w:r w:rsidRPr="00945679">
        <w:rPr>
          <w:color w:val="auto"/>
        </w:rPr>
        <w:t>will work alongside volunteers to deliver services of a high quality.</w:t>
      </w:r>
    </w:p>
    <w:p w14:paraId="047FD3B4" w14:textId="77777777" w:rsidR="00945679" w:rsidRPr="00945679" w:rsidRDefault="00B64162" w:rsidP="00945679">
      <w:pPr>
        <w:pStyle w:val="NormalWeb"/>
        <w:rPr>
          <w:rFonts w:ascii="Open Sans" w:hAnsi="Open Sans" w:cs="Open Sans"/>
          <w:sz w:val="22"/>
          <w:szCs w:val="22"/>
        </w:rPr>
      </w:pPr>
      <w:r w:rsidRPr="00945679">
        <w:rPr>
          <w:rFonts w:ascii="Open Sans" w:hAnsi="Open Sans" w:cs="Open Sans"/>
          <w:b/>
          <w:bCs/>
          <w:sz w:val="22"/>
          <w:szCs w:val="22"/>
        </w:rPr>
        <w:t>Job Context</w:t>
      </w:r>
      <w:r w:rsidRPr="00945679">
        <w:rPr>
          <w:rFonts w:ascii="Open Sans" w:hAnsi="Open Sans" w:cs="Open Sans"/>
          <w:sz w:val="22"/>
          <w:szCs w:val="22"/>
        </w:rPr>
        <w:t xml:space="preserve">: </w:t>
      </w:r>
    </w:p>
    <w:p w14:paraId="695BB2E6" w14:textId="1C8A6635" w:rsidR="000C60D2" w:rsidRPr="00945679" w:rsidRDefault="000C60D2" w:rsidP="00945679">
      <w:pPr>
        <w:pStyle w:val="NormalWeb"/>
        <w:rPr>
          <w:rFonts w:ascii="Open Sans" w:hAnsi="Open Sans" w:cs="Open Sans"/>
          <w:sz w:val="22"/>
          <w:szCs w:val="22"/>
        </w:rPr>
      </w:pPr>
      <w:r w:rsidRPr="00945679">
        <w:rPr>
          <w:rFonts w:ascii="Open Sans" w:hAnsi="Open Sans" w:cs="Open Sans"/>
          <w:sz w:val="22"/>
          <w:szCs w:val="22"/>
        </w:rPr>
        <w:t xml:space="preserve">Second Step is the lead agency, in a partnership of organisations, chosen by Bristol City Council, to deliver the MHCLG Changing Futures programme in Bristol to support people facing multiple </w:t>
      </w:r>
      <w:proofErr w:type="gramStart"/>
      <w:r w:rsidRPr="00945679">
        <w:rPr>
          <w:rFonts w:ascii="Open Sans" w:hAnsi="Open Sans" w:cs="Open Sans"/>
          <w:sz w:val="22"/>
          <w:szCs w:val="22"/>
        </w:rPr>
        <w:lastRenderedPageBreak/>
        <w:t>disadvantage</w:t>
      </w:r>
      <w:proofErr w:type="gramEnd"/>
      <w:r w:rsidRPr="00945679">
        <w:rPr>
          <w:rFonts w:ascii="Open Sans" w:hAnsi="Open Sans" w:cs="Open Sans"/>
          <w:sz w:val="22"/>
          <w:szCs w:val="22"/>
        </w:rPr>
        <w:t>, including discrimination, homelessness, domestic abuse, mental health, drug and alcohol and offending.</w:t>
      </w:r>
    </w:p>
    <w:p w14:paraId="7DEB06B4" w14:textId="77777777" w:rsidR="000C60D2" w:rsidRPr="00945679" w:rsidRDefault="000C60D2" w:rsidP="00945679">
      <w:pPr>
        <w:pStyle w:val="NormalWeb"/>
        <w:rPr>
          <w:rFonts w:ascii="Open Sans" w:hAnsi="Open Sans" w:cs="Open Sans"/>
          <w:sz w:val="22"/>
          <w:szCs w:val="22"/>
        </w:rPr>
      </w:pPr>
      <w:r w:rsidRPr="00945679">
        <w:rPr>
          <w:rFonts w:ascii="Open Sans" w:hAnsi="Open Sans" w:cs="Open Sans"/>
          <w:sz w:val="22"/>
          <w:szCs w:val="22"/>
        </w:rPr>
        <w:t>The Programme’s aims are:</w:t>
      </w:r>
    </w:p>
    <w:p w14:paraId="3C6D2FD6" w14:textId="77777777" w:rsidR="000C60D2" w:rsidRPr="00945679" w:rsidRDefault="000C60D2" w:rsidP="00945679">
      <w:pPr>
        <w:pStyle w:val="NormalWeb"/>
        <w:numPr>
          <w:ilvl w:val="0"/>
          <w:numId w:val="12"/>
        </w:numPr>
        <w:rPr>
          <w:rFonts w:ascii="Open Sans" w:hAnsi="Open Sans" w:cs="Open Sans"/>
          <w:sz w:val="22"/>
          <w:szCs w:val="22"/>
        </w:rPr>
      </w:pPr>
      <w:r w:rsidRPr="00945679">
        <w:rPr>
          <w:rFonts w:ascii="Open Sans" w:hAnsi="Open Sans" w:cs="Open Sans"/>
          <w:sz w:val="22"/>
          <w:szCs w:val="22"/>
        </w:rPr>
        <w:t>to find new ways to support people who face multiple disadvantage and who are traditionally not well served by services</w:t>
      </w:r>
    </w:p>
    <w:p w14:paraId="43D0F5BD" w14:textId="77777777" w:rsidR="000C60D2" w:rsidRPr="00945679" w:rsidRDefault="000C60D2" w:rsidP="00945679">
      <w:pPr>
        <w:pStyle w:val="NormalWeb"/>
        <w:numPr>
          <w:ilvl w:val="0"/>
          <w:numId w:val="12"/>
        </w:numPr>
        <w:rPr>
          <w:rFonts w:ascii="Open Sans" w:hAnsi="Open Sans" w:cs="Open Sans"/>
          <w:sz w:val="22"/>
          <w:szCs w:val="22"/>
        </w:rPr>
      </w:pPr>
      <w:r w:rsidRPr="00945679">
        <w:rPr>
          <w:rFonts w:ascii="Open Sans" w:hAnsi="Open Sans" w:cs="Open Sans"/>
          <w:sz w:val="22"/>
          <w:szCs w:val="22"/>
        </w:rPr>
        <w:t xml:space="preserve">to drive </w:t>
      </w:r>
      <w:proofErr w:type="gramStart"/>
      <w:r w:rsidRPr="00945679">
        <w:rPr>
          <w:rFonts w:ascii="Open Sans" w:hAnsi="Open Sans" w:cs="Open Sans"/>
          <w:sz w:val="22"/>
          <w:szCs w:val="22"/>
        </w:rPr>
        <w:t>system</w:t>
      </w:r>
      <w:proofErr w:type="gramEnd"/>
      <w:r w:rsidRPr="00945679">
        <w:rPr>
          <w:rFonts w:ascii="Open Sans" w:hAnsi="Open Sans" w:cs="Open Sans"/>
          <w:sz w:val="22"/>
          <w:szCs w:val="22"/>
        </w:rPr>
        <w:t xml:space="preserve"> change towards lived-experience leadership, partnership working, holistic support and care and prevention</w:t>
      </w:r>
    </w:p>
    <w:p w14:paraId="42703B10" w14:textId="77777777" w:rsidR="000C60D2" w:rsidRPr="00945679" w:rsidRDefault="000C60D2" w:rsidP="00945679">
      <w:pPr>
        <w:pStyle w:val="NormalWeb"/>
        <w:rPr>
          <w:rFonts w:ascii="Open Sans" w:hAnsi="Open Sans" w:cs="Open Sans"/>
          <w:sz w:val="22"/>
          <w:szCs w:val="22"/>
        </w:rPr>
      </w:pPr>
      <w:r w:rsidRPr="00945679">
        <w:rPr>
          <w:rFonts w:ascii="Open Sans" w:hAnsi="Open Sans" w:cs="Open Sans"/>
          <w:sz w:val="22"/>
          <w:szCs w:val="22"/>
        </w:rPr>
        <w:t xml:space="preserve">The focus of the programme is on achieving a lasting impact through cultural and system change. </w:t>
      </w:r>
    </w:p>
    <w:p w14:paraId="6696A1C3" w14:textId="77777777" w:rsidR="000C60D2" w:rsidRPr="00945679" w:rsidRDefault="000C60D2" w:rsidP="00945679">
      <w:pPr>
        <w:pStyle w:val="NormalWeb"/>
        <w:rPr>
          <w:rFonts w:ascii="Open Sans" w:hAnsi="Open Sans" w:cs="Open Sans"/>
          <w:sz w:val="22"/>
          <w:szCs w:val="22"/>
        </w:rPr>
      </w:pPr>
      <w:r w:rsidRPr="00945679">
        <w:rPr>
          <w:rFonts w:ascii="Open Sans" w:hAnsi="Open Sans" w:cs="Open Sans"/>
          <w:sz w:val="22"/>
          <w:szCs w:val="22"/>
        </w:rPr>
        <w:t>At the heart of Bristol’s programme is the piloting and roll out of the My Team Around Me</w:t>
      </w:r>
      <w:r w:rsidR="00AE2F70" w:rsidRPr="00945679">
        <w:rPr>
          <w:rFonts w:ascii="Open Sans" w:hAnsi="Open Sans" w:cs="Open Sans"/>
          <w:sz w:val="22"/>
          <w:szCs w:val="22"/>
        </w:rPr>
        <w:t xml:space="preserve"> </w:t>
      </w:r>
      <w:r w:rsidRPr="00945679">
        <w:rPr>
          <w:rFonts w:ascii="Open Sans" w:hAnsi="Open Sans" w:cs="Open Sans"/>
          <w:sz w:val="22"/>
          <w:szCs w:val="22"/>
        </w:rPr>
        <w:t xml:space="preserve">(MTAM) model, which aims to radically transform the way people with </w:t>
      </w:r>
      <w:r w:rsidR="005E529A" w:rsidRPr="00945679">
        <w:rPr>
          <w:rFonts w:ascii="Open Sans" w:hAnsi="Open Sans" w:cs="Open Sans"/>
          <w:sz w:val="22"/>
          <w:szCs w:val="22"/>
        </w:rPr>
        <w:t>multi</w:t>
      </w:r>
      <w:r w:rsidR="005D6E86" w:rsidRPr="00945679">
        <w:rPr>
          <w:rFonts w:ascii="Open Sans" w:hAnsi="Open Sans" w:cs="Open Sans"/>
          <w:sz w:val="22"/>
          <w:szCs w:val="22"/>
        </w:rPr>
        <w:t xml:space="preserve">ple disadvantage </w:t>
      </w:r>
      <w:r w:rsidRPr="00945679">
        <w:rPr>
          <w:rFonts w:ascii="Open Sans" w:hAnsi="Open Sans" w:cs="Open Sans"/>
          <w:sz w:val="22"/>
          <w:szCs w:val="22"/>
        </w:rPr>
        <w:t xml:space="preserve">experience services, and to improve their outcomes. </w:t>
      </w:r>
    </w:p>
    <w:p w14:paraId="3BC8A496" w14:textId="77777777" w:rsidR="000C60D2" w:rsidRPr="00945679" w:rsidRDefault="000C60D2" w:rsidP="00945679">
      <w:pPr>
        <w:pStyle w:val="NormalWeb"/>
        <w:rPr>
          <w:rFonts w:ascii="Open Sans" w:hAnsi="Open Sans" w:cs="Open Sans"/>
          <w:sz w:val="22"/>
          <w:szCs w:val="22"/>
        </w:rPr>
      </w:pPr>
      <w:r w:rsidRPr="00945679">
        <w:rPr>
          <w:rFonts w:ascii="Open Sans" w:hAnsi="Open Sans" w:cs="Open Sans"/>
          <w:sz w:val="22"/>
          <w:szCs w:val="22"/>
        </w:rPr>
        <w:t xml:space="preserve">MTAM will be developed over 3 phases, informed by client and agency feedback, learning and evaluation. </w:t>
      </w:r>
    </w:p>
    <w:p w14:paraId="1B5ED3CE" w14:textId="77777777" w:rsidR="000C60D2" w:rsidRPr="00945679" w:rsidRDefault="000C60D2" w:rsidP="00945679">
      <w:pPr>
        <w:pStyle w:val="NormalWeb"/>
        <w:rPr>
          <w:rFonts w:ascii="Open Sans" w:hAnsi="Open Sans" w:cs="Open Sans"/>
          <w:sz w:val="22"/>
          <w:szCs w:val="22"/>
        </w:rPr>
      </w:pPr>
      <w:r w:rsidRPr="00945679">
        <w:rPr>
          <w:rFonts w:ascii="Open Sans" w:hAnsi="Open Sans" w:cs="Open Sans"/>
          <w:sz w:val="22"/>
          <w:szCs w:val="22"/>
        </w:rPr>
        <w:t xml:space="preserve">The Service Coordinator (women) role is part of a team within Bristol’s CF delivery partnership, made up of posts from St Mungo’s, Next Link, One25, Barnardos, 1625IP, AWP and a post directly employed by Second Step. </w:t>
      </w:r>
    </w:p>
    <w:p w14:paraId="1FF039FD" w14:textId="77777777" w:rsidR="001065CE" w:rsidRPr="00945679" w:rsidRDefault="000C60D2" w:rsidP="00945679">
      <w:pPr>
        <w:pStyle w:val="NormalWeb"/>
        <w:rPr>
          <w:rFonts w:ascii="Open Sans" w:hAnsi="Open Sans" w:cs="Open Sans"/>
          <w:b/>
          <w:bCs/>
          <w:sz w:val="22"/>
          <w:szCs w:val="22"/>
        </w:rPr>
      </w:pPr>
      <w:r w:rsidRPr="00945679">
        <w:rPr>
          <w:rFonts w:ascii="Open Sans" w:hAnsi="Open Sans" w:cs="Open Sans"/>
          <w:sz w:val="22"/>
          <w:szCs w:val="22"/>
        </w:rPr>
        <w:t>The team will engage clients from 3 priority groups: young people from Minority Ethnic backgrounds, women experiencing domestic abuse and people experiencing chronic homelessness, complex and compound trauma. This is likely to widen as the model rolls out and is then mainstreamed.</w:t>
      </w:r>
      <w:r w:rsidRPr="00945679">
        <w:rPr>
          <w:rFonts w:ascii="Open Sans" w:hAnsi="Open Sans" w:cs="Open Sans"/>
          <w:b/>
          <w:bCs/>
          <w:sz w:val="22"/>
          <w:szCs w:val="22"/>
        </w:rPr>
        <w:t xml:space="preserve"> </w:t>
      </w:r>
    </w:p>
    <w:p w14:paraId="76EB55B3" w14:textId="2928339F" w:rsidR="00976877" w:rsidRPr="00945679" w:rsidRDefault="002C098B" w:rsidP="00945679">
      <w:pPr>
        <w:pStyle w:val="NormalWeb"/>
        <w:rPr>
          <w:rFonts w:ascii="Open Sans" w:hAnsi="Open Sans" w:cs="Open Sans"/>
          <w:sz w:val="22"/>
          <w:szCs w:val="22"/>
        </w:rPr>
      </w:pPr>
      <w:r w:rsidRPr="00945679">
        <w:rPr>
          <w:rFonts w:ascii="Open Sans" w:hAnsi="Open Sans" w:cs="Open Sans"/>
          <w:sz w:val="22"/>
          <w:szCs w:val="22"/>
        </w:rPr>
        <w:t xml:space="preserve">The Changing Futures (CF) Service Coordinator model will be developed and tested </w:t>
      </w:r>
      <w:proofErr w:type="gramStart"/>
      <w:r w:rsidRPr="00945679">
        <w:rPr>
          <w:rFonts w:ascii="Open Sans" w:hAnsi="Open Sans" w:cs="Open Sans"/>
          <w:sz w:val="22"/>
          <w:szCs w:val="22"/>
        </w:rPr>
        <w:t>during the course of</w:t>
      </w:r>
      <w:proofErr w:type="gramEnd"/>
      <w:r w:rsidRPr="00945679">
        <w:rPr>
          <w:rFonts w:ascii="Open Sans" w:hAnsi="Open Sans" w:cs="Open Sans"/>
          <w:sz w:val="22"/>
          <w:szCs w:val="22"/>
        </w:rPr>
        <w:t xml:space="preserve"> the CF Programme and the phases of My Team Around Me delivery.  As such, the model and this job role is subject to review, </w:t>
      </w:r>
      <w:proofErr w:type="gramStart"/>
      <w:r w:rsidRPr="00945679">
        <w:rPr>
          <w:rFonts w:ascii="Open Sans" w:hAnsi="Open Sans" w:cs="Open Sans"/>
          <w:sz w:val="22"/>
          <w:szCs w:val="22"/>
        </w:rPr>
        <w:t>evaluation</w:t>
      </w:r>
      <w:proofErr w:type="gramEnd"/>
      <w:r w:rsidRPr="00945679">
        <w:rPr>
          <w:rFonts w:ascii="Open Sans" w:hAnsi="Open Sans" w:cs="Open Sans"/>
          <w:sz w:val="22"/>
          <w:szCs w:val="22"/>
        </w:rPr>
        <w:t xml:space="preserve"> and change.</w:t>
      </w:r>
    </w:p>
    <w:p w14:paraId="3D43ABFD" w14:textId="77777777" w:rsidR="00525EAA" w:rsidRPr="00945679" w:rsidRDefault="00716452" w:rsidP="00945679">
      <w:pPr>
        <w:spacing w:after="0" w:line="240" w:lineRule="auto"/>
        <w:ind w:left="14" w:right="0" w:firstLine="0"/>
        <w:rPr>
          <w:rFonts w:eastAsia="Arial"/>
          <w:color w:val="1F4E79" w:themeColor="accent1" w:themeShade="80"/>
          <w:lang w:val="en-US" w:eastAsia="en-US" w:bidi="en-US"/>
        </w:rPr>
      </w:pPr>
      <w:r w:rsidRPr="00945679">
        <w:rPr>
          <w:rFonts w:eastAsia="Arial"/>
          <w:color w:val="1F4E79" w:themeColor="accent1" w:themeShade="80"/>
          <w:lang w:val="en-US" w:eastAsia="en-US" w:bidi="en-US"/>
        </w:rPr>
        <w:t xml:space="preserve">     </w:t>
      </w:r>
    </w:p>
    <w:p w14:paraId="6829DB67" w14:textId="77777777" w:rsidR="00525EAA" w:rsidRPr="00945679" w:rsidRDefault="0089142D" w:rsidP="00945679">
      <w:pPr>
        <w:pStyle w:val="Heading1"/>
        <w:spacing w:after="120" w:line="240" w:lineRule="auto"/>
        <w:ind w:left="5"/>
        <w:rPr>
          <w:color w:val="auto"/>
        </w:rPr>
      </w:pPr>
      <w:r w:rsidRPr="00945679">
        <w:rPr>
          <w:color w:val="auto"/>
        </w:rPr>
        <w:t>Job accountabilities:</w:t>
      </w:r>
    </w:p>
    <w:p w14:paraId="28D2FE19" w14:textId="2B26FE31" w:rsidR="00A307C2" w:rsidRPr="00945679" w:rsidRDefault="00AF1A5A" w:rsidP="00945679">
      <w:pPr>
        <w:numPr>
          <w:ilvl w:val="0"/>
          <w:numId w:val="1"/>
        </w:numPr>
        <w:spacing w:after="120" w:line="240" w:lineRule="auto"/>
        <w:ind w:right="42" w:hanging="360"/>
        <w:rPr>
          <w:rFonts w:eastAsia="Arial"/>
          <w:color w:val="auto"/>
          <w:lang w:val="en-US" w:eastAsia="en-US" w:bidi="en-US"/>
        </w:rPr>
      </w:pPr>
      <w:r w:rsidRPr="00945679">
        <w:rPr>
          <w:rFonts w:eastAsia="Arial"/>
          <w:color w:val="auto"/>
          <w:lang w:val="en-US" w:eastAsia="en-US" w:bidi="en-US"/>
        </w:rPr>
        <w:t xml:space="preserve">Work with a multi-agency panel to identify </w:t>
      </w:r>
      <w:r w:rsidR="005E29EE" w:rsidRPr="00945679">
        <w:rPr>
          <w:rFonts w:eastAsia="Arial"/>
          <w:color w:val="auto"/>
          <w:lang w:val="en-US" w:eastAsia="en-US" w:bidi="en-US"/>
        </w:rPr>
        <w:t>service users</w:t>
      </w:r>
      <w:r w:rsidRPr="00945679">
        <w:rPr>
          <w:rFonts w:eastAsia="Arial"/>
          <w:color w:val="auto"/>
          <w:lang w:val="en-US" w:eastAsia="en-US" w:bidi="en-US"/>
        </w:rPr>
        <w:t xml:space="preserve">. </w:t>
      </w:r>
    </w:p>
    <w:p w14:paraId="416ACC57" w14:textId="77777777" w:rsidR="002B50F5" w:rsidRPr="00945679" w:rsidRDefault="007856DF" w:rsidP="00945679">
      <w:pPr>
        <w:numPr>
          <w:ilvl w:val="0"/>
          <w:numId w:val="1"/>
        </w:numPr>
        <w:spacing w:after="200" w:line="240" w:lineRule="auto"/>
        <w:ind w:right="0"/>
        <w:rPr>
          <w:rFonts w:eastAsia="Cambria"/>
          <w:color w:val="auto"/>
        </w:rPr>
      </w:pPr>
      <w:r w:rsidRPr="00945679">
        <w:rPr>
          <w:color w:val="auto"/>
        </w:rPr>
        <w:t xml:space="preserve">Coordinate and case manage a person-centred multi-agency response to the </w:t>
      </w:r>
      <w:r w:rsidR="008A5417" w:rsidRPr="00945679">
        <w:rPr>
          <w:color w:val="auto"/>
        </w:rPr>
        <w:t xml:space="preserve">service user’s </w:t>
      </w:r>
      <w:r w:rsidRPr="00945679">
        <w:rPr>
          <w:color w:val="auto"/>
        </w:rPr>
        <w:t xml:space="preserve">needs and aspirations, operating a culturally competent approach, with a shared assessment, </w:t>
      </w:r>
      <w:proofErr w:type="gramStart"/>
      <w:r w:rsidRPr="00945679">
        <w:rPr>
          <w:color w:val="auto"/>
        </w:rPr>
        <w:t>formulation</w:t>
      </w:r>
      <w:proofErr w:type="gramEnd"/>
      <w:r w:rsidRPr="00945679">
        <w:rPr>
          <w:color w:val="auto"/>
        </w:rPr>
        <w:t xml:space="preserve"> and plan for each</w:t>
      </w:r>
      <w:r w:rsidR="008A5417" w:rsidRPr="00945679">
        <w:rPr>
          <w:color w:val="auto"/>
        </w:rPr>
        <w:t xml:space="preserve"> woman. </w:t>
      </w:r>
      <w:r w:rsidR="002B50F5" w:rsidRPr="00945679">
        <w:rPr>
          <w:rFonts w:eastAsia="Cambria"/>
          <w:color w:val="auto"/>
        </w:rPr>
        <w:t>If appropriate refer to Multi-Agency Risk Assessment Conference (MARAC) following agre</w:t>
      </w:r>
      <w:r w:rsidR="00885B01" w:rsidRPr="00945679">
        <w:rPr>
          <w:rFonts w:eastAsia="Cambria"/>
          <w:color w:val="auto"/>
        </w:rPr>
        <w:t>ed protocols.</w:t>
      </w:r>
    </w:p>
    <w:p w14:paraId="392DF57B" w14:textId="77777777" w:rsidR="007856DF" w:rsidRPr="00945679" w:rsidRDefault="007856DF" w:rsidP="00945679">
      <w:pPr>
        <w:numPr>
          <w:ilvl w:val="0"/>
          <w:numId w:val="1"/>
        </w:numPr>
        <w:spacing w:after="200" w:line="240" w:lineRule="auto"/>
        <w:ind w:right="0"/>
        <w:rPr>
          <w:color w:val="auto"/>
        </w:rPr>
      </w:pPr>
      <w:r w:rsidRPr="00945679">
        <w:rPr>
          <w:color w:val="auto"/>
        </w:rPr>
        <w:t xml:space="preserve">Working with a caseload, act as Lead Professional for the </w:t>
      </w:r>
      <w:r w:rsidR="006A0E54" w:rsidRPr="00945679">
        <w:rPr>
          <w:color w:val="auto"/>
        </w:rPr>
        <w:t>service user</w:t>
      </w:r>
      <w:r w:rsidRPr="00945679">
        <w:rPr>
          <w:color w:val="auto"/>
        </w:rPr>
        <w:t>, as defined in the MTAM model and as this evolves.</w:t>
      </w:r>
    </w:p>
    <w:p w14:paraId="332F3B4A" w14:textId="77777777" w:rsidR="007856DF" w:rsidRPr="00945679" w:rsidRDefault="007856DF" w:rsidP="00945679">
      <w:pPr>
        <w:pStyle w:val="Number1"/>
        <w:numPr>
          <w:ilvl w:val="0"/>
          <w:numId w:val="1"/>
        </w:numPr>
        <w:spacing w:before="120" w:after="120" w:line="240" w:lineRule="auto"/>
        <w:rPr>
          <w:rFonts w:ascii="Open Sans" w:hAnsi="Open Sans" w:cs="Open Sans"/>
        </w:rPr>
      </w:pPr>
      <w:r w:rsidRPr="00945679">
        <w:rPr>
          <w:rFonts w:ascii="Open Sans" w:hAnsi="Open Sans" w:cs="Open Sans"/>
        </w:rPr>
        <w:t xml:space="preserve">Undertake proactive work across Bristol to engage and build trusting relationships with </w:t>
      </w:r>
      <w:r w:rsidR="00F871A4" w:rsidRPr="00945679">
        <w:rPr>
          <w:rFonts w:ascii="Open Sans" w:hAnsi="Open Sans" w:cs="Open Sans"/>
        </w:rPr>
        <w:t>service users</w:t>
      </w:r>
      <w:r w:rsidRPr="00945679">
        <w:rPr>
          <w:rFonts w:ascii="Open Sans" w:hAnsi="Open Sans" w:cs="Open Sans"/>
        </w:rPr>
        <w:t xml:space="preserve">, and develop a full understanding of their backgrounds, current situation, </w:t>
      </w:r>
      <w:r w:rsidR="00F871A4" w:rsidRPr="00945679">
        <w:rPr>
          <w:rFonts w:ascii="Open Sans" w:hAnsi="Open Sans" w:cs="Open Sans"/>
        </w:rPr>
        <w:t xml:space="preserve">risk, </w:t>
      </w:r>
      <w:r w:rsidRPr="00945679">
        <w:rPr>
          <w:rFonts w:ascii="Open Sans" w:hAnsi="Open Sans" w:cs="Open Sans"/>
        </w:rPr>
        <w:t xml:space="preserve">their priorities, needs, </w:t>
      </w:r>
      <w:proofErr w:type="gramStart"/>
      <w:r w:rsidRPr="00945679">
        <w:rPr>
          <w:rFonts w:ascii="Open Sans" w:hAnsi="Open Sans" w:cs="Open Sans"/>
        </w:rPr>
        <w:t>hopes</w:t>
      </w:r>
      <w:proofErr w:type="gramEnd"/>
      <w:r w:rsidRPr="00945679">
        <w:rPr>
          <w:rFonts w:ascii="Open Sans" w:hAnsi="Open Sans" w:cs="Open Sans"/>
        </w:rPr>
        <w:t xml:space="preserve"> and ambitions.</w:t>
      </w:r>
    </w:p>
    <w:p w14:paraId="360243ED" w14:textId="77777777" w:rsidR="007856DF" w:rsidRPr="00945679" w:rsidRDefault="007856DF" w:rsidP="00945679">
      <w:pPr>
        <w:pStyle w:val="Number1"/>
        <w:numPr>
          <w:ilvl w:val="0"/>
          <w:numId w:val="1"/>
        </w:numPr>
        <w:spacing w:before="120" w:after="120" w:line="240" w:lineRule="auto"/>
        <w:rPr>
          <w:rFonts w:ascii="Open Sans" w:hAnsi="Open Sans" w:cs="Open Sans"/>
        </w:rPr>
      </w:pPr>
      <w:r w:rsidRPr="00945679">
        <w:rPr>
          <w:rFonts w:ascii="Open Sans" w:hAnsi="Open Sans" w:cs="Open Sans"/>
        </w:rPr>
        <w:lastRenderedPageBreak/>
        <w:t xml:space="preserve">Provide a single consistent point of contact for the </w:t>
      </w:r>
      <w:r w:rsidR="006A0E54" w:rsidRPr="00945679">
        <w:rPr>
          <w:rFonts w:ascii="Open Sans" w:hAnsi="Open Sans" w:cs="Open Sans"/>
        </w:rPr>
        <w:t xml:space="preserve">service user </w:t>
      </w:r>
      <w:r w:rsidRPr="00945679">
        <w:rPr>
          <w:rFonts w:ascii="Open Sans" w:hAnsi="Open Sans" w:cs="Open Sans"/>
        </w:rPr>
        <w:t xml:space="preserve">and agencies working with them, working towards shared accountability and risk with other agencies involved in supporting the client. </w:t>
      </w:r>
    </w:p>
    <w:p w14:paraId="0FF49DDD" w14:textId="77777777" w:rsidR="007856DF" w:rsidRPr="00945679" w:rsidRDefault="007856DF" w:rsidP="00945679">
      <w:pPr>
        <w:numPr>
          <w:ilvl w:val="0"/>
          <w:numId w:val="1"/>
        </w:numPr>
        <w:spacing w:after="200" w:line="240" w:lineRule="auto"/>
        <w:ind w:right="0"/>
        <w:rPr>
          <w:color w:val="auto"/>
        </w:rPr>
      </w:pPr>
      <w:r w:rsidRPr="00945679">
        <w:rPr>
          <w:color w:val="auto"/>
        </w:rPr>
        <w:t xml:space="preserve">Support each </w:t>
      </w:r>
      <w:r w:rsidR="00931296" w:rsidRPr="00945679">
        <w:rPr>
          <w:color w:val="auto"/>
        </w:rPr>
        <w:t>service user</w:t>
      </w:r>
      <w:r w:rsidRPr="00945679">
        <w:rPr>
          <w:color w:val="auto"/>
        </w:rPr>
        <w:t xml:space="preserve"> in leading their journey at a pace that is right for them, responding flexibly, and review progress with them on a regular basis. </w:t>
      </w:r>
    </w:p>
    <w:p w14:paraId="3658D4B1" w14:textId="77777777" w:rsidR="007856DF" w:rsidRPr="00945679" w:rsidRDefault="007856DF" w:rsidP="00945679">
      <w:pPr>
        <w:numPr>
          <w:ilvl w:val="0"/>
          <w:numId w:val="1"/>
        </w:numPr>
        <w:spacing w:after="200" w:line="240" w:lineRule="auto"/>
        <w:ind w:right="0"/>
        <w:rPr>
          <w:color w:val="auto"/>
        </w:rPr>
      </w:pPr>
      <w:r w:rsidRPr="00945679">
        <w:rPr>
          <w:color w:val="auto"/>
        </w:rPr>
        <w:t xml:space="preserve">Advocate on behalf of </w:t>
      </w:r>
      <w:r w:rsidR="00931296" w:rsidRPr="00945679">
        <w:rPr>
          <w:color w:val="auto"/>
        </w:rPr>
        <w:t>service users</w:t>
      </w:r>
      <w:r w:rsidRPr="00945679">
        <w:rPr>
          <w:color w:val="auto"/>
        </w:rPr>
        <w:t xml:space="preserve"> and achieve practical coordination and brokerage of specialist and mainstream services and support to provide timely and responsive personalized interventions, working in collaboration with staff in other agencies, and finding creative solutions. </w:t>
      </w:r>
    </w:p>
    <w:p w14:paraId="08E466FE" w14:textId="77777777" w:rsidR="007856DF" w:rsidRPr="00945679" w:rsidRDefault="007856DF" w:rsidP="00945679">
      <w:pPr>
        <w:numPr>
          <w:ilvl w:val="0"/>
          <w:numId w:val="1"/>
        </w:numPr>
        <w:spacing w:after="200" w:line="240" w:lineRule="auto"/>
        <w:ind w:right="0"/>
        <w:rPr>
          <w:color w:val="auto"/>
        </w:rPr>
      </w:pPr>
      <w:r w:rsidRPr="00945679">
        <w:rPr>
          <w:color w:val="auto"/>
        </w:rPr>
        <w:t xml:space="preserve">Administer a small personal budget for each client to spend on items of their choice.  </w:t>
      </w:r>
    </w:p>
    <w:p w14:paraId="3D4FC5D6" w14:textId="77777777" w:rsidR="007856DF" w:rsidRPr="00945679" w:rsidRDefault="007856DF" w:rsidP="00945679">
      <w:pPr>
        <w:numPr>
          <w:ilvl w:val="0"/>
          <w:numId w:val="1"/>
        </w:numPr>
        <w:spacing w:after="200" w:line="240" w:lineRule="auto"/>
        <w:ind w:right="0"/>
        <w:rPr>
          <w:color w:val="auto"/>
        </w:rPr>
      </w:pPr>
      <w:r w:rsidRPr="00945679">
        <w:rPr>
          <w:color w:val="auto"/>
        </w:rPr>
        <w:t xml:space="preserve">In line with CF system change tools and procedures, identify system blocks and enablers, help to address these to find creative solutions for </w:t>
      </w:r>
      <w:r w:rsidR="005D4888" w:rsidRPr="00945679">
        <w:rPr>
          <w:color w:val="auto"/>
        </w:rPr>
        <w:t>service users</w:t>
      </w:r>
      <w:r w:rsidRPr="00945679">
        <w:rPr>
          <w:color w:val="auto"/>
        </w:rPr>
        <w:t xml:space="preserve"> and help influence change in the way agencies provide services for the </w:t>
      </w:r>
      <w:r w:rsidR="00953009" w:rsidRPr="00945679">
        <w:rPr>
          <w:color w:val="auto"/>
        </w:rPr>
        <w:t xml:space="preserve">service user </w:t>
      </w:r>
      <w:r w:rsidRPr="00945679">
        <w:rPr>
          <w:color w:val="auto"/>
        </w:rPr>
        <w:t xml:space="preserve">group.  </w:t>
      </w:r>
    </w:p>
    <w:p w14:paraId="386578FC" w14:textId="77777777" w:rsidR="007856DF" w:rsidRPr="00945679" w:rsidRDefault="000B09ED" w:rsidP="00945679">
      <w:pPr>
        <w:numPr>
          <w:ilvl w:val="0"/>
          <w:numId w:val="1"/>
        </w:numPr>
        <w:spacing w:after="200" w:line="240" w:lineRule="auto"/>
        <w:ind w:right="0"/>
        <w:rPr>
          <w:color w:val="auto"/>
        </w:rPr>
      </w:pPr>
      <w:r w:rsidRPr="00945679">
        <w:rPr>
          <w:color w:val="auto"/>
        </w:rPr>
        <w:t xml:space="preserve">Assist service users to provide feedback and engage </w:t>
      </w:r>
      <w:r w:rsidR="007856DF" w:rsidRPr="00945679">
        <w:rPr>
          <w:color w:val="auto"/>
        </w:rPr>
        <w:t>in opportunities to improve services</w:t>
      </w:r>
      <w:r w:rsidR="008D6280" w:rsidRPr="00945679">
        <w:rPr>
          <w:color w:val="auto"/>
        </w:rPr>
        <w:t>.</w:t>
      </w:r>
      <w:r w:rsidR="007856DF" w:rsidRPr="00945679">
        <w:rPr>
          <w:color w:val="auto"/>
        </w:rPr>
        <w:t xml:space="preserve"> </w:t>
      </w:r>
      <w:r w:rsidR="008D6280" w:rsidRPr="00945679">
        <w:rPr>
          <w:color w:val="auto"/>
        </w:rPr>
        <w:t xml:space="preserve">This includes </w:t>
      </w:r>
      <w:r w:rsidR="00B90448" w:rsidRPr="00945679">
        <w:rPr>
          <w:color w:val="auto"/>
        </w:rPr>
        <w:t>involving service users in the development of One25’s services</w:t>
      </w:r>
      <w:r w:rsidR="005A68DF" w:rsidRPr="00945679">
        <w:rPr>
          <w:color w:val="auto"/>
        </w:rPr>
        <w:t>.</w:t>
      </w:r>
    </w:p>
    <w:p w14:paraId="27DF3803" w14:textId="77777777" w:rsidR="007856DF" w:rsidRPr="00945679" w:rsidRDefault="007856DF" w:rsidP="00945679">
      <w:pPr>
        <w:pStyle w:val="Number1"/>
        <w:numPr>
          <w:ilvl w:val="0"/>
          <w:numId w:val="1"/>
        </w:numPr>
        <w:spacing w:before="120" w:after="120" w:line="240" w:lineRule="auto"/>
        <w:rPr>
          <w:rFonts w:ascii="Open Sans" w:hAnsi="Open Sans" w:cs="Open Sans"/>
        </w:rPr>
      </w:pPr>
      <w:r w:rsidRPr="00945679">
        <w:rPr>
          <w:rFonts w:ascii="Open Sans" w:hAnsi="Open Sans" w:cs="Open Sans"/>
        </w:rPr>
        <w:t>Working with the Psychologist, participate in reflective practice, and assist in the implementation of a Psychologically and Trauma Informed approach in all aspects of the team’s practice.</w:t>
      </w:r>
    </w:p>
    <w:p w14:paraId="3974841C" w14:textId="77777777" w:rsidR="007856DF" w:rsidRPr="00945679" w:rsidRDefault="007856DF" w:rsidP="00945679">
      <w:pPr>
        <w:pStyle w:val="Number1"/>
        <w:numPr>
          <w:ilvl w:val="0"/>
          <w:numId w:val="1"/>
        </w:numPr>
        <w:spacing w:before="120" w:after="120" w:line="240" w:lineRule="auto"/>
        <w:rPr>
          <w:rFonts w:ascii="Open Sans" w:hAnsi="Open Sans" w:cs="Open Sans"/>
        </w:rPr>
      </w:pPr>
      <w:r w:rsidRPr="00945679">
        <w:rPr>
          <w:rFonts w:ascii="Open Sans" w:hAnsi="Open Sans" w:cs="Open Sans"/>
        </w:rPr>
        <w:t xml:space="preserve">Record accurate timely </w:t>
      </w:r>
      <w:r w:rsidR="00AE3311" w:rsidRPr="00945679">
        <w:rPr>
          <w:rFonts w:ascii="Open Sans" w:hAnsi="Open Sans" w:cs="Open Sans"/>
        </w:rPr>
        <w:t xml:space="preserve">service user </w:t>
      </w:r>
      <w:r w:rsidRPr="00945679">
        <w:rPr>
          <w:rFonts w:ascii="Open Sans" w:hAnsi="Open Sans" w:cs="Open Sans"/>
        </w:rPr>
        <w:t xml:space="preserve">contact, </w:t>
      </w:r>
      <w:proofErr w:type="gramStart"/>
      <w:r w:rsidRPr="00945679">
        <w:rPr>
          <w:rFonts w:ascii="Open Sans" w:hAnsi="Open Sans" w:cs="Open Sans"/>
        </w:rPr>
        <w:t>progress</w:t>
      </w:r>
      <w:proofErr w:type="gramEnd"/>
      <w:r w:rsidRPr="00945679">
        <w:rPr>
          <w:rFonts w:ascii="Open Sans" w:hAnsi="Open Sans" w:cs="Open Sans"/>
        </w:rPr>
        <w:t xml:space="preserve"> and outcomes, help to analyse data, and meet all reporting requirements. </w:t>
      </w:r>
    </w:p>
    <w:p w14:paraId="45FD08C7" w14:textId="77777777" w:rsidR="007856DF" w:rsidRPr="00945679" w:rsidRDefault="007856DF" w:rsidP="00945679">
      <w:pPr>
        <w:pStyle w:val="Number1"/>
        <w:numPr>
          <w:ilvl w:val="0"/>
          <w:numId w:val="1"/>
        </w:numPr>
        <w:spacing w:before="120" w:after="120" w:line="240" w:lineRule="auto"/>
        <w:rPr>
          <w:rFonts w:ascii="Open Sans" w:hAnsi="Open Sans" w:cs="Open Sans"/>
        </w:rPr>
      </w:pPr>
      <w:r w:rsidRPr="00945679">
        <w:rPr>
          <w:rFonts w:ascii="Open Sans" w:hAnsi="Open Sans" w:cs="Open Sans"/>
        </w:rPr>
        <w:t>Participate in action learning sets, share learning within the Team, and with</w:t>
      </w:r>
      <w:r w:rsidR="00911D62" w:rsidRPr="00945679">
        <w:rPr>
          <w:rFonts w:ascii="Open Sans" w:hAnsi="Open Sans" w:cs="Open Sans"/>
        </w:rPr>
        <w:t>in</w:t>
      </w:r>
      <w:r w:rsidRPr="00945679">
        <w:rPr>
          <w:rFonts w:ascii="Open Sans" w:hAnsi="Open Sans" w:cs="Open Sans"/>
        </w:rPr>
        <w:t xml:space="preserve"> </w:t>
      </w:r>
      <w:r w:rsidR="00AE3311" w:rsidRPr="00945679">
        <w:rPr>
          <w:rFonts w:ascii="Open Sans" w:hAnsi="Open Sans" w:cs="Open Sans"/>
        </w:rPr>
        <w:t>On</w:t>
      </w:r>
      <w:r w:rsidR="00911D62" w:rsidRPr="00945679">
        <w:rPr>
          <w:rFonts w:ascii="Open Sans" w:hAnsi="Open Sans" w:cs="Open Sans"/>
        </w:rPr>
        <w:t>e25</w:t>
      </w:r>
      <w:r w:rsidR="006045E4" w:rsidRPr="00945679">
        <w:rPr>
          <w:rFonts w:ascii="Open Sans" w:hAnsi="Open Sans" w:cs="Open Sans"/>
        </w:rPr>
        <w:t>.</w:t>
      </w:r>
    </w:p>
    <w:p w14:paraId="174695A2" w14:textId="77777777" w:rsidR="007856DF" w:rsidRPr="00945679" w:rsidRDefault="007856DF" w:rsidP="00945679">
      <w:pPr>
        <w:pStyle w:val="Number1"/>
        <w:numPr>
          <w:ilvl w:val="0"/>
          <w:numId w:val="1"/>
        </w:numPr>
        <w:spacing w:before="120" w:after="120" w:line="240" w:lineRule="auto"/>
        <w:rPr>
          <w:rFonts w:ascii="Open Sans" w:hAnsi="Open Sans" w:cs="Open Sans"/>
        </w:rPr>
      </w:pPr>
      <w:r w:rsidRPr="00945679">
        <w:rPr>
          <w:rFonts w:ascii="Open Sans" w:hAnsi="Open Sans" w:cs="Open Sans"/>
        </w:rPr>
        <w:t>Participate in the national and local evaluations of the programme</w:t>
      </w:r>
    </w:p>
    <w:p w14:paraId="09E72B71" w14:textId="77777777" w:rsidR="007856DF" w:rsidRPr="00945679" w:rsidRDefault="007856DF" w:rsidP="00945679">
      <w:pPr>
        <w:pStyle w:val="Number1"/>
        <w:numPr>
          <w:ilvl w:val="0"/>
          <w:numId w:val="1"/>
        </w:numPr>
        <w:spacing w:before="120" w:after="120" w:line="240" w:lineRule="auto"/>
        <w:rPr>
          <w:rFonts w:ascii="Open Sans" w:hAnsi="Open Sans" w:cs="Open Sans"/>
        </w:rPr>
      </w:pPr>
      <w:r w:rsidRPr="00945679">
        <w:rPr>
          <w:rFonts w:ascii="Open Sans" w:hAnsi="Open Sans" w:cs="Open Sans"/>
        </w:rPr>
        <w:t>Abide by Second Step’s operational policies, including the safeguarding policy and procedures.</w:t>
      </w:r>
    </w:p>
    <w:p w14:paraId="047A3B63" w14:textId="77777777" w:rsidR="007856DF" w:rsidRPr="00945679" w:rsidRDefault="007856DF" w:rsidP="00945679">
      <w:pPr>
        <w:pStyle w:val="Number1"/>
        <w:numPr>
          <w:ilvl w:val="0"/>
          <w:numId w:val="1"/>
        </w:numPr>
        <w:spacing w:before="120" w:after="120" w:line="240" w:lineRule="auto"/>
        <w:rPr>
          <w:rFonts w:ascii="Open Sans" w:hAnsi="Open Sans" w:cs="Open Sans"/>
        </w:rPr>
      </w:pPr>
      <w:r w:rsidRPr="00945679">
        <w:rPr>
          <w:rFonts w:ascii="Open Sans" w:hAnsi="Open Sans" w:cs="Open Sans"/>
        </w:rPr>
        <w:t xml:space="preserve">Work evenings, </w:t>
      </w:r>
      <w:proofErr w:type="gramStart"/>
      <w:r w:rsidRPr="00945679">
        <w:rPr>
          <w:rFonts w:ascii="Open Sans" w:hAnsi="Open Sans" w:cs="Open Sans"/>
        </w:rPr>
        <w:t>weekends</w:t>
      </w:r>
      <w:proofErr w:type="gramEnd"/>
      <w:r w:rsidRPr="00945679">
        <w:rPr>
          <w:rFonts w:ascii="Open Sans" w:hAnsi="Open Sans" w:cs="Open Sans"/>
        </w:rPr>
        <w:t xml:space="preserve"> and occasional bank holidays, as required.</w:t>
      </w:r>
    </w:p>
    <w:p w14:paraId="6044F451" w14:textId="77777777" w:rsidR="007856DF" w:rsidRPr="00945679" w:rsidRDefault="007856DF" w:rsidP="00945679">
      <w:pPr>
        <w:numPr>
          <w:ilvl w:val="0"/>
          <w:numId w:val="1"/>
        </w:numPr>
        <w:spacing w:after="200" w:line="240" w:lineRule="auto"/>
        <w:ind w:right="0"/>
        <w:rPr>
          <w:color w:val="auto"/>
        </w:rPr>
      </w:pPr>
      <w:r w:rsidRPr="00945679">
        <w:rPr>
          <w:color w:val="auto"/>
        </w:rPr>
        <w:t xml:space="preserve">Undertake any tasks requested by the </w:t>
      </w:r>
      <w:r w:rsidR="00045190" w:rsidRPr="00945679">
        <w:rPr>
          <w:color w:val="auto"/>
        </w:rPr>
        <w:t xml:space="preserve">CF </w:t>
      </w:r>
      <w:r w:rsidRPr="00945679">
        <w:rPr>
          <w:color w:val="auto"/>
        </w:rPr>
        <w:t>Team Manager, that are either within the role holder’s capability or offer development opportunities, with appropriate support, to the role holder.</w:t>
      </w:r>
    </w:p>
    <w:p w14:paraId="505DBFD6" w14:textId="77777777" w:rsidR="007856DF" w:rsidRPr="00945679" w:rsidRDefault="00CB5D62" w:rsidP="00945679">
      <w:pPr>
        <w:pStyle w:val="Number1"/>
        <w:numPr>
          <w:ilvl w:val="0"/>
          <w:numId w:val="1"/>
        </w:numPr>
        <w:spacing w:before="120" w:after="120" w:line="240" w:lineRule="auto"/>
        <w:rPr>
          <w:rFonts w:ascii="Open Sans" w:hAnsi="Open Sans" w:cs="Open Sans"/>
        </w:rPr>
      </w:pPr>
      <w:r w:rsidRPr="00945679">
        <w:rPr>
          <w:rFonts w:ascii="Open Sans" w:hAnsi="Open Sans" w:cs="Open Sans"/>
        </w:rPr>
        <w:t>P</w:t>
      </w:r>
      <w:r w:rsidR="007856DF" w:rsidRPr="00945679">
        <w:rPr>
          <w:rFonts w:ascii="Open Sans" w:hAnsi="Open Sans" w:cs="Open Sans"/>
        </w:rPr>
        <w:t>romot</w:t>
      </w:r>
      <w:r w:rsidRPr="00945679">
        <w:rPr>
          <w:rFonts w:ascii="Open Sans" w:hAnsi="Open Sans" w:cs="Open Sans"/>
        </w:rPr>
        <w:t>e</w:t>
      </w:r>
      <w:r w:rsidR="007856DF" w:rsidRPr="00945679">
        <w:rPr>
          <w:rFonts w:ascii="Open Sans" w:hAnsi="Open Sans" w:cs="Open Sans"/>
        </w:rPr>
        <w:t xml:space="preserve"> the values and principles of the programme</w:t>
      </w:r>
    </w:p>
    <w:p w14:paraId="755C22A7" w14:textId="77777777" w:rsidR="00F12667" w:rsidRPr="00945679" w:rsidRDefault="00F12667" w:rsidP="00945679">
      <w:pPr>
        <w:spacing w:after="120" w:line="240" w:lineRule="auto"/>
        <w:ind w:right="42"/>
        <w:rPr>
          <w:color w:val="auto"/>
        </w:rPr>
      </w:pPr>
    </w:p>
    <w:p w14:paraId="6AAA54A8" w14:textId="77777777" w:rsidR="00525EAA" w:rsidRPr="00945679" w:rsidRDefault="00525EAA" w:rsidP="00945679">
      <w:pPr>
        <w:spacing w:after="0" w:line="240" w:lineRule="auto"/>
        <w:ind w:left="14" w:right="0" w:firstLine="0"/>
        <w:rPr>
          <w:color w:val="auto"/>
        </w:rPr>
      </w:pPr>
    </w:p>
    <w:p w14:paraId="237E91C4" w14:textId="06513205" w:rsidR="002A17DD" w:rsidRPr="00945679" w:rsidRDefault="002A17DD" w:rsidP="00945679">
      <w:pPr>
        <w:spacing w:after="120" w:line="240" w:lineRule="auto"/>
        <w:ind w:left="0" w:firstLine="0"/>
        <w:rPr>
          <w:b/>
          <w:color w:val="auto"/>
        </w:rPr>
      </w:pPr>
    </w:p>
    <w:p w14:paraId="49AAD2C9" w14:textId="77777777" w:rsidR="00A57DD9" w:rsidRPr="00945679" w:rsidRDefault="00A57DD9" w:rsidP="00945679">
      <w:pPr>
        <w:spacing w:after="120" w:line="240" w:lineRule="auto"/>
        <w:ind w:left="0" w:firstLine="0"/>
        <w:rPr>
          <w:b/>
          <w:color w:val="auto"/>
        </w:rPr>
      </w:pPr>
      <w:r w:rsidRPr="00945679">
        <w:rPr>
          <w:b/>
          <w:color w:val="auto"/>
        </w:rPr>
        <w:t>Measures for the role:</w:t>
      </w:r>
    </w:p>
    <w:p w14:paraId="396546E8" w14:textId="77777777" w:rsidR="0062495F" w:rsidRPr="00945679" w:rsidRDefault="0062495F" w:rsidP="00945679">
      <w:pPr>
        <w:pStyle w:val="Number1"/>
        <w:numPr>
          <w:ilvl w:val="0"/>
          <w:numId w:val="6"/>
        </w:numPr>
        <w:spacing w:before="120" w:after="120" w:line="240" w:lineRule="auto"/>
        <w:rPr>
          <w:rFonts w:ascii="Open Sans" w:hAnsi="Open Sans" w:cs="Open Sans"/>
        </w:rPr>
      </w:pPr>
      <w:r w:rsidRPr="00945679">
        <w:rPr>
          <w:rFonts w:ascii="Open Sans" w:hAnsi="Open Sans" w:cs="Open Sans"/>
        </w:rPr>
        <w:t>Reaching</w:t>
      </w:r>
      <w:r w:rsidR="00C543A0" w:rsidRPr="00945679">
        <w:rPr>
          <w:rFonts w:ascii="Open Sans" w:hAnsi="Open Sans" w:cs="Open Sans"/>
        </w:rPr>
        <w:t xml:space="preserve">, </w:t>
      </w:r>
      <w:proofErr w:type="gramStart"/>
      <w:r w:rsidRPr="00945679">
        <w:rPr>
          <w:rFonts w:ascii="Open Sans" w:hAnsi="Open Sans" w:cs="Open Sans"/>
        </w:rPr>
        <w:t>engaging</w:t>
      </w:r>
      <w:proofErr w:type="gramEnd"/>
      <w:r w:rsidRPr="00945679">
        <w:rPr>
          <w:rFonts w:ascii="Open Sans" w:hAnsi="Open Sans" w:cs="Open Sans"/>
        </w:rPr>
        <w:t xml:space="preserve"> </w:t>
      </w:r>
      <w:r w:rsidR="00A54338" w:rsidRPr="00945679">
        <w:rPr>
          <w:rFonts w:ascii="Open Sans" w:hAnsi="Open Sans" w:cs="Open Sans"/>
        </w:rPr>
        <w:t xml:space="preserve">and building trusting relationships with </w:t>
      </w:r>
      <w:r w:rsidRPr="00945679">
        <w:rPr>
          <w:rFonts w:ascii="Open Sans" w:hAnsi="Open Sans" w:cs="Open Sans"/>
        </w:rPr>
        <w:t>women who face multiple exclusions</w:t>
      </w:r>
      <w:r w:rsidR="006523DE" w:rsidRPr="00945679">
        <w:rPr>
          <w:rFonts w:ascii="Open Sans" w:hAnsi="Open Sans" w:cs="Open Sans"/>
        </w:rPr>
        <w:t xml:space="preserve">. This will include outreach with the van outreach team. </w:t>
      </w:r>
    </w:p>
    <w:p w14:paraId="7D5DFC9B" w14:textId="77777777" w:rsidR="0062495F" w:rsidRPr="00945679" w:rsidRDefault="0062495F" w:rsidP="00945679">
      <w:pPr>
        <w:pStyle w:val="Number1"/>
        <w:numPr>
          <w:ilvl w:val="0"/>
          <w:numId w:val="6"/>
        </w:numPr>
        <w:spacing w:before="120" w:after="120" w:line="240" w:lineRule="auto"/>
        <w:rPr>
          <w:rFonts w:ascii="Open Sans" w:hAnsi="Open Sans" w:cs="Open Sans"/>
        </w:rPr>
      </w:pPr>
      <w:r w:rsidRPr="00945679">
        <w:rPr>
          <w:rFonts w:ascii="Open Sans" w:hAnsi="Open Sans" w:cs="Open Sans"/>
        </w:rPr>
        <w:t>Enabling women to sustain their engagement in services and to pursue their hopes and ambitions</w:t>
      </w:r>
    </w:p>
    <w:p w14:paraId="19B0CDB5" w14:textId="77777777" w:rsidR="0062495F" w:rsidRPr="00945679" w:rsidRDefault="0062495F" w:rsidP="00945679">
      <w:pPr>
        <w:pStyle w:val="Number1"/>
        <w:numPr>
          <w:ilvl w:val="0"/>
          <w:numId w:val="6"/>
        </w:numPr>
        <w:spacing w:before="120" w:after="120" w:line="240" w:lineRule="auto"/>
        <w:rPr>
          <w:rFonts w:ascii="Open Sans" w:hAnsi="Open Sans" w:cs="Open Sans"/>
        </w:rPr>
      </w:pPr>
      <w:r w:rsidRPr="00945679">
        <w:rPr>
          <w:rFonts w:ascii="Open Sans" w:hAnsi="Open Sans" w:cs="Open Sans"/>
        </w:rPr>
        <w:t>Brokerage and coordination of services chosen by women</w:t>
      </w:r>
    </w:p>
    <w:p w14:paraId="2ED054EC" w14:textId="77777777" w:rsidR="0062495F" w:rsidRPr="00945679" w:rsidRDefault="0062495F" w:rsidP="00945679">
      <w:pPr>
        <w:pStyle w:val="ListParagraph"/>
        <w:numPr>
          <w:ilvl w:val="0"/>
          <w:numId w:val="6"/>
        </w:numPr>
        <w:spacing w:after="120" w:line="240" w:lineRule="auto"/>
        <w:ind w:left="947" w:right="0"/>
        <w:contextualSpacing w:val="0"/>
        <w:rPr>
          <w:color w:val="auto"/>
        </w:rPr>
      </w:pPr>
      <w:r w:rsidRPr="00945679">
        <w:rPr>
          <w:color w:val="auto"/>
        </w:rPr>
        <w:lastRenderedPageBreak/>
        <w:t>Enabling women to achieve their outcomes</w:t>
      </w:r>
      <w:r w:rsidR="00EF5647" w:rsidRPr="00945679">
        <w:rPr>
          <w:color w:val="auto"/>
        </w:rPr>
        <w:t xml:space="preserve">, including accessing safe alternative accommodation </w:t>
      </w:r>
      <w:proofErr w:type="gramStart"/>
      <w:r w:rsidR="00EF5647" w:rsidRPr="00945679">
        <w:rPr>
          <w:color w:val="auto"/>
        </w:rPr>
        <w:t>e.g.</w:t>
      </w:r>
      <w:proofErr w:type="gramEnd"/>
      <w:r w:rsidR="00EF5647" w:rsidRPr="00945679">
        <w:rPr>
          <w:color w:val="auto"/>
        </w:rPr>
        <w:t xml:space="preserve"> refuges, hostels, re-location, or to remain within the home, but with safety measures in place</w:t>
      </w:r>
      <w:r w:rsidR="005079F8" w:rsidRPr="00945679">
        <w:rPr>
          <w:color w:val="auto"/>
        </w:rPr>
        <w:t>;</w:t>
      </w:r>
      <w:r w:rsidR="00DE4EDB" w:rsidRPr="00945679">
        <w:rPr>
          <w:color w:val="auto"/>
        </w:rPr>
        <w:t xml:space="preserve"> receiving a high level of support via CJS</w:t>
      </w:r>
    </w:p>
    <w:p w14:paraId="0956B61B" w14:textId="77777777" w:rsidR="0062495F" w:rsidRPr="00945679" w:rsidRDefault="0062495F" w:rsidP="00945679">
      <w:pPr>
        <w:pStyle w:val="Number1"/>
        <w:numPr>
          <w:ilvl w:val="0"/>
          <w:numId w:val="6"/>
        </w:numPr>
        <w:spacing w:before="120" w:after="120" w:line="240" w:lineRule="auto"/>
        <w:rPr>
          <w:rFonts w:ascii="Open Sans" w:hAnsi="Open Sans" w:cs="Open Sans"/>
        </w:rPr>
      </w:pPr>
      <w:r w:rsidRPr="00945679">
        <w:rPr>
          <w:rFonts w:ascii="Open Sans" w:hAnsi="Open Sans" w:cs="Open Sans"/>
        </w:rPr>
        <w:t>Identification of barriers faced by women, and help to achieve solutions to overcome them</w:t>
      </w:r>
    </w:p>
    <w:p w14:paraId="5E94F183" w14:textId="77777777" w:rsidR="0062495F" w:rsidRPr="00945679" w:rsidRDefault="0062495F" w:rsidP="00945679">
      <w:pPr>
        <w:pStyle w:val="Number1"/>
        <w:numPr>
          <w:ilvl w:val="0"/>
          <w:numId w:val="6"/>
        </w:numPr>
        <w:spacing w:before="120" w:after="120" w:line="240" w:lineRule="auto"/>
        <w:rPr>
          <w:rFonts w:ascii="Open Sans" w:hAnsi="Open Sans" w:cs="Open Sans"/>
        </w:rPr>
      </w:pPr>
      <w:r w:rsidRPr="00945679">
        <w:rPr>
          <w:rFonts w:ascii="Open Sans" w:hAnsi="Open Sans" w:cs="Open Sans"/>
        </w:rPr>
        <w:t xml:space="preserve">Monitoring, recording, </w:t>
      </w:r>
      <w:proofErr w:type="gramStart"/>
      <w:r w:rsidRPr="00945679">
        <w:rPr>
          <w:rFonts w:ascii="Open Sans" w:hAnsi="Open Sans" w:cs="Open Sans"/>
        </w:rPr>
        <w:t>reporting</w:t>
      </w:r>
      <w:proofErr w:type="gramEnd"/>
      <w:r w:rsidRPr="00945679">
        <w:rPr>
          <w:rFonts w:ascii="Open Sans" w:hAnsi="Open Sans" w:cs="Open Sans"/>
        </w:rPr>
        <w:t xml:space="preserve"> and sharing of learning and impact</w:t>
      </w:r>
    </w:p>
    <w:p w14:paraId="13022847" w14:textId="77777777" w:rsidR="00CC4EE5" w:rsidRPr="00D80E6F" w:rsidRDefault="00CC4EE5" w:rsidP="00D80E6F">
      <w:pPr>
        <w:spacing w:after="120" w:line="240" w:lineRule="auto"/>
        <w:ind w:right="0"/>
        <w:rPr>
          <w:color w:val="auto"/>
        </w:rPr>
      </w:pPr>
    </w:p>
    <w:p w14:paraId="60287BEC" w14:textId="77777777" w:rsidR="00206573" w:rsidRPr="00945679" w:rsidRDefault="00FD0F48" w:rsidP="00945679">
      <w:pPr>
        <w:pStyle w:val="ListParagraph"/>
        <w:numPr>
          <w:ilvl w:val="0"/>
          <w:numId w:val="6"/>
        </w:numPr>
        <w:spacing w:after="120" w:line="240" w:lineRule="auto"/>
        <w:ind w:left="947" w:right="0"/>
        <w:contextualSpacing w:val="0"/>
        <w:rPr>
          <w:color w:val="auto"/>
        </w:rPr>
      </w:pPr>
      <w:r w:rsidRPr="00945679">
        <w:rPr>
          <w:color w:val="auto"/>
        </w:rPr>
        <w:t>Attend external meetings presenting and advocating for women to a high standard to enable pathways for the women.</w:t>
      </w:r>
    </w:p>
    <w:p w14:paraId="1D2A444B" w14:textId="77777777" w:rsidR="00D80E6F" w:rsidRDefault="00D80E6F" w:rsidP="00945679">
      <w:pPr>
        <w:spacing w:after="120" w:line="240" w:lineRule="auto"/>
        <w:ind w:left="14" w:right="0" w:firstLine="0"/>
        <w:rPr>
          <w:b/>
          <w:color w:val="auto"/>
        </w:rPr>
      </w:pPr>
    </w:p>
    <w:p w14:paraId="4EF79E14" w14:textId="2C56E8B5" w:rsidR="0089142D" w:rsidRPr="00945679" w:rsidRDefault="004C2D94" w:rsidP="00945679">
      <w:pPr>
        <w:spacing w:after="120" w:line="240" w:lineRule="auto"/>
        <w:ind w:left="14" w:right="0" w:firstLine="0"/>
        <w:rPr>
          <w:color w:val="auto"/>
        </w:rPr>
      </w:pPr>
      <w:r w:rsidRPr="00945679">
        <w:rPr>
          <w:b/>
          <w:color w:val="auto"/>
        </w:rPr>
        <w:t>Any o</w:t>
      </w:r>
      <w:r w:rsidR="0089142D" w:rsidRPr="00945679">
        <w:rPr>
          <w:b/>
          <w:color w:val="auto"/>
        </w:rPr>
        <w:t xml:space="preserve">ther </w:t>
      </w:r>
      <w:r w:rsidRPr="00945679">
        <w:rPr>
          <w:b/>
          <w:color w:val="auto"/>
        </w:rPr>
        <w:t>r</w:t>
      </w:r>
      <w:r w:rsidR="0089142D" w:rsidRPr="00945679">
        <w:rPr>
          <w:b/>
          <w:color w:val="auto"/>
        </w:rPr>
        <w:t>esponsibilities</w:t>
      </w:r>
      <w:r w:rsidR="0089142D" w:rsidRPr="00945679">
        <w:rPr>
          <w:color w:val="auto"/>
        </w:rPr>
        <w:t>: Undertake some work outside of core working hours such as:</w:t>
      </w:r>
    </w:p>
    <w:p w14:paraId="0C783CA3" w14:textId="77777777" w:rsidR="0089142D" w:rsidRPr="00945679" w:rsidRDefault="004D7750" w:rsidP="00945679">
      <w:pPr>
        <w:numPr>
          <w:ilvl w:val="0"/>
          <w:numId w:val="5"/>
        </w:numPr>
        <w:spacing w:after="120" w:line="240" w:lineRule="auto"/>
        <w:ind w:right="42" w:hanging="360"/>
        <w:rPr>
          <w:color w:val="auto"/>
        </w:rPr>
      </w:pPr>
      <w:r w:rsidRPr="00945679">
        <w:rPr>
          <w:color w:val="auto"/>
        </w:rPr>
        <w:t>To t</w:t>
      </w:r>
      <w:r w:rsidR="0089142D" w:rsidRPr="00945679">
        <w:rPr>
          <w:color w:val="auto"/>
        </w:rPr>
        <w:t>ake part in some One25 outreach and be on the Outreach On-Call rota.</w:t>
      </w:r>
    </w:p>
    <w:p w14:paraId="4BE661AE" w14:textId="55E6526F" w:rsidR="002836ED" w:rsidRPr="00945679" w:rsidRDefault="00D80E6F" w:rsidP="00945679">
      <w:pPr>
        <w:pStyle w:val="ListParagraph"/>
        <w:widowControl w:val="0"/>
        <w:numPr>
          <w:ilvl w:val="0"/>
          <w:numId w:val="5"/>
        </w:numPr>
        <w:autoSpaceDE w:val="0"/>
        <w:autoSpaceDN w:val="0"/>
        <w:spacing w:after="120" w:line="240" w:lineRule="auto"/>
        <w:ind w:right="0"/>
        <w:contextualSpacing w:val="0"/>
        <w:rPr>
          <w:rFonts w:eastAsia="Arial"/>
          <w:color w:val="auto"/>
        </w:rPr>
      </w:pPr>
      <w:r w:rsidRPr="00D80E6F">
        <w:rPr>
          <w:color w:val="auto"/>
        </w:rPr>
        <w:t xml:space="preserve">Provide cover for the Next Link staff member in her absence, and other Service Coordinator team members, as required </w:t>
      </w:r>
      <w:proofErr w:type="gramStart"/>
      <w:r w:rsidR="002836ED" w:rsidRPr="00945679">
        <w:rPr>
          <w:rFonts w:eastAsia="Arial"/>
          <w:color w:val="auto"/>
        </w:rPr>
        <w:t>To</w:t>
      </w:r>
      <w:proofErr w:type="gramEnd"/>
      <w:r w:rsidR="002836ED" w:rsidRPr="00945679">
        <w:rPr>
          <w:rFonts w:eastAsia="Arial"/>
          <w:color w:val="auto"/>
        </w:rPr>
        <w:t xml:space="preserve"> work outside office hours at managers request. </w:t>
      </w:r>
    </w:p>
    <w:p w14:paraId="603E386F" w14:textId="77777777" w:rsidR="00A57DD9" w:rsidRPr="00945679" w:rsidRDefault="00A57DD9" w:rsidP="00945679">
      <w:pPr>
        <w:spacing w:after="109" w:line="240" w:lineRule="auto"/>
        <w:ind w:right="0" w:hanging="156"/>
        <w:rPr>
          <w:color w:val="auto"/>
        </w:rPr>
      </w:pPr>
    </w:p>
    <w:p w14:paraId="4E07ED90" w14:textId="77777777" w:rsidR="00375D9E" w:rsidRPr="00945679" w:rsidRDefault="00375D9E" w:rsidP="00945679">
      <w:pPr>
        <w:spacing w:after="109" w:line="240" w:lineRule="auto"/>
        <w:ind w:right="0" w:hanging="156"/>
        <w:rPr>
          <w:b/>
          <w:color w:val="auto"/>
        </w:rPr>
      </w:pPr>
      <w:r w:rsidRPr="00945679">
        <w:rPr>
          <w:b/>
          <w:color w:val="auto"/>
        </w:rPr>
        <w:t xml:space="preserve">Personal Specification </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969"/>
        <w:gridCol w:w="3123"/>
      </w:tblGrid>
      <w:tr w:rsidR="002A17DD" w:rsidRPr="00945679" w14:paraId="4C529D13" w14:textId="77777777" w:rsidTr="00CE1B9C">
        <w:tc>
          <w:tcPr>
            <w:tcW w:w="2972" w:type="dxa"/>
            <w:shd w:val="clear" w:color="auto" w:fill="auto"/>
          </w:tcPr>
          <w:p w14:paraId="21319517" w14:textId="77777777" w:rsidR="00375D9E" w:rsidRPr="00945679" w:rsidRDefault="00375D9E" w:rsidP="00945679">
            <w:pPr>
              <w:spacing w:line="240" w:lineRule="auto"/>
              <w:rPr>
                <w:b/>
                <w:color w:val="auto"/>
              </w:rPr>
            </w:pPr>
          </w:p>
        </w:tc>
        <w:tc>
          <w:tcPr>
            <w:tcW w:w="3969" w:type="dxa"/>
            <w:shd w:val="clear" w:color="auto" w:fill="auto"/>
          </w:tcPr>
          <w:p w14:paraId="06315CCA" w14:textId="77777777" w:rsidR="00375D9E" w:rsidRPr="00945679" w:rsidRDefault="00375D9E" w:rsidP="00945679">
            <w:pPr>
              <w:spacing w:line="240" w:lineRule="auto"/>
              <w:rPr>
                <w:b/>
                <w:color w:val="auto"/>
              </w:rPr>
            </w:pPr>
            <w:r w:rsidRPr="00945679">
              <w:rPr>
                <w:b/>
                <w:color w:val="auto"/>
              </w:rPr>
              <w:t>Essential</w:t>
            </w:r>
          </w:p>
        </w:tc>
        <w:tc>
          <w:tcPr>
            <w:tcW w:w="3123" w:type="dxa"/>
            <w:shd w:val="clear" w:color="auto" w:fill="auto"/>
          </w:tcPr>
          <w:p w14:paraId="2EC16529" w14:textId="77777777" w:rsidR="00375D9E" w:rsidRPr="00945679" w:rsidRDefault="00375D9E" w:rsidP="00945679">
            <w:pPr>
              <w:spacing w:line="240" w:lineRule="auto"/>
              <w:rPr>
                <w:b/>
                <w:color w:val="auto"/>
              </w:rPr>
            </w:pPr>
            <w:r w:rsidRPr="00945679">
              <w:rPr>
                <w:b/>
                <w:color w:val="auto"/>
              </w:rPr>
              <w:t>Desirable</w:t>
            </w:r>
          </w:p>
        </w:tc>
      </w:tr>
      <w:tr w:rsidR="002A17DD" w:rsidRPr="00945679" w14:paraId="6143BEAB" w14:textId="77777777" w:rsidTr="00CE1B9C">
        <w:trPr>
          <w:trHeight w:val="1407"/>
        </w:trPr>
        <w:tc>
          <w:tcPr>
            <w:tcW w:w="2972" w:type="dxa"/>
            <w:shd w:val="clear" w:color="auto" w:fill="auto"/>
          </w:tcPr>
          <w:p w14:paraId="1860D12C" w14:textId="77777777" w:rsidR="00375D9E" w:rsidRPr="00945679" w:rsidRDefault="00375D9E" w:rsidP="00945679">
            <w:pPr>
              <w:spacing w:line="240" w:lineRule="auto"/>
              <w:rPr>
                <w:b/>
                <w:color w:val="auto"/>
              </w:rPr>
            </w:pPr>
            <w:r w:rsidRPr="00945679">
              <w:rPr>
                <w:b/>
                <w:color w:val="auto"/>
              </w:rPr>
              <w:t>Qualifications</w:t>
            </w:r>
          </w:p>
          <w:p w14:paraId="554554B5" w14:textId="77777777" w:rsidR="00375D9E" w:rsidRPr="00945679" w:rsidRDefault="00375D9E" w:rsidP="00945679">
            <w:pPr>
              <w:spacing w:line="240" w:lineRule="auto"/>
              <w:rPr>
                <w:color w:val="auto"/>
              </w:rPr>
            </w:pPr>
          </w:p>
        </w:tc>
        <w:tc>
          <w:tcPr>
            <w:tcW w:w="3969" w:type="dxa"/>
            <w:shd w:val="clear" w:color="auto" w:fill="auto"/>
          </w:tcPr>
          <w:p w14:paraId="5FCF87C8" w14:textId="77777777" w:rsidR="00375D9E" w:rsidRPr="00945679" w:rsidRDefault="00634525" w:rsidP="00945679">
            <w:pPr>
              <w:spacing w:line="240" w:lineRule="auto"/>
              <w:ind w:left="37" w:right="0" w:hanging="23"/>
              <w:rPr>
                <w:color w:val="auto"/>
              </w:rPr>
            </w:pPr>
            <w:r w:rsidRPr="00945679">
              <w:rPr>
                <w:color w:val="auto"/>
              </w:rPr>
              <w:t xml:space="preserve">Educated to A Level or equivalent </w:t>
            </w:r>
          </w:p>
        </w:tc>
        <w:tc>
          <w:tcPr>
            <w:tcW w:w="3123" w:type="dxa"/>
            <w:shd w:val="clear" w:color="auto" w:fill="auto"/>
          </w:tcPr>
          <w:p w14:paraId="3798F04E" w14:textId="77777777" w:rsidR="00634525" w:rsidRPr="00945679" w:rsidRDefault="00634525" w:rsidP="00945679">
            <w:pPr>
              <w:spacing w:line="240" w:lineRule="auto"/>
              <w:ind w:left="37" w:right="0" w:hanging="23"/>
              <w:rPr>
                <w:color w:val="auto"/>
              </w:rPr>
            </w:pPr>
            <w:r w:rsidRPr="00945679">
              <w:rPr>
                <w:color w:val="auto"/>
              </w:rPr>
              <w:t xml:space="preserve">Educated to degree level or equivalent experience </w:t>
            </w:r>
          </w:p>
          <w:p w14:paraId="0147A25A" w14:textId="77777777" w:rsidR="00634525" w:rsidRPr="00945679" w:rsidRDefault="00634525" w:rsidP="00945679">
            <w:pPr>
              <w:pStyle w:val="TableParagraph"/>
              <w:rPr>
                <w:rFonts w:ascii="Open Sans" w:hAnsi="Open Sans" w:cs="Open Sans"/>
              </w:rPr>
            </w:pPr>
          </w:p>
          <w:p w14:paraId="342C0B25" w14:textId="77777777" w:rsidR="00590FD5" w:rsidRPr="00945679" w:rsidRDefault="00590FD5" w:rsidP="00945679">
            <w:pPr>
              <w:pStyle w:val="TableParagraph"/>
              <w:rPr>
                <w:rFonts w:ascii="Open Sans" w:hAnsi="Open Sans" w:cs="Open Sans"/>
              </w:rPr>
            </w:pPr>
            <w:r w:rsidRPr="00945679">
              <w:rPr>
                <w:rFonts w:ascii="Open Sans" w:hAnsi="Open Sans" w:cs="Open Sans"/>
              </w:rPr>
              <w:t xml:space="preserve">Relevant professional qualification </w:t>
            </w:r>
            <w:proofErr w:type="gramStart"/>
            <w:r w:rsidRPr="00945679">
              <w:rPr>
                <w:rFonts w:ascii="Open Sans" w:hAnsi="Open Sans" w:cs="Open Sans"/>
              </w:rPr>
              <w:t>e.g.</w:t>
            </w:r>
            <w:proofErr w:type="gramEnd"/>
            <w:r w:rsidRPr="00945679">
              <w:rPr>
                <w:rFonts w:ascii="Open Sans" w:hAnsi="Open Sans" w:cs="Open Sans"/>
              </w:rPr>
              <w:t xml:space="preserve"> social work, nursing, mental health of equivalent </w:t>
            </w:r>
          </w:p>
          <w:p w14:paraId="18B469FB" w14:textId="77777777" w:rsidR="00375D9E" w:rsidRPr="00945679" w:rsidRDefault="00375D9E" w:rsidP="00945679">
            <w:pPr>
              <w:pStyle w:val="TableParagraph"/>
              <w:rPr>
                <w:rFonts w:ascii="Open Sans" w:hAnsi="Open Sans" w:cs="Open Sans"/>
                <w:b/>
              </w:rPr>
            </w:pPr>
          </w:p>
          <w:p w14:paraId="5C527180" w14:textId="77777777" w:rsidR="00EA671C" w:rsidRPr="00945679" w:rsidRDefault="00EA671C" w:rsidP="00945679">
            <w:pPr>
              <w:pStyle w:val="TableParagraph"/>
              <w:rPr>
                <w:rFonts w:ascii="Open Sans" w:hAnsi="Open Sans" w:cs="Open Sans"/>
              </w:rPr>
            </w:pPr>
            <w:r w:rsidRPr="00945679">
              <w:rPr>
                <w:rFonts w:ascii="Open Sans" w:hAnsi="Open Sans" w:cs="Open Sans"/>
              </w:rPr>
              <w:t>IDVA qualification</w:t>
            </w:r>
          </w:p>
          <w:p w14:paraId="61D91D3E" w14:textId="77777777" w:rsidR="00EA671C" w:rsidRPr="00945679" w:rsidRDefault="00EA671C" w:rsidP="00945679">
            <w:pPr>
              <w:pStyle w:val="TableParagraph"/>
              <w:rPr>
                <w:rFonts w:ascii="Open Sans" w:hAnsi="Open Sans" w:cs="Open Sans"/>
                <w:b/>
              </w:rPr>
            </w:pPr>
          </w:p>
        </w:tc>
      </w:tr>
      <w:tr w:rsidR="002A17DD" w:rsidRPr="00945679" w14:paraId="090CE5E4" w14:textId="77777777" w:rsidTr="00CE1B9C">
        <w:trPr>
          <w:trHeight w:val="1407"/>
        </w:trPr>
        <w:tc>
          <w:tcPr>
            <w:tcW w:w="2972" w:type="dxa"/>
            <w:shd w:val="clear" w:color="auto" w:fill="auto"/>
          </w:tcPr>
          <w:p w14:paraId="7EF69C94" w14:textId="77777777" w:rsidR="00375D9E" w:rsidRPr="00945679" w:rsidRDefault="00375D9E" w:rsidP="00945679">
            <w:pPr>
              <w:spacing w:line="240" w:lineRule="auto"/>
              <w:rPr>
                <w:b/>
                <w:color w:val="auto"/>
              </w:rPr>
            </w:pPr>
            <w:r w:rsidRPr="00945679">
              <w:rPr>
                <w:b/>
                <w:color w:val="auto"/>
              </w:rPr>
              <w:t xml:space="preserve">Knowledge </w:t>
            </w:r>
          </w:p>
        </w:tc>
        <w:tc>
          <w:tcPr>
            <w:tcW w:w="3969" w:type="dxa"/>
            <w:shd w:val="clear" w:color="auto" w:fill="auto"/>
          </w:tcPr>
          <w:p w14:paraId="55E1E0A3" w14:textId="77777777" w:rsidR="00375D9E" w:rsidRPr="00945679" w:rsidRDefault="00483B90" w:rsidP="00945679">
            <w:pPr>
              <w:spacing w:after="0" w:line="240" w:lineRule="auto"/>
              <w:ind w:left="37" w:right="36" w:hanging="23"/>
              <w:rPr>
                <w:color w:val="auto"/>
              </w:rPr>
            </w:pPr>
            <w:r w:rsidRPr="00945679">
              <w:rPr>
                <w:color w:val="auto"/>
              </w:rPr>
              <w:t xml:space="preserve">Knowledge and understanding of the nature and impact of sexual and domestic violence  </w:t>
            </w:r>
          </w:p>
          <w:p w14:paraId="5573A541" w14:textId="77777777" w:rsidR="00911C7F" w:rsidRPr="00945679" w:rsidRDefault="00911C7F" w:rsidP="00945679">
            <w:pPr>
              <w:spacing w:after="0" w:line="240" w:lineRule="auto"/>
              <w:rPr>
                <w:color w:val="auto"/>
              </w:rPr>
            </w:pPr>
          </w:p>
          <w:p w14:paraId="509798DC" w14:textId="77777777" w:rsidR="00911C7F" w:rsidRPr="00945679" w:rsidRDefault="00911C7F" w:rsidP="00945679">
            <w:pPr>
              <w:spacing w:after="0" w:line="240" w:lineRule="auto"/>
              <w:ind w:left="30" w:right="36" w:hanging="16"/>
              <w:rPr>
                <w:color w:val="auto"/>
              </w:rPr>
            </w:pPr>
            <w:r w:rsidRPr="00945679">
              <w:rPr>
                <w:color w:val="auto"/>
              </w:rPr>
              <w:t xml:space="preserve">Knowledge and understanding of a person-centred approach and employing psychologically informed practice (PIE) </w:t>
            </w:r>
          </w:p>
          <w:p w14:paraId="62D01F7D" w14:textId="77777777" w:rsidR="008824A7" w:rsidRPr="00945679" w:rsidRDefault="008824A7" w:rsidP="00945679">
            <w:pPr>
              <w:spacing w:after="0" w:line="240" w:lineRule="auto"/>
              <w:ind w:left="0" w:right="0" w:firstLine="11"/>
              <w:rPr>
                <w:color w:val="auto"/>
              </w:rPr>
            </w:pPr>
          </w:p>
          <w:p w14:paraId="6554EA01" w14:textId="77777777" w:rsidR="008B7511" w:rsidRPr="00945679" w:rsidRDefault="008B7511" w:rsidP="00945679">
            <w:pPr>
              <w:spacing w:after="0" w:line="240" w:lineRule="auto"/>
              <w:ind w:left="0" w:right="0" w:firstLine="11"/>
              <w:rPr>
                <w:color w:val="auto"/>
              </w:rPr>
            </w:pPr>
            <w:r w:rsidRPr="00945679">
              <w:rPr>
                <w:color w:val="auto"/>
              </w:rPr>
              <w:t>Knowledge, understanding and practical application of a range of evidence</w:t>
            </w:r>
            <w:r w:rsidR="00102CCD" w:rsidRPr="00945679">
              <w:rPr>
                <w:color w:val="auto"/>
              </w:rPr>
              <w:t>-</w:t>
            </w:r>
            <w:r w:rsidRPr="00945679">
              <w:rPr>
                <w:color w:val="auto"/>
              </w:rPr>
              <w:t>based approaches (attachment theory, trauma, informed approaches)</w:t>
            </w:r>
          </w:p>
          <w:p w14:paraId="05A22247" w14:textId="77777777" w:rsidR="008B7511" w:rsidRPr="00945679" w:rsidRDefault="008B7511" w:rsidP="00945679">
            <w:pPr>
              <w:spacing w:after="0" w:line="240" w:lineRule="auto"/>
              <w:ind w:left="0" w:right="0" w:firstLine="14"/>
              <w:rPr>
                <w:color w:val="auto"/>
              </w:rPr>
            </w:pPr>
          </w:p>
          <w:p w14:paraId="38099F36" w14:textId="77777777" w:rsidR="008B7511" w:rsidRPr="00945679" w:rsidRDefault="008B7511" w:rsidP="00945679">
            <w:pPr>
              <w:spacing w:after="0" w:line="240" w:lineRule="auto"/>
              <w:ind w:left="0" w:right="0" w:firstLine="14"/>
              <w:rPr>
                <w:color w:val="auto"/>
              </w:rPr>
            </w:pPr>
            <w:r w:rsidRPr="00945679">
              <w:rPr>
                <w:color w:val="auto"/>
              </w:rPr>
              <w:lastRenderedPageBreak/>
              <w:t>Knowledge and commitment to implementation of safeguarding policies and procedures</w:t>
            </w:r>
          </w:p>
          <w:p w14:paraId="642DB4E7" w14:textId="77777777" w:rsidR="008B7511" w:rsidRPr="00945679" w:rsidRDefault="008B7511" w:rsidP="00945679">
            <w:pPr>
              <w:spacing w:after="0" w:line="240" w:lineRule="auto"/>
              <w:ind w:left="0" w:right="0" w:firstLine="14"/>
              <w:rPr>
                <w:color w:val="auto"/>
              </w:rPr>
            </w:pPr>
          </w:p>
          <w:p w14:paraId="4881FD66" w14:textId="77777777" w:rsidR="008B7511" w:rsidRPr="00945679" w:rsidRDefault="008B7511" w:rsidP="00945679">
            <w:pPr>
              <w:spacing w:after="0" w:line="240" w:lineRule="auto"/>
              <w:ind w:left="0" w:right="0" w:firstLine="14"/>
              <w:rPr>
                <w:color w:val="auto"/>
              </w:rPr>
            </w:pPr>
            <w:r w:rsidRPr="00945679">
              <w:rPr>
                <w:color w:val="auto"/>
              </w:rPr>
              <w:t>Understanding of vicarious trauma and self-care, and methods to reduce impact on self and team</w:t>
            </w:r>
          </w:p>
          <w:p w14:paraId="3DE31915" w14:textId="77777777" w:rsidR="008B7511" w:rsidRPr="00945679" w:rsidRDefault="008B7511" w:rsidP="00945679">
            <w:pPr>
              <w:spacing w:after="0" w:line="240" w:lineRule="auto"/>
              <w:ind w:left="0" w:right="0" w:firstLine="14"/>
              <w:rPr>
                <w:b/>
                <w:color w:val="auto"/>
              </w:rPr>
            </w:pPr>
          </w:p>
          <w:p w14:paraId="4C460B1A" w14:textId="77777777" w:rsidR="008B7511" w:rsidRPr="00945679" w:rsidRDefault="008B7511" w:rsidP="00945679">
            <w:pPr>
              <w:spacing w:after="0" w:line="240" w:lineRule="auto"/>
              <w:ind w:left="0" w:right="0" w:firstLine="11"/>
              <w:rPr>
                <w:color w:val="auto"/>
              </w:rPr>
            </w:pPr>
            <w:proofErr w:type="gramStart"/>
            <w:r w:rsidRPr="00945679">
              <w:rPr>
                <w:color w:val="auto"/>
              </w:rPr>
              <w:t>Knowledge</w:t>
            </w:r>
            <w:r w:rsidRPr="00945679">
              <w:rPr>
                <w:color w:val="auto"/>
                <w:spacing w:val="-44"/>
              </w:rPr>
              <w:t xml:space="preserve">  </w:t>
            </w:r>
            <w:r w:rsidRPr="00945679">
              <w:rPr>
                <w:color w:val="auto"/>
              </w:rPr>
              <w:t>of</w:t>
            </w:r>
            <w:proofErr w:type="gramEnd"/>
            <w:r w:rsidRPr="00945679">
              <w:rPr>
                <w:color w:val="auto"/>
              </w:rPr>
              <w:t xml:space="preserve"> housing and homelessness </w:t>
            </w:r>
            <w:r w:rsidRPr="00945679">
              <w:rPr>
                <w:color w:val="auto"/>
                <w:spacing w:val="-43"/>
              </w:rPr>
              <w:t xml:space="preserve"> </w:t>
            </w:r>
            <w:r w:rsidRPr="00945679">
              <w:rPr>
                <w:color w:val="auto"/>
              </w:rPr>
              <w:t>issues, physical and mental health issues, and a good knowledge of services</w:t>
            </w:r>
          </w:p>
          <w:p w14:paraId="3624C16F" w14:textId="77777777" w:rsidR="008B7511" w:rsidRPr="00945679" w:rsidRDefault="008B7511" w:rsidP="00945679">
            <w:pPr>
              <w:spacing w:after="0" w:line="240" w:lineRule="auto"/>
              <w:ind w:left="0" w:right="0" w:firstLine="11"/>
              <w:rPr>
                <w:color w:val="auto"/>
              </w:rPr>
            </w:pPr>
          </w:p>
          <w:p w14:paraId="3B1D82C3" w14:textId="77777777" w:rsidR="00483B90" w:rsidRPr="00945679" w:rsidRDefault="009724C2" w:rsidP="00945679">
            <w:pPr>
              <w:spacing w:after="0" w:line="240" w:lineRule="auto"/>
              <w:ind w:left="0" w:right="0" w:firstLine="11"/>
              <w:rPr>
                <w:color w:val="auto"/>
              </w:rPr>
            </w:pPr>
            <w:r w:rsidRPr="00945679">
              <w:rPr>
                <w:color w:val="auto"/>
              </w:rPr>
              <w:t>Good understanding of boundaries and confidentiality</w:t>
            </w:r>
          </w:p>
          <w:p w14:paraId="762E3898" w14:textId="77777777" w:rsidR="009724C2" w:rsidRPr="00945679" w:rsidRDefault="009724C2" w:rsidP="00945679">
            <w:pPr>
              <w:spacing w:line="240" w:lineRule="auto"/>
              <w:ind w:left="0" w:right="0" w:firstLine="14"/>
              <w:rPr>
                <w:b/>
                <w:color w:val="auto"/>
              </w:rPr>
            </w:pPr>
          </w:p>
        </w:tc>
        <w:tc>
          <w:tcPr>
            <w:tcW w:w="3123" w:type="dxa"/>
            <w:shd w:val="clear" w:color="auto" w:fill="auto"/>
          </w:tcPr>
          <w:p w14:paraId="663E238A" w14:textId="77777777" w:rsidR="00A938AE" w:rsidRPr="00945679" w:rsidRDefault="00A938AE" w:rsidP="00945679">
            <w:pPr>
              <w:pStyle w:val="ListParagraph"/>
              <w:spacing w:after="0" w:line="240" w:lineRule="auto"/>
              <w:ind w:left="0" w:right="38" w:firstLine="0"/>
              <w:rPr>
                <w:color w:val="auto"/>
              </w:rPr>
            </w:pPr>
            <w:r w:rsidRPr="00945679">
              <w:rPr>
                <w:color w:val="auto"/>
              </w:rPr>
              <w:lastRenderedPageBreak/>
              <w:t>Knowledge of other voluntary and statutory sector services supporting people with multiple and complex needs</w:t>
            </w:r>
          </w:p>
          <w:p w14:paraId="78E65CF1" w14:textId="77777777" w:rsidR="00A938AE" w:rsidRPr="00945679" w:rsidRDefault="00A938AE" w:rsidP="00945679">
            <w:pPr>
              <w:pStyle w:val="TableParagraph"/>
              <w:rPr>
                <w:rFonts w:ascii="Open Sans" w:hAnsi="Open Sans" w:cs="Open Sans"/>
              </w:rPr>
            </w:pPr>
          </w:p>
          <w:p w14:paraId="38887466" w14:textId="77777777" w:rsidR="008B7511" w:rsidRPr="00945679" w:rsidRDefault="008B7511" w:rsidP="00945679">
            <w:pPr>
              <w:pStyle w:val="TableParagraph"/>
              <w:rPr>
                <w:rFonts w:ascii="Open Sans" w:hAnsi="Open Sans" w:cs="Open Sans"/>
              </w:rPr>
            </w:pPr>
            <w:r w:rsidRPr="00945679">
              <w:rPr>
                <w:rFonts w:ascii="Open Sans" w:hAnsi="Open Sans" w:cs="Open Sans"/>
              </w:rPr>
              <w:t>Knowledge of the impact of street sex work</w:t>
            </w:r>
          </w:p>
          <w:p w14:paraId="65E647CA" w14:textId="77777777" w:rsidR="00375D9E" w:rsidRPr="00945679" w:rsidRDefault="00375D9E" w:rsidP="00945679">
            <w:pPr>
              <w:pStyle w:val="TableParagraph"/>
              <w:rPr>
                <w:rFonts w:ascii="Open Sans" w:hAnsi="Open Sans" w:cs="Open Sans"/>
                <w:b/>
              </w:rPr>
            </w:pPr>
          </w:p>
          <w:p w14:paraId="63213E5C" w14:textId="77777777" w:rsidR="009724C2" w:rsidRPr="00945679" w:rsidRDefault="009724C2" w:rsidP="00945679">
            <w:pPr>
              <w:spacing w:after="0" w:line="240" w:lineRule="auto"/>
              <w:ind w:left="0" w:right="0" w:firstLine="14"/>
              <w:rPr>
                <w:color w:val="auto"/>
              </w:rPr>
            </w:pPr>
          </w:p>
          <w:p w14:paraId="0D624882" w14:textId="77777777" w:rsidR="009724C2" w:rsidRPr="00945679" w:rsidRDefault="009724C2" w:rsidP="00945679">
            <w:pPr>
              <w:spacing w:after="0" w:line="240" w:lineRule="auto"/>
              <w:ind w:left="0" w:right="0" w:firstLine="14"/>
              <w:rPr>
                <w:color w:val="auto"/>
              </w:rPr>
            </w:pPr>
            <w:r w:rsidRPr="00945679">
              <w:rPr>
                <w:color w:val="auto"/>
              </w:rPr>
              <w:t>Good understanding of GDPR, data protection and confidentiality</w:t>
            </w:r>
          </w:p>
          <w:p w14:paraId="0E846B16" w14:textId="77777777" w:rsidR="00A64A14" w:rsidRPr="00945679" w:rsidRDefault="00A64A14" w:rsidP="00945679">
            <w:pPr>
              <w:pStyle w:val="TableParagraph"/>
              <w:rPr>
                <w:rFonts w:ascii="Open Sans" w:hAnsi="Open Sans" w:cs="Open Sans"/>
                <w:b/>
              </w:rPr>
            </w:pPr>
          </w:p>
        </w:tc>
      </w:tr>
      <w:tr w:rsidR="002A17DD" w:rsidRPr="00945679" w14:paraId="63B62801" w14:textId="77777777" w:rsidTr="00CE1B9C">
        <w:tc>
          <w:tcPr>
            <w:tcW w:w="2972" w:type="dxa"/>
            <w:shd w:val="clear" w:color="auto" w:fill="auto"/>
          </w:tcPr>
          <w:p w14:paraId="4EDC0676" w14:textId="77777777" w:rsidR="00375D9E" w:rsidRPr="00945679" w:rsidRDefault="00375D9E" w:rsidP="00945679">
            <w:pPr>
              <w:spacing w:line="240" w:lineRule="auto"/>
              <w:rPr>
                <w:b/>
                <w:color w:val="auto"/>
              </w:rPr>
            </w:pPr>
            <w:r w:rsidRPr="00945679">
              <w:rPr>
                <w:b/>
                <w:color w:val="auto"/>
              </w:rPr>
              <w:t>Skills</w:t>
            </w:r>
          </w:p>
          <w:p w14:paraId="69F0C444" w14:textId="77777777" w:rsidR="00375D9E" w:rsidRPr="00945679" w:rsidRDefault="00375D9E" w:rsidP="00945679">
            <w:pPr>
              <w:spacing w:line="240" w:lineRule="auto"/>
              <w:rPr>
                <w:color w:val="auto"/>
              </w:rPr>
            </w:pPr>
          </w:p>
          <w:p w14:paraId="54A65804" w14:textId="77777777" w:rsidR="00375D9E" w:rsidRPr="00945679" w:rsidRDefault="00375D9E" w:rsidP="00945679">
            <w:pPr>
              <w:spacing w:line="240" w:lineRule="auto"/>
              <w:rPr>
                <w:color w:val="auto"/>
              </w:rPr>
            </w:pPr>
          </w:p>
          <w:p w14:paraId="0C8B8033" w14:textId="77777777" w:rsidR="00375D9E" w:rsidRPr="00945679" w:rsidRDefault="00375D9E" w:rsidP="00945679">
            <w:pPr>
              <w:spacing w:line="240" w:lineRule="auto"/>
              <w:rPr>
                <w:color w:val="auto"/>
              </w:rPr>
            </w:pPr>
          </w:p>
        </w:tc>
        <w:tc>
          <w:tcPr>
            <w:tcW w:w="3969" w:type="dxa"/>
            <w:shd w:val="clear" w:color="auto" w:fill="auto"/>
          </w:tcPr>
          <w:p w14:paraId="5EC1E9D6" w14:textId="77777777" w:rsidR="002A17DD" w:rsidRPr="00945679" w:rsidRDefault="002A17DD" w:rsidP="00945679">
            <w:pPr>
              <w:spacing w:after="0" w:line="240" w:lineRule="auto"/>
              <w:ind w:left="0" w:right="0" w:firstLine="0"/>
              <w:rPr>
                <w:color w:val="auto"/>
              </w:rPr>
            </w:pPr>
            <w:r w:rsidRPr="00945679">
              <w:rPr>
                <w:color w:val="auto"/>
              </w:rPr>
              <w:t>Ability to engage hard to reach service user group and sustain often emotionally demanding and challenging casework relationships, whilst maintaining boundaries Ability to build strong relationships with partner agencies, influencing and advocating across professional disciplines using evidence and practice to improve outcomes for women</w:t>
            </w:r>
          </w:p>
          <w:p w14:paraId="50349141" w14:textId="77777777" w:rsidR="002A17DD" w:rsidRPr="00945679" w:rsidRDefault="002A17DD" w:rsidP="00945679">
            <w:pPr>
              <w:spacing w:after="0" w:line="240" w:lineRule="auto"/>
              <w:ind w:left="0" w:right="0" w:firstLine="0"/>
              <w:rPr>
                <w:color w:val="auto"/>
              </w:rPr>
            </w:pPr>
          </w:p>
          <w:p w14:paraId="0BB554A4" w14:textId="77777777" w:rsidR="00130A9E" w:rsidRPr="00945679" w:rsidRDefault="00130A9E" w:rsidP="00945679">
            <w:pPr>
              <w:spacing w:after="0" w:line="240" w:lineRule="auto"/>
              <w:ind w:left="0" w:right="0" w:firstLine="0"/>
              <w:rPr>
                <w:color w:val="auto"/>
              </w:rPr>
            </w:pPr>
            <w:r w:rsidRPr="00945679">
              <w:rPr>
                <w:color w:val="auto"/>
              </w:rPr>
              <w:t>Able to communicate effectively with people at all levels in person and through written communications and reports</w:t>
            </w:r>
          </w:p>
          <w:p w14:paraId="467CCBE1" w14:textId="77777777" w:rsidR="00130A9E" w:rsidRPr="00945679" w:rsidRDefault="00130A9E" w:rsidP="00945679">
            <w:pPr>
              <w:spacing w:after="0" w:line="240" w:lineRule="auto"/>
              <w:rPr>
                <w:b/>
                <w:color w:val="auto"/>
              </w:rPr>
            </w:pPr>
          </w:p>
          <w:p w14:paraId="3CA64856" w14:textId="77777777" w:rsidR="00130A9E" w:rsidRPr="00945679" w:rsidRDefault="00130A9E" w:rsidP="00945679">
            <w:pPr>
              <w:spacing w:after="0" w:line="240" w:lineRule="auto"/>
              <w:ind w:left="0" w:right="-106" w:firstLine="14"/>
              <w:rPr>
                <w:color w:val="auto"/>
              </w:rPr>
            </w:pPr>
            <w:r w:rsidRPr="00945679">
              <w:rPr>
                <w:color w:val="auto"/>
              </w:rPr>
              <w:t>Ability to plan, organise and deliver work to meet individual, team and organisational objectives and deadlines</w:t>
            </w:r>
          </w:p>
          <w:p w14:paraId="5231DDAA" w14:textId="77777777" w:rsidR="00130A9E" w:rsidRPr="00945679" w:rsidRDefault="00130A9E" w:rsidP="00945679">
            <w:pPr>
              <w:spacing w:after="0" w:line="240" w:lineRule="auto"/>
              <w:ind w:left="0" w:right="-106" w:firstLine="14"/>
              <w:rPr>
                <w:b/>
                <w:color w:val="auto"/>
              </w:rPr>
            </w:pPr>
          </w:p>
          <w:p w14:paraId="5E11951A" w14:textId="77777777" w:rsidR="00130A9E" w:rsidRPr="00945679" w:rsidRDefault="00130A9E" w:rsidP="00945679">
            <w:pPr>
              <w:spacing w:after="0" w:line="240" w:lineRule="auto"/>
              <w:ind w:left="0" w:right="-106" w:firstLine="14"/>
              <w:rPr>
                <w:color w:val="auto"/>
              </w:rPr>
            </w:pPr>
            <w:r w:rsidRPr="00945679">
              <w:rPr>
                <w:color w:val="auto"/>
              </w:rPr>
              <w:t xml:space="preserve">Ability to use IT systems including proficient user of Microsoft Office (or equivalent package), with a good knowledge of Word and basic knowledge of Excel and PowerPoint </w:t>
            </w:r>
          </w:p>
          <w:p w14:paraId="6391F82F" w14:textId="77777777" w:rsidR="00130A9E" w:rsidRPr="00945679" w:rsidRDefault="00130A9E" w:rsidP="00945679">
            <w:pPr>
              <w:spacing w:after="0" w:line="240" w:lineRule="auto"/>
              <w:ind w:left="0" w:right="-108" w:firstLine="11"/>
              <w:contextualSpacing/>
              <w:rPr>
                <w:color w:val="auto"/>
              </w:rPr>
            </w:pPr>
          </w:p>
          <w:p w14:paraId="71EB18EF" w14:textId="77777777" w:rsidR="00130A9E" w:rsidRPr="00945679" w:rsidRDefault="00130A9E" w:rsidP="00945679">
            <w:pPr>
              <w:spacing w:after="0" w:line="240" w:lineRule="auto"/>
              <w:ind w:left="0" w:right="-108" w:firstLine="11"/>
              <w:rPr>
                <w:color w:val="auto"/>
              </w:rPr>
            </w:pPr>
            <w:r w:rsidRPr="00945679">
              <w:rPr>
                <w:color w:val="auto"/>
              </w:rPr>
              <w:t>Ability to accurate record cases and input on database</w:t>
            </w:r>
          </w:p>
          <w:p w14:paraId="63287E4F" w14:textId="77777777" w:rsidR="00375D9E" w:rsidRPr="00945679" w:rsidRDefault="00375D9E" w:rsidP="00945679">
            <w:pPr>
              <w:spacing w:after="0" w:line="240" w:lineRule="auto"/>
              <w:ind w:left="0" w:right="36" w:firstLine="14"/>
              <w:rPr>
                <w:b/>
                <w:color w:val="auto"/>
              </w:rPr>
            </w:pPr>
          </w:p>
        </w:tc>
        <w:tc>
          <w:tcPr>
            <w:tcW w:w="3123" w:type="dxa"/>
            <w:shd w:val="clear" w:color="auto" w:fill="auto"/>
          </w:tcPr>
          <w:p w14:paraId="238295B6" w14:textId="77777777" w:rsidR="00375D9E" w:rsidRPr="00945679" w:rsidRDefault="00130A9E" w:rsidP="00945679">
            <w:pPr>
              <w:spacing w:line="240" w:lineRule="auto"/>
              <w:ind w:left="0" w:right="0" w:firstLine="14"/>
              <w:rPr>
                <w:b/>
                <w:color w:val="auto"/>
              </w:rPr>
            </w:pPr>
            <w:r w:rsidRPr="00945679">
              <w:rPr>
                <w:color w:val="auto"/>
              </w:rPr>
              <w:t>Ability to develop and deliver interventions to women with multiple and complex needs in response to changing needs of individual cases</w:t>
            </w:r>
          </w:p>
        </w:tc>
      </w:tr>
      <w:tr w:rsidR="002A17DD" w:rsidRPr="00945679" w14:paraId="7B9A3BCF" w14:textId="77777777" w:rsidTr="00CE1B9C">
        <w:trPr>
          <w:trHeight w:val="2167"/>
        </w:trPr>
        <w:tc>
          <w:tcPr>
            <w:tcW w:w="2972" w:type="dxa"/>
            <w:shd w:val="clear" w:color="auto" w:fill="auto"/>
          </w:tcPr>
          <w:p w14:paraId="5E2993BD" w14:textId="77777777" w:rsidR="00375D9E" w:rsidRPr="00945679" w:rsidRDefault="00375D9E" w:rsidP="00945679">
            <w:pPr>
              <w:spacing w:line="240" w:lineRule="auto"/>
              <w:rPr>
                <w:b/>
                <w:color w:val="auto"/>
              </w:rPr>
            </w:pPr>
            <w:r w:rsidRPr="00945679">
              <w:rPr>
                <w:b/>
                <w:color w:val="auto"/>
              </w:rPr>
              <w:lastRenderedPageBreak/>
              <w:t>Experience</w:t>
            </w:r>
          </w:p>
          <w:p w14:paraId="7C15B0A5" w14:textId="77777777" w:rsidR="00375D9E" w:rsidRPr="00945679" w:rsidRDefault="00375D9E" w:rsidP="00945679">
            <w:pPr>
              <w:spacing w:line="240" w:lineRule="auto"/>
              <w:rPr>
                <w:color w:val="auto"/>
              </w:rPr>
            </w:pPr>
            <w:r w:rsidRPr="00945679">
              <w:rPr>
                <w:color w:val="auto"/>
              </w:rPr>
              <w:t xml:space="preserve"> </w:t>
            </w:r>
          </w:p>
          <w:p w14:paraId="672694DD" w14:textId="77777777" w:rsidR="00375D9E" w:rsidRPr="00945679" w:rsidRDefault="00375D9E" w:rsidP="00945679">
            <w:pPr>
              <w:spacing w:line="240" w:lineRule="auto"/>
              <w:rPr>
                <w:color w:val="auto"/>
              </w:rPr>
            </w:pPr>
          </w:p>
          <w:p w14:paraId="4E29C3EB" w14:textId="77777777" w:rsidR="00375D9E" w:rsidRPr="00945679" w:rsidRDefault="00375D9E" w:rsidP="00945679">
            <w:pPr>
              <w:spacing w:line="240" w:lineRule="auto"/>
              <w:rPr>
                <w:color w:val="auto"/>
              </w:rPr>
            </w:pPr>
          </w:p>
        </w:tc>
        <w:tc>
          <w:tcPr>
            <w:tcW w:w="3969" w:type="dxa"/>
            <w:shd w:val="clear" w:color="auto" w:fill="auto"/>
          </w:tcPr>
          <w:p w14:paraId="334DDBD9" w14:textId="77777777" w:rsidR="006D7AAE" w:rsidRPr="00945679" w:rsidRDefault="00AF13C9" w:rsidP="00945679">
            <w:pPr>
              <w:spacing w:after="0" w:line="240" w:lineRule="auto"/>
              <w:ind w:left="34" w:right="-108" w:hanging="23"/>
              <w:rPr>
                <w:color w:val="auto"/>
              </w:rPr>
            </w:pPr>
            <w:r w:rsidRPr="00945679">
              <w:rPr>
                <w:color w:val="auto"/>
              </w:rPr>
              <w:t xml:space="preserve">Significant experience </w:t>
            </w:r>
            <w:r w:rsidR="006D7AAE" w:rsidRPr="00945679">
              <w:rPr>
                <w:color w:val="auto"/>
              </w:rPr>
              <w:t>in an equivalent role</w:t>
            </w:r>
          </w:p>
          <w:p w14:paraId="4CF7E6A1" w14:textId="77777777" w:rsidR="006D7AAE" w:rsidRPr="00945679" w:rsidRDefault="006D7AAE" w:rsidP="00945679">
            <w:pPr>
              <w:spacing w:after="0" w:line="240" w:lineRule="auto"/>
              <w:ind w:left="34" w:right="-108" w:hanging="23"/>
              <w:rPr>
                <w:color w:val="auto"/>
              </w:rPr>
            </w:pPr>
          </w:p>
          <w:p w14:paraId="5D577D50" w14:textId="77777777" w:rsidR="00483B90" w:rsidRPr="00945679" w:rsidRDefault="006D7AAE" w:rsidP="00945679">
            <w:pPr>
              <w:spacing w:after="0" w:line="240" w:lineRule="auto"/>
              <w:ind w:left="37" w:right="-106" w:hanging="23"/>
              <w:rPr>
                <w:b/>
                <w:color w:val="auto"/>
              </w:rPr>
            </w:pPr>
            <w:r w:rsidRPr="00945679">
              <w:rPr>
                <w:color w:val="auto"/>
              </w:rPr>
              <w:t>Experience of working in multi-disciplinary teams and with multiple agencies</w:t>
            </w:r>
          </w:p>
        </w:tc>
        <w:tc>
          <w:tcPr>
            <w:tcW w:w="3123" w:type="dxa"/>
            <w:shd w:val="clear" w:color="auto" w:fill="auto"/>
          </w:tcPr>
          <w:p w14:paraId="006F4334" w14:textId="77777777" w:rsidR="00E2461B" w:rsidRPr="00945679" w:rsidRDefault="00E2461B" w:rsidP="00945679">
            <w:pPr>
              <w:spacing w:after="0" w:line="240" w:lineRule="auto"/>
              <w:ind w:left="40" w:right="0" w:firstLine="0"/>
              <w:rPr>
                <w:color w:val="auto"/>
              </w:rPr>
            </w:pPr>
            <w:r w:rsidRPr="00945679">
              <w:rPr>
                <w:color w:val="auto"/>
              </w:rPr>
              <w:t xml:space="preserve">Previous experience of working in the voluntary sector </w:t>
            </w:r>
          </w:p>
          <w:p w14:paraId="4771CCE6" w14:textId="77777777" w:rsidR="00E2461B" w:rsidRPr="00945679" w:rsidRDefault="00E2461B" w:rsidP="00945679">
            <w:pPr>
              <w:spacing w:after="0" w:line="240" w:lineRule="auto"/>
              <w:ind w:left="40" w:right="0" w:firstLine="0"/>
              <w:rPr>
                <w:color w:val="auto"/>
              </w:rPr>
            </w:pPr>
          </w:p>
          <w:p w14:paraId="73CE776F" w14:textId="77777777" w:rsidR="00E2461B" w:rsidRPr="00945679" w:rsidRDefault="00E2461B" w:rsidP="00945679">
            <w:pPr>
              <w:spacing w:after="0" w:line="240" w:lineRule="auto"/>
              <w:ind w:left="40" w:right="0" w:firstLine="0"/>
              <w:rPr>
                <w:color w:val="auto"/>
              </w:rPr>
            </w:pPr>
            <w:r w:rsidRPr="00945679">
              <w:rPr>
                <w:color w:val="auto"/>
              </w:rPr>
              <w:t>Experience of working with women involved in street sex work</w:t>
            </w:r>
          </w:p>
          <w:p w14:paraId="52C8C77F" w14:textId="77777777" w:rsidR="00375D9E" w:rsidRPr="00945679" w:rsidRDefault="00375D9E" w:rsidP="00945679">
            <w:pPr>
              <w:spacing w:line="240" w:lineRule="auto"/>
              <w:ind w:left="0" w:firstLine="14"/>
              <w:rPr>
                <w:b/>
                <w:color w:val="auto"/>
              </w:rPr>
            </w:pPr>
          </w:p>
        </w:tc>
      </w:tr>
      <w:tr w:rsidR="002A17DD" w:rsidRPr="00945679" w14:paraId="7093ED8D" w14:textId="77777777" w:rsidTr="00CE1B9C">
        <w:tc>
          <w:tcPr>
            <w:tcW w:w="2972" w:type="dxa"/>
            <w:shd w:val="clear" w:color="auto" w:fill="auto"/>
          </w:tcPr>
          <w:p w14:paraId="66F56AE2" w14:textId="77777777" w:rsidR="00375D9E" w:rsidRPr="00945679" w:rsidRDefault="00375D9E" w:rsidP="00945679">
            <w:pPr>
              <w:spacing w:line="240" w:lineRule="auto"/>
              <w:ind w:left="0" w:right="38" w:firstLine="14"/>
              <w:rPr>
                <w:b/>
                <w:color w:val="auto"/>
              </w:rPr>
            </w:pPr>
            <w:r w:rsidRPr="00945679">
              <w:rPr>
                <w:b/>
                <w:color w:val="auto"/>
              </w:rPr>
              <w:t>Competencies/</w:t>
            </w:r>
            <w:r w:rsidR="00446CAA" w:rsidRPr="00945679">
              <w:rPr>
                <w:b/>
                <w:color w:val="auto"/>
              </w:rPr>
              <w:t xml:space="preserve"> </w:t>
            </w:r>
            <w:r w:rsidRPr="00945679">
              <w:rPr>
                <w:b/>
                <w:color w:val="auto"/>
              </w:rPr>
              <w:t>Behaviours</w:t>
            </w:r>
          </w:p>
          <w:p w14:paraId="70125583" w14:textId="77777777" w:rsidR="00375D9E" w:rsidRPr="00945679" w:rsidRDefault="00375D9E" w:rsidP="00945679">
            <w:pPr>
              <w:spacing w:line="240" w:lineRule="auto"/>
              <w:rPr>
                <w:b/>
                <w:color w:val="auto"/>
              </w:rPr>
            </w:pPr>
          </w:p>
          <w:p w14:paraId="0A6774A2" w14:textId="77777777" w:rsidR="00375D9E" w:rsidRPr="00945679" w:rsidRDefault="00375D9E" w:rsidP="00945679">
            <w:pPr>
              <w:spacing w:line="240" w:lineRule="auto"/>
              <w:rPr>
                <w:b/>
                <w:color w:val="auto"/>
              </w:rPr>
            </w:pPr>
          </w:p>
          <w:p w14:paraId="3DF23003" w14:textId="77777777" w:rsidR="00375D9E" w:rsidRPr="00945679" w:rsidRDefault="00375D9E" w:rsidP="00945679">
            <w:pPr>
              <w:spacing w:line="240" w:lineRule="auto"/>
              <w:rPr>
                <w:b/>
                <w:color w:val="auto"/>
              </w:rPr>
            </w:pPr>
          </w:p>
          <w:p w14:paraId="0F28AFAB" w14:textId="77777777" w:rsidR="00375D9E" w:rsidRPr="00945679" w:rsidRDefault="00375D9E" w:rsidP="00945679">
            <w:pPr>
              <w:spacing w:line="240" w:lineRule="auto"/>
              <w:rPr>
                <w:b/>
                <w:color w:val="auto"/>
              </w:rPr>
            </w:pPr>
          </w:p>
          <w:p w14:paraId="26E7FF06" w14:textId="77777777" w:rsidR="00375D9E" w:rsidRPr="00945679" w:rsidRDefault="00375D9E" w:rsidP="00945679">
            <w:pPr>
              <w:spacing w:line="240" w:lineRule="auto"/>
              <w:rPr>
                <w:b/>
                <w:color w:val="auto"/>
              </w:rPr>
            </w:pPr>
          </w:p>
          <w:p w14:paraId="2D2F6318" w14:textId="77777777" w:rsidR="00375D9E" w:rsidRPr="00945679" w:rsidRDefault="00375D9E" w:rsidP="00945679">
            <w:pPr>
              <w:spacing w:line="240" w:lineRule="auto"/>
              <w:rPr>
                <w:b/>
                <w:color w:val="auto"/>
              </w:rPr>
            </w:pPr>
          </w:p>
          <w:p w14:paraId="0DF9685D" w14:textId="77777777" w:rsidR="00375D9E" w:rsidRPr="00945679" w:rsidRDefault="00375D9E" w:rsidP="00945679">
            <w:pPr>
              <w:spacing w:line="240" w:lineRule="auto"/>
              <w:rPr>
                <w:b/>
                <w:color w:val="auto"/>
              </w:rPr>
            </w:pPr>
          </w:p>
          <w:p w14:paraId="342566B1" w14:textId="77777777" w:rsidR="00375D9E" w:rsidRPr="00945679" w:rsidRDefault="00375D9E" w:rsidP="00945679">
            <w:pPr>
              <w:spacing w:line="240" w:lineRule="auto"/>
              <w:rPr>
                <w:b/>
                <w:color w:val="auto"/>
              </w:rPr>
            </w:pPr>
          </w:p>
          <w:p w14:paraId="19E162E7" w14:textId="77777777" w:rsidR="00375D9E" w:rsidRPr="00945679" w:rsidRDefault="00375D9E" w:rsidP="00945679">
            <w:pPr>
              <w:spacing w:line="240" w:lineRule="auto"/>
              <w:rPr>
                <w:b/>
                <w:color w:val="auto"/>
              </w:rPr>
            </w:pPr>
          </w:p>
        </w:tc>
        <w:tc>
          <w:tcPr>
            <w:tcW w:w="3969" w:type="dxa"/>
            <w:shd w:val="clear" w:color="auto" w:fill="auto"/>
          </w:tcPr>
          <w:p w14:paraId="769C0025" w14:textId="77777777" w:rsidR="00AF56A7" w:rsidRPr="00945679" w:rsidRDefault="00AF56A7" w:rsidP="00945679">
            <w:pPr>
              <w:pStyle w:val="ListParagraph"/>
              <w:spacing w:after="0" w:line="240" w:lineRule="auto"/>
              <w:ind w:left="0" w:right="27" w:firstLine="0"/>
              <w:rPr>
                <w:color w:val="auto"/>
              </w:rPr>
            </w:pPr>
            <w:r w:rsidRPr="00945679">
              <w:rPr>
                <w:color w:val="auto"/>
              </w:rPr>
              <w:t>Able to work independently with good understanding of risk assessment and safety procedures</w:t>
            </w:r>
          </w:p>
          <w:p w14:paraId="59BE8F8A" w14:textId="77777777" w:rsidR="008C7CC7" w:rsidRPr="00945679" w:rsidRDefault="008C7CC7" w:rsidP="00945679">
            <w:pPr>
              <w:spacing w:after="0" w:line="240" w:lineRule="auto"/>
              <w:ind w:left="37" w:right="0" w:hanging="23"/>
              <w:rPr>
                <w:color w:val="auto"/>
              </w:rPr>
            </w:pPr>
          </w:p>
          <w:p w14:paraId="7E9583F6" w14:textId="77777777" w:rsidR="008C7CC7" w:rsidRPr="00945679" w:rsidRDefault="008C7CC7" w:rsidP="00945679">
            <w:pPr>
              <w:spacing w:after="0" w:line="240" w:lineRule="auto"/>
              <w:ind w:left="37" w:right="0" w:hanging="23"/>
              <w:rPr>
                <w:color w:val="auto"/>
              </w:rPr>
            </w:pPr>
            <w:r w:rsidRPr="00945679">
              <w:rPr>
                <w:color w:val="auto"/>
              </w:rPr>
              <w:t xml:space="preserve">Confident and able to think on their feet and react decisively in pressurised situations </w:t>
            </w:r>
          </w:p>
          <w:p w14:paraId="48F4649C" w14:textId="77777777" w:rsidR="00AF56A7" w:rsidRPr="00945679" w:rsidRDefault="00AF56A7" w:rsidP="00945679">
            <w:pPr>
              <w:spacing w:after="0" w:line="240" w:lineRule="auto"/>
              <w:ind w:left="37" w:right="0" w:hanging="23"/>
              <w:rPr>
                <w:color w:val="auto"/>
              </w:rPr>
            </w:pPr>
          </w:p>
          <w:p w14:paraId="62C49268" w14:textId="77777777" w:rsidR="008C7CC7" w:rsidRPr="00945679" w:rsidRDefault="008C7CC7" w:rsidP="00945679">
            <w:pPr>
              <w:spacing w:after="0" w:line="240" w:lineRule="auto"/>
              <w:ind w:left="30" w:right="36" w:hanging="16"/>
              <w:rPr>
                <w:rFonts w:eastAsia="Times New Roman"/>
                <w:color w:val="auto"/>
              </w:rPr>
            </w:pPr>
            <w:r w:rsidRPr="00945679">
              <w:rPr>
                <w:color w:val="auto"/>
              </w:rPr>
              <w:t xml:space="preserve">Able to be empathetic, reflective, objective and have a resilient disposition with effective self-care </w:t>
            </w:r>
          </w:p>
          <w:p w14:paraId="2A31828A" w14:textId="77777777" w:rsidR="008C7CC7" w:rsidRPr="00945679" w:rsidRDefault="008C7CC7" w:rsidP="00945679">
            <w:pPr>
              <w:spacing w:after="0" w:line="240" w:lineRule="auto"/>
              <w:ind w:left="37" w:right="0" w:hanging="23"/>
              <w:rPr>
                <w:color w:val="auto"/>
              </w:rPr>
            </w:pPr>
          </w:p>
          <w:p w14:paraId="4869AB0B" w14:textId="77777777" w:rsidR="008C7CC7" w:rsidRPr="00945679" w:rsidRDefault="008C7CC7" w:rsidP="00945679">
            <w:pPr>
              <w:spacing w:after="0" w:line="240" w:lineRule="auto"/>
              <w:ind w:left="37" w:right="0" w:hanging="23"/>
              <w:rPr>
                <w:color w:val="auto"/>
                <w:u w:val="single"/>
              </w:rPr>
            </w:pPr>
            <w:r w:rsidRPr="00945679">
              <w:rPr>
                <w:color w:val="auto"/>
                <w:u w:val="single"/>
              </w:rPr>
              <w:t>Requirements for all One25 staff</w:t>
            </w:r>
          </w:p>
          <w:p w14:paraId="18D3A6B5" w14:textId="77777777" w:rsidR="008C7CC7" w:rsidRPr="00945679" w:rsidRDefault="008C7CC7" w:rsidP="00945679">
            <w:pPr>
              <w:spacing w:after="0" w:line="240" w:lineRule="auto"/>
              <w:ind w:left="37" w:right="0" w:hanging="23"/>
              <w:rPr>
                <w:color w:val="auto"/>
                <w:vertAlign w:val="subscript"/>
              </w:rPr>
            </w:pPr>
          </w:p>
          <w:p w14:paraId="0AAF1BD7" w14:textId="77777777" w:rsidR="0094497F" w:rsidRPr="00945679" w:rsidRDefault="0094497F" w:rsidP="00945679">
            <w:pPr>
              <w:spacing w:after="0" w:line="240" w:lineRule="auto"/>
              <w:ind w:left="37" w:right="0" w:hanging="23"/>
              <w:rPr>
                <w:color w:val="auto"/>
              </w:rPr>
            </w:pPr>
            <w:r w:rsidRPr="00945679">
              <w:rPr>
                <w:color w:val="auto"/>
              </w:rPr>
              <w:t xml:space="preserve">Continually seeks to improve performance organisationally and personally </w:t>
            </w:r>
          </w:p>
          <w:p w14:paraId="7ACBAF6A" w14:textId="77777777" w:rsidR="0094497F" w:rsidRPr="00945679" w:rsidRDefault="0094497F" w:rsidP="00945679">
            <w:pPr>
              <w:spacing w:after="0" w:line="240" w:lineRule="auto"/>
              <w:ind w:left="37" w:right="0" w:hanging="23"/>
              <w:rPr>
                <w:color w:val="auto"/>
              </w:rPr>
            </w:pPr>
          </w:p>
          <w:p w14:paraId="73156B11" w14:textId="77777777" w:rsidR="0094497F" w:rsidRPr="00945679" w:rsidRDefault="0094497F" w:rsidP="00945679">
            <w:pPr>
              <w:spacing w:after="0" w:line="240" w:lineRule="auto"/>
              <w:ind w:left="37" w:right="0" w:hanging="23"/>
              <w:rPr>
                <w:color w:val="auto"/>
              </w:rPr>
            </w:pPr>
            <w:r w:rsidRPr="00945679">
              <w:rPr>
                <w:color w:val="auto"/>
              </w:rPr>
              <w:t xml:space="preserve">Ability to form and maintain good working relationships with colleagues </w:t>
            </w:r>
          </w:p>
          <w:p w14:paraId="17B96B3B" w14:textId="77777777" w:rsidR="0094497F" w:rsidRPr="00945679" w:rsidRDefault="0094497F" w:rsidP="00945679">
            <w:pPr>
              <w:spacing w:after="0" w:line="240" w:lineRule="auto"/>
              <w:ind w:left="37" w:right="0" w:hanging="23"/>
              <w:rPr>
                <w:b/>
                <w:color w:val="auto"/>
              </w:rPr>
            </w:pPr>
          </w:p>
          <w:p w14:paraId="3F537A3E" w14:textId="77777777" w:rsidR="0094497F" w:rsidRPr="00945679" w:rsidRDefault="0094497F" w:rsidP="00945679">
            <w:pPr>
              <w:spacing w:after="0" w:line="240" w:lineRule="auto"/>
              <w:ind w:left="37" w:right="0" w:hanging="23"/>
              <w:contextualSpacing/>
              <w:rPr>
                <w:color w:val="auto"/>
              </w:rPr>
            </w:pPr>
            <w:r w:rsidRPr="00945679">
              <w:rPr>
                <w:color w:val="auto"/>
              </w:rPr>
              <w:t xml:space="preserve">Works well under pressure and plans, </w:t>
            </w:r>
            <w:proofErr w:type="gramStart"/>
            <w:r w:rsidRPr="00945679">
              <w:rPr>
                <w:color w:val="auto"/>
              </w:rPr>
              <w:t>organises</w:t>
            </w:r>
            <w:proofErr w:type="gramEnd"/>
            <w:r w:rsidRPr="00945679">
              <w:rPr>
                <w:color w:val="auto"/>
              </w:rPr>
              <w:t xml:space="preserve"> and manages workload to meet objectives and deadlines</w:t>
            </w:r>
          </w:p>
          <w:p w14:paraId="00858521" w14:textId="77777777" w:rsidR="0094497F" w:rsidRPr="00945679" w:rsidRDefault="0094497F" w:rsidP="00945679">
            <w:pPr>
              <w:spacing w:after="0" w:line="240" w:lineRule="auto"/>
              <w:ind w:left="37" w:right="0" w:hanging="23"/>
              <w:rPr>
                <w:b/>
                <w:color w:val="auto"/>
              </w:rPr>
            </w:pPr>
          </w:p>
          <w:p w14:paraId="1D50E5FB" w14:textId="77777777" w:rsidR="0094497F" w:rsidRPr="00945679" w:rsidRDefault="002836ED" w:rsidP="00945679">
            <w:pPr>
              <w:spacing w:after="0" w:line="240" w:lineRule="auto"/>
              <w:ind w:left="37" w:right="0" w:hanging="23"/>
              <w:rPr>
                <w:color w:val="auto"/>
              </w:rPr>
            </w:pPr>
            <w:r w:rsidRPr="00945679">
              <w:rPr>
                <w:color w:val="auto"/>
              </w:rPr>
              <w:t xml:space="preserve">Ability to </w:t>
            </w:r>
            <w:r w:rsidR="0094497F" w:rsidRPr="00945679">
              <w:rPr>
                <w:color w:val="auto"/>
              </w:rPr>
              <w:t xml:space="preserve">be </w:t>
            </w:r>
            <w:r w:rsidRPr="00945679">
              <w:rPr>
                <w:color w:val="auto"/>
              </w:rPr>
              <w:t xml:space="preserve">an </w:t>
            </w:r>
            <w:r w:rsidR="0094497F" w:rsidRPr="00945679">
              <w:rPr>
                <w:color w:val="auto"/>
              </w:rPr>
              <w:t xml:space="preserve">ambassador for One25 externally and across internal teams </w:t>
            </w:r>
          </w:p>
          <w:p w14:paraId="4393A15B" w14:textId="77777777" w:rsidR="0094497F" w:rsidRPr="00945679" w:rsidRDefault="0094497F" w:rsidP="00945679">
            <w:pPr>
              <w:spacing w:after="0" w:line="240" w:lineRule="auto"/>
              <w:ind w:left="37" w:right="0" w:hanging="23"/>
              <w:rPr>
                <w:color w:val="auto"/>
              </w:rPr>
            </w:pPr>
          </w:p>
          <w:p w14:paraId="11A1F6DE" w14:textId="77777777" w:rsidR="0094497F" w:rsidRPr="00945679" w:rsidRDefault="0094497F" w:rsidP="00945679">
            <w:pPr>
              <w:spacing w:after="0" w:line="240" w:lineRule="auto"/>
              <w:ind w:left="37" w:right="0" w:hanging="23"/>
              <w:rPr>
                <w:color w:val="auto"/>
              </w:rPr>
            </w:pPr>
            <w:r w:rsidRPr="00945679">
              <w:rPr>
                <w:color w:val="auto"/>
              </w:rPr>
              <w:t>A willingness to get the job done</w:t>
            </w:r>
          </w:p>
          <w:p w14:paraId="0D885381" w14:textId="77777777" w:rsidR="0094497F" w:rsidRPr="00945679" w:rsidRDefault="0094497F" w:rsidP="00945679">
            <w:pPr>
              <w:spacing w:after="0" w:line="240" w:lineRule="auto"/>
              <w:ind w:left="37" w:right="0" w:hanging="23"/>
              <w:rPr>
                <w:b/>
                <w:color w:val="auto"/>
              </w:rPr>
            </w:pPr>
          </w:p>
          <w:p w14:paraId="41F83FD3" w14:textId="77777777" w:rsidR="0094497F" w:rsidRPr="00945679" w:rsidRDefault="0094497F" w:rsidP="00945679">
            <w:pPr>
              <w:spacing w:after="0" w:line="240" w:lineRule="auto"/>
              <w:ind w:left="37" w:right="0" w:hanging="23"/>
              <w:rPr>
                <w:color w:val="auto"/>
              </w:rPr>
            </w:pPr>
            <w:r w:rsidRPr="00945679">
              <w:rPr>
                <w:color w:val="auto"/>
              </w:rPr>
              <w:t xml:space="preserve">Promotes effective team working and supports </w:t>
            </w:r>
            <w:proofErr w:type="gramStart"/>
            <w:r w:rsidRPr="00945679">
              <w:rPr>
                <w:color w:val="auto"/>
              </w:rPr>
              <w:t>team work</w:t>
            </w:r>
            <w:proofErr w:type="gramEnd"/>
            <w:r w:rsidRPr="00945679">
              <w:rPr>
                <w:color w:val="auto"/>
              </w:rPr>
              <w:t xml:space="preserve"> across immediate and wider One25 teams</w:t>
            </w:r>
          </w:p>
          <w:p w14:paraId="6BB551D3" w14:textId="77777777" w:rsidR="00375D9E" w:rsidRPr="00945679" w:rsidRDefault="00375D9E" w:rsidP="00945679">
            <w:pPr>
              <w:spacing w:after="0" w:line="240" w:lineRule="auto"/>
              <w:ind w:left="0" w:right="0" w:firstLine="14"/>
              <w:rPr>
                <w:b/>
                <w:color w:val="auto"/>
              </w:rPr>
            </w:pPr>
          </w:p>
          <w:p w14:paraId="2610F321" w14:textId="77777777" w:rsidR="005108B7" w:rsidRPr="00945679" w:rsidRDefault="005108B7" w:rsidP="00945679">
            <w:pPr>
              <w:spacing w:after="0" w:line="240" w:lineRule="auto"/>
              <w:ind w:left="0" w:right="-106" w:firstLine="14"/>
              <w:rPr>
                <w:color w:val="auto"/>
              </w:rPr>
            </w:pPr>
            <w:r w:rsidRPr="00945679">
              <w:rPr>
                <w:color w:val="auto"/>
              </w:rPr>
              <w:t xml:space="preserve">To operate in line with One25’s core competencies and values: </w:t>
            </w:r>
          </w:p>
          <w:p w14:paraId="734C0CFB" w14:textId="77777777" w:rsidR="005108B7" w:rsidRPr="00945679" w:rsidRDefault="005108B7" w:rsidP="00945679">
            <w:pPr>
              <w:spacing w:after="0" w:line="240" w:lineRule="auto"/>
              <w:ind w:left="0" w:right="-106" w:firstLine="14"/>
              <w:rPr>
                <w:color w:val="auto"/>
              </w:rPr>
            </w:pPr>
            <w:r w:rsidRPr="00945679">
              <w:rPr>
                <w:color w:val="auto"/>
              </w:rPr>
              <w:lastRenderedPageBreak/>
              <w:t>Core values:</w:t>
            </w:r>
          </w:p>
          <w:p w14:paraId="479AEAC6" w14:textId="77777777" w:rsidR="005108B7" w:rsidRPr="00945679" w:rsidRDefault="005108B7" w:rsidP="00945679">
            <w:pPr>
              <w:pStyle w:val="ListParagraph"/>
              <w:numPr>
                <w:ilvl w:val="0"/>
                <w:numId w:val="8"/>
              </w:numPr>
              <w:spacing w:after="0" w:line="240" w:lineRule="auto"/>
              <w:ind w:left="0" w:right="-106" w:firstLine="14"/>
              <w:rPr>
                <w:color w:val="auto"/>
              </w:rPr>
            </w:pPr>
            <w:r w:rsidRPr="00945679">
              <w:rPr>
                <w:color w:val="auto"/>
              </w:rPr>
              <w:t>Person-centred</w:t>
            </w:r>
          </w:p>
          <w:p w14:paraId="1D2D95DC" w14:textId="77777777" w:rsidR="005108B7" w:rsidRPr="00945679" w:rsidRDefault="005108B7" w:rsidP="00945679">
            <w:pPr>
              <w:pStyle w:val="ListParagraph"/>
              <w:numPr>
                <w:ilvl w:val="0"/>
                <w:numId w:val="8"/>
              </w:numPr>
              <w:spacing w:after="0" w:line="240" w:lineRule="auto"/>
              <w:ind w:left="0" w:right="-106" w:firstLine="14"/>
              <w:rPr>
                <w:color w:val="auto"/>
              </w:rPr>
            </w:pPr>
            <w:r w:rsidRPr="00945679">
              <w:rPr>
                <w:color w:val="auto"/>
              </w:rPr>
              <w:t>Justice</w:t>
            </w:r>
          </w:p>
          <w:p w14:paraId="78DAC9EC" w14:textId="77777777" w:rsidR="005108B7" w:rsidRPr="00945679" w:rsidRDefault="005108B7" w:rsidP="00945679">
            <w:pPr>
              <w:pStyle w:val="ListParagraph"/>
              <w:numPr>
                <w:ilvl w:val="0"/>
                <w:numId w:val="8"/>
              </w:numPr>
              <w:spacing w:after="0" w:line="240" w:lineRule="auto"/>
              <w:ind w:left="0" w:right="-106" w:firstLine="14"/>
              <w:rPr>
                <w:color w:val="auto"/>
              </w:rPr>
            </w:pPr>
            <w:r w:rsidRPr="00945679">
              <w:rPr>
                <w:color w:val="auto"/>
              </w:rPr>
              <w:t>Unconditional love</w:t>
            </w:r>
          </w:p>
          <w:p w14:paraId="7C815AFE" w14:textId="77777777" w:rsidR="005108B7" w:rsidRPr="00945679" w:rsidRDefault="005108B7" w:rsidP="00945679">
            <w:pPr>
              <w:pStyle w:val="ListParagraph"/>
              <w:numPr>
                <w:ilvl w:val="0"/>
                <w:numId w:val="8"/>
              </w:numPr>
              <w:spacing w:after="0" w:line="240" w:lineRule="auto"/>
              <w:ind w:left="0" w:right="-106" w:firstLine="14"/>
              <w:rPr>
                <w:color w:val="auto"/>
              </w:rPr>
            </w:pPr>
            <w:r w:rsidRPr="00945679">
              <w:rPr>
                <w:color w:val="auto"/>
              </w:rPr>
              <w:t>Non-judgmental</w:t>
            </w:r>
          </w:p>
          <w:p w14:paraId="098CB0A5" w14:textId="77777777" w:rsidR="00684214" w:rsidRPr="00945679" w:rsidRDefault="00684214" w:rsidP="00945679">
            <w:pPr>
              <w:spacing w:after="0" w:line="240" w:lineRule="auto"/>
              <w:ind w:left="0" w:right="-106" w:firstLine="14"/>
              <w:rPr>
                <w:color w:val="auto"/>
              </w:rPr>
            </w:pPr>
          </w:p>
          <w:p w14:paraId="756172D8" w14:textId="77777777" w:rsidR="005108B7" w:rsidRPr="00945679" w:rsidRDefault="005108B7" w:rsidP="00945679">
            <w:pPr>
              <w:spacing w:after="0" w:line="240" w:lineRule="auto"/>
              <w:ind w:left="0" w:right="-106" w:firstLine="14"/>
              <w:rPr>
                <w:color w:val="auto"/>
              </w:rPr>
            </w:pPr>
            <w:r w:rsidRPr="00945679">
              <w:rPr>
                <w:color w:val="auto"/>
              </w:rPr>
              <w:t>Core behavioural competencies:</w:t>
            </w:r>
            <w:r w:rsidRPr="00945679">
              <w:rPr>
                <w:color w:val="auto"/>
              </w:rPr>
              <w:tab/>
            </w:r>
          </w:p>
          <w:p w14:paraId="367FBE8F" w14:textId="77777777" w:rsidR="005108B7" w:rsidRPr="00945679" w:rsidRDefault="005108B7" w:rsidP="00945679">
            <w:pPr>
              <w:pStyle w:val="ListParagraph"/>
              <w:numPr>
                <w:ilvl w:val="0"/>
                <w:numId w:val="9"/>
              </w:numPr>
              <w:spacing w:after="0" w:line="240" w:lineRule="auto"/>
              <w:ind w:left="0" w:right="-108" w:firstLine="11"/>
              <w:rPr>
                <w:color w:val="auto"/>
              </w:rPr>
            </w:pPr>
            <w:r w:rsidRPr="00945679">
              <w:rPr>
                <w:color w:val="auto"/>
              </w:rPr>
              <w:t>Working with Others</w:t>
            </w:r>
          </w:p>
          <w:p w14:paraId="5DBE319D" w14:textId="77777777" w:rsidR="005108B7" w:rsidRPr="00945679" w:rsidRDefault="005108B7" w:rsidP="00945679">
            <w:pPr>
              <w:pStyle w:val="ListParagraph"/>
              <w:numPr>
                <w:ilvl w:val="0"/>
                <w:numId w:val="9"/>
              </w:numPr>
              <w:spacing w:after="0" w:line="240" w:lineRule="auto"/>
              <w:ind w:left="0" w:right="-108" w:firstLine="11"/>
              <w:rPr>
                <w:color w:val="auto"/>
              </w:rPr>
            </w:pPr>
            <w:r w:rsidRPr="00945679">
              <w:rPr>
                <w:color w:val="auto"/>
              </w:rPr>
              <w:t xml:space="preserve">Communicating </w:t>
            </w:r>
            <w:r w:rsidRPr="00945679">
              <w:rPr>
                <w:color w:val="auto"/>
              </w:rPr>
              <w:tab/>
            </w:r>
          </w:p>
          <w:p w14:paraId="648240AE" w14:textId="77777777" w:rsidR="005108B7" w:rsidRPr="00945679" w:rsidRDefault="005108B7" w:rsidP="00945679">
            <w:pPr>
              <w:pStyle w:val="ListParagraph"/>
              <w:numPr>
                <w:ilvl w:val="0"/>
                <w:numId w:val="9"/>
              </w:numPr>
              <w:spacing w:after="0" w:line="240" w:lineRule="auto"/>
              <w:ind w:left="0" w:right="-108" w:firstLine="11"/>
              <w:rPr>
                <w:color w:val="auto"/>
              </w:rPr>
            </w:pPr>
            <w:r w:rsidRPr="00945679">
              <w:rPr>
                <w:color w:val="auto"/>
              </w:rPr>
              <w:t>Organisational awareness</w:t>
            </w:r>
          </w:p>
          <w:p w14:paraId="73F83B95" w14:textId="77777777" w:rsidR="005108B7" w:rsidRPr="00945679" w:rsidRDefault="005108B7" w:rsidP="00945679">
            <w:pPr>
              <w:pStyle w:val="ListParagraph"/>
              <w:numPr>
                <w:ilvl w:val="0"/>
                <w:numId w:val="9"/>
              </w:numPr>
              <w:spacing w:after="0" w:line="240" w:lineRule="auto"/>
              <w:ind w:left="0" w:right="-108" w:firstLine="11"/>
              <w:rPr>
                <w:color w:val="auto"/>
              </w:rPr>
            </w:pPr>
            <w:r w:rsidRPr="00945679">
              <w:rPr>
                <w:color w:val="auto"/>
              </w:rPr>
              <w:t>Learning and growth</w:t>
            </w:r>
            <w:r w:rsidRPr="00945679">
              <w:rPr>
                <w:color w:val="auto"/>
              </w:rPr>
              <w:tab/>
            </w:r>
          </w:p>
          <w:p w14:paraId="1512C44F" w14:textId="77777777" w:rsidR="005108B7" w:rsidRPr="00945679" w:rsidRDefault="005108B7" w:rsidP="00945679">
            <w:pPr>
              <w:pStyle w:val="ListParagraph"/>
              <w:numPr>
                <w:ilvl w:val="0"/>
                <w:numId w:val="9"/>
              </w:numPr>
              <w:spacing w:after="0" w:line="240" w:lineRule="auto"/>
              <w:ind w:left="0" w:right="-108" w:firstLine="11"/>
              <w:rPr>
                <w:color w:val="auto"/>
              </w:rPr>
            </w:pPr>
            <w:r w:rsidRPr="00945679">
              <w:rPr>
                <w:color w:val="auto"/>
              </w:rPr>
              <w:t>Planning and delivery of work</w:t>
            </w:r>
          </w:p>
          <w:p w14:paraId="0C01C3DF" w14:textId="77777777" w:rsidR="005108B7" w:rsidRPr="00945679" w:rsidRDefault="005108B7" w:rsidP="00945679">
            <w:pPr>
              <w:pStyle w:val="ListParagraph"/>
              <w:numPr>
                <w:ilvl w:val="0"/>
                <w:numId w:val="9"/>
              </w:numPr>
              <w:spacing w:after="0" w:line="240" w:lineRule="auto"/>
              <w:ind w:left="0" w:right="-108" w:firstLine="11"/>
              <w:rPr>
                <w:color w:val="auto"/>
              </w:rPr>
            </w:pPr>
            <w:r w:rsidRPr="00945679">
              <w:rPr>
                <w:color w:val="auto"/>
              </w:rPr>
              <w:t>Motivational leadership</w:t>
            </w:r>
          </w:p>
          <w:p w14:paraId="3AC40C31" w14:textId="77777777" w:rsidR="005108B7" w:rsidRPr="00945679" w:rsidRDefault="005108B7" w:rsidP="00945679">
            <w:pPr>
              <w:spacing w:after="0" w:line="240" w:lineRule="auto"/>
              <w:ind w:left="0" w:right="-106" w:firstLine="14"/>
              <w:rPr>
                <w:color w:val="auto"/>
              </w:rPr>
            </w:pPr>
          </w:p>
          <w:p w14:paraId="0E1486E6" w14:textId="77777777" w:rsidR="005108B7" w:rsidRPr="00945679" w:rsidRDefault="005108B7" w:rsidP="00945679">
            <w:pPr>
              <w:spacing w:after="0" w:line="240" w:lineRule="auto"/>
              <w:ind w:left="0" w:right="-106" w:firstLine="14"/>
              <w:rPr>
                <w:color w:val="auto"/>
              </w:rPr>
            </w:pPr>
            <w:r w:rsidRPr="00945679">
              <w:rPr>
                <w:color w:val="auto"/>
              </w:rPr>
              <w:t>Able to actively demonstrate and communicate a willingness to work within and support the clear and inclusive Christian ethos</w:t>
            </w:r>
          </w:p>
          <w:p w14:paraId="4487E9E4" w14:textId="77777777" w:rsidR="005108B7" w:rsidRPr="00945679" w:rsidRDefault="005108B7" w:rsidP="00945679">
            <w:pPr>
              <w:spacing w:after="0" w:line="240" w:lineRule="auto"/>
              <w:ind w:left="0" w:right="0" w:firstLine="14"/>
              <w:rPr>
                <w:b/>
                <w:color w:val="auto"/>
              </w:rPr>
            </w:pPr>
          </w:p>
        </w:tc>
        <w:tc>
          <w:tcPr>
            <w:tcW w:w="3123" w:type="dxa"/>
            <w:shd w:val="clear" w:color="auto" w:fill="auto"/>
          </w:tcPr>
          <w:p w14:paraId="2D249C7B" w14:textId="77777777" w:rsidR="00375D9E" w:rsidRPr="00945679" w:rsidRDefault="00375D9E" w:rsidP="00945679">
            <w:pPr>
              <w:spacing w:line="240" w:lineRule="auto"/>
              <w:rPr>
                <w:b/>
                <w:color w:val="auto"/>
              </w:rPr>
            </w:pPr>
          </w:p>
        </w:tc>
      </w:tr>
      <w:tr w:rsidR="002A17DD" w:rsidRPr="00945679" w14:paraId="743A8C6D" w14:textId="77777777" w:rsidTr="00CE1B9C">
        <w:tc>
          <w:tcPr>
            <w:tcW w:w="2972" w:type="dxa"/>
            <w:shd w:val="clear" w:color="auto" w:fill="auto"/>
          </w:tcPr>
          <w:p w14:paraId="760D3660" w14:textId="77777777" w:rsidR="00375D9E" w:rsidRPr="00945679" w:rsidRDefault="00375D9E" w:rsidP="00945679">
            <w:pPr>
              <w:spacing w:line="240" w:lineRule="auto"/>
              <w:rPr>
                <w:b/>
                <w:color w:val="auto"/>
              </w:rPr>
            </w:pPr>
            <w:r w:rsidRPr="00945679">
              <w:rPr>
                <w:b/>
                <w:color w:val="auto"/>
              </w:rPr>
              <w:t>Other</w:t>
            </w:r>
          </w:p>
        </w:tc>
        <w:tc>
          <w:tcPr>
            <w:tcW w:w="3969" w:type="dxa"/>
            <w:shd w:val="clear" w:color="auto" w:fill="auto"/>
          </w:tcPr>
          <w:p w14:paraId="73EC0053" w14:textId="77777777" w:rsidR="0094497F" w:rsidRPr="00945679" w:rsidRDefault="0094497F" w:rsidP="00945679">
            <w:pPr>
              <w:spacing w:after="0" w:line="240" w:lineRule="auto"/>
              <w:ind w:left="0" w:right="-108" w:firstLine="11"/>
              <w:rPr>
                <w:color w:val="auto"/>
              </w:rPr>
            </w:pPr>
            <w:r w:rsidRPr="00945679">
              <w:rPr>
                <w:color w:val="auto"/>
              </w:rPr>
              <w:t>This post is open to women only</w:t>
            </w:r>
          </w:p>
          <w:p w14:paraId="3FD56F4E" w14:textId="77777777" w:rsidR="0094497F" w:rsidRPr="00945679" w:rsidRDefault="0094497F" w:rsidP="00945679">
            <w:pPr>
              <w:spacing w:after="0" w:line="240" w:lineRule="auto"/>
              <w:ind w:left="0" w:right="-108" w:firstLine="11"/>
              <w:rPr>
                <w:b/>
                <w:color w:val="auto"/>
              </w:rPr>
            </w:pPr>
          </w:p>
          <w:p w14:paraId="7A1BE69D" w14:textId="77777777" w:rsidR="00375D9E" w:rsidRPr="00945679" w:rsidRDefault="0094497F" w:rsidP="00945679">
            <w:pPr>
              <w:pStyle w:val="ListParagraph"/>
              <w:spacing w:after="0" w:line="240" w:lineRule="auto"/>
              <w:ind w:left="0" w:right="-108" w:firstLine="11"/>
              <w:rPr>
                <w:b/>
                <w:color w:val="auto"/>
              </w:rPr>
            </w:pPr>
            <w:r w:rsidRPr="00945679">
              <w:rPr>
                <w:rFonts w:eastAsia="Arial"/>
                <w:color w:val="auto"/>
              </w:rPr>
              <w:t xml:space="preserve">Undertake some work outside of core working hours such as: present and speak at public events on behalf of One25 </w:t>
            </w:r>
            <w:proofErr w:type="gramStart"/>
            <w:r w:rsidRPr="00945679">
              <w:rPr>
                <w:rFonts w:eastAsia="Arial"/>
                <w:color w:val="auto"/>
              </w:rPr>
              <w:t>in order to</w:t>
            </w:r>
            <w:proofErr w:type="gramEnd"/>
            <w:r w:rsidRPr="00945679">
              <w:rPr>
                <w:rFonts w:eastAsia="Arial"/>
                <w:color w:val="auto"/>
              </w:rPr>
              <w:t xml:space="preserve"> raise awareness regarding service users and their complex lives</w:t>
            </w:r>
          </w:p>
        </w:tc>
        <w:tc>
          <w:tcPr>
            <w:tcW w:w="3123" w:type="dxa"/>
            <w:shd w:val="clear" w:color="auto" w:fill="auto"/>
          </w:tcPr>
          <w:p w14:paraId="1B6B08BA" w14:textId="77777777" w:rsidR="00375D9E" w:rsidRPr="00945679" w:rsidRDefault="0046161D" w:rsidP="00945679">
            <w:pPr>
              <w:spacing w:line="240" w:lineRule="auto"/>
              <w:ind w:left="0" w:right="0" w:firstLine="14"/>
              <w:rPr>
                <w:color w:val="auto"/>
              </w:rPr>
            </w:pPr>
            <w:r w:rsidRPr="00945679">
              <w:rPr>
                <w:color w:val="auto"/>
              </w:rPr>
              <w:t>Driving Licence and access to a vehicle</w:t>
            </w:r>
          </w:p>
        </w:tc>
      </w:tr>
    </w:tbl>
    <w:p w14:paraId="052A2F08" w14:textId="77777777" w:rsidR="00525EAA" w:rsidRPr="00945679" w:rsidRDefault="00525EAA" w:rsidP="00945679">
      <w:pPr>
        <w:spacing w:line="240" w:lineRule="auto"/>
      </w:pPr>
    </w:p>
    <w:sectPr w:rsidR="00525EAA" w:rsidRPr="00945679" w:rsidSect="008E4405">
      <w:headerReference w:type="even" r:id="rId12"/>
      <w:headerReference w:type="default" r:id="rId13"/>
      <w:footerReference w:type="even" r:id="rId14"/>
      <w:footerReference w:type="default" r:id="rId15"/>
      <w:headerReference w:type="first" r:id="rId16"/>
      <w:footerReference w:type="first" r:id="rId17"/>
      <w:pgSz w:w="11906" w:h="16838"/>
      <w:pgMar w:top="851" w:right="1009" w:bottom="1395" w:left="1117" w:header="720"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41F0" w14:textId="77777777" w:rsidR="003D4A8E" w:rsidRDefault="003D4A8E">
      <w:pPr>
        <w:spacing w:after="0" w:line="240" w:lineRule="auto"/>
      </w:pPr>
      <w:r>
        <w:separator/>
      </w:r>
    </w:p>
  </w:endnote>
  <w:endnote w:type="continuationSeparator" w:id="0">
    <w:p w14:paraId="09E39C6D" w14:textId="77777777" w:rsidR="003D4A8E" w:rsidRDefault="003D4A8E">
      <w:pPr>
        <w:spacing w:after="0" w:line="240" w:lineRule="auto"/>
      </w:pPr>
      <w:r>
        <w:continuationSeparator/>
      </w:r>
    </w:p>
  </w:endnote>
  <w:endnote w:type="continuationNotice" w:id="1">
    <w:p w14:paraId="74779B38" w14:textId="77777777" w:rsidR="003D4A8E" w:rsidRDefault="003D4A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5FE7" w14:textId="77777777" w:rsidR="00525EAA" w:rsidRDefault="00716452">
    <w:pPr>
      <w:spacing w:after="0" w:line="218" w:lineRule="auto"/>
      <w:ind w:left="14" w:right="0" w:firstLine="0"/>
    </w:pPr>
    <w:r>
      <w:rPr>
        <w:rFonts w:ascii="Calibri" w:eastAsia="Calibri" w:hAnsi="Calibri" w:cs="Calibri"/>
        <w:sz w:val="16"/>
      </w:rPr>
      <w:t xml:space="preserve">G:\Admin, Finance &amp; HR\SW HR\Staff Contracts\Role Descriptions\Case worker and drop-in KRA's\All caseworkers KRA's 2012\Revised CW Role descriptions Nov 2014\IDSVA Job Description and Person Spec.docx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5459"/>
      <w:docPartObj>
        <w:docPartGallery w:val="Page Numbers (Bottom of Page)"/>
        <w:docPartUnique/>
      </w:docPartObj>
    </w:sdtPr>
    <w:sdtEndPr/>
    <w:sdtContent>
      <w:sdt>
        <w:sdtPr>
          <w:id w:val="-1769616900"/>
          <w:docPartObj>
            <w:docPartGallery w:val="Page Numbers (Top of Page)"/>
            <w:docPartUnique/>
          </w:docPartObj>
        </w:sdtPr>
        <w:sdtEndPr/>
        <w:sdtContent>
          <w:p w14:paraId="0D7674EA" w14:textId="77777777" w:rsidR="00183A82" w:rsidRDefault="00183A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D4A8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4A8E">
              <w:rPr>
                <w:b/>
                <w:bCs/>
                <w:noProof/>
              </w:rPr>
              <w:t>1</w:t>
            </w:r>
            <w:r>
              <w:rPr>
                <w:b/>
                <w:bCs/>
                <w:sz w:val="24"/>
                <w:szCs w:val="24"/>
              </w:rPr>
              <w:fldChar w:fldCharType="end"/>
            </w:r>
          </w:p>
        </w:sdtContent>
      </w:sdt>
    </w:sdtContent>
  </w:sdt>
  <w:p w14:paraId="146FF719" w14:textId="77777777" w:rsidR="00183A82" w:rsidRDefault="00183A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0CE3" w14:textId="77777777" w:rsidR="00525EAA" w:rsidRDefault="00716452">
    <w:pPr>
      <w:spacing w:after="0" w:line="218" w:lineRule="auto"/>
      <w:ind w:left="14" w:right="0" w:firstLine="0"/>
    </w:pPr>
    <w:r>
      <w:rPr>
        <w:rFonts w:ascii="Calibri" w:eastAsia="Calibri" w:hAnsi="Calibri" w:cs="Calibri"/>
        <w:sz w:val="16"/>
      </w:rPr>
      <w:t xml:space="preserve">G:\Admin, Finance &amp; HR\SW HR\Staff Contracts\Role Descriptions\Case worker and drop-in KRA's\All caseworkers KRA's 2012\Revised CW Role descriptions Nov 2014\IDSVA Job Description and Person Spec.docx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510B" w14:textId="77777777" w:rsidR="003D4A8E" w:rsidRDefault="003D4A8E">
      <w:pPr>
        <w:spacing w:after="0" w:line="240" w:lineRule="auto"/>
      </w:pPr>
      <w:r>
        <w:separator/>
      </w:r>
    </w:p>
  </w:footnote>
  <w:footnote w:type="continuationSeparator" w:id="0">
    <w:p w14:paraId="1CE95B05" w14:textId="77777777" w:rsidR="003D4A8E" w:rsidRDefault="003D4A8E">
      <w:pPr>
        <w:spacing w:after="0" w:line="240" w:lineRule="auto"/>
      </w:pPr>
      <w:r>
        <w:continuationSeparator/>
      </w:r>
    </w:p>
  </w:footnote>
  <w:footnote w:type="continuationNotice" w:id="1">
    <w:p w14:paraId="5062B2AC" w14:textId="77777777" w:rsidR="003D4A8E" w:rsidRDefault="003D4A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9463" w14:textId="77777777" w:rsidR="00183A82" w:rsidRDefault="00183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A602" w14:textId="77777777" w:rsidR="00183A82" w:rsidRDefault="00183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4AE9" w14:textId="77777777" w:rsidR="00183A82" w:rsidRDefault="00183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62A8"/>
    <w:multiLevelType w:val="hybridMultilevel"/>
    <w:tmpl w:val="1CCAB74A"/>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1" w15:restartNumberingAfterBreak="0">
    <w:nsid w:val="121C76E0"/>
    <w:multiLevelType w:val="hybridMultilevel"/>
    <w:tmpl w:val="689CAA9C"/>
    <w:lvl w:ilvl="0" w:tplc="AFF839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F06FD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4AF45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A4FD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28BD3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82417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085D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1EB69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E6906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2F25EB"/>
    <w:multiLevelType w:val="hybridMultilevel"/>
    <w:tmpl w:val="C7802C1C"/>
    <w:lvl w:ilvl="0" w:tplc="08090001">
      <w:start w:val="1"/>
      <w:numFmt w:val="bullet"/>
      <w:lvlText w:val=""/>
      <w:lvlJc w:val="left"/>
      <w:pPr>
        <w:ind w:left="857" w:hanging="360"/>
      </w:pPr>
      <w:rPr>
        <w:rFonts w:ascii="Symbol" w:hAnsi="Symbol" w:hint="default"/>
      </w:rPr>
    </w:lvl>
    <w:lvl w:ilvl="1" w:tplc="08090003">
      <w:start w:val="1"/>
      <w:numFmt w:val="bullet"/>
      <w:lvlText w:val="o"/>
      <w:lvlJc w:val="left"/>
      <w:pPr>
        <w:ind w:left="1577" w:hanging="360"/>
      </w:pPr>
      <w:rPr>
        <w:rFonts w:ascii="Courier New" w:hAnsi="Courier New" w:cs="Courier New" w:hint="default"/>
      </w:rPr>
    </w:lvl>
    <w:lvl w:ilvl="2" w:tplc="08090005">
      <w:start w:val="1"/>
      <w:numFmt w:val="bullet"/>
      <w:lvlText w:val=""/>
      <w:lvlJc w:val="left"/>
      <w:pPr>
        <w:ind w:left="2297" w:hanging="360"/>
      </w:pPr>
      <w:rPr>
        <w:rFonts w:ascii="Wingdings" w:hAnsi="Wingdings" w:hint="default"/>
      </w:rPr>
    </w:lvl>
    <w:lvl w:ilvl="3" w:tplc="08090001">
      <w:start w:val="1"/>
      <w:numFmt w:val="bullet"/>
      <w:lvlText w:val=""/>
      <w:lvlJc w:val="left"/>
      <w:pPr>
        <w:ind w:left="3017" w:hanging="360"/>
      </w:pPr>
      <w:rPr>
        <w:rFonts w:ascii="Symbol" w:hAnsi="Symbol" w:hint="default"/>
      </w:rPr>
    </w:lvl>
    <w:lvl w:ilvl="4" w:tplc="08090003">
      <w:start w:val="1"/>
      <w:numFmt w:val="bullet"/>
      <w:lvlText w:val="o"/>
      <w:lvlJc w:val="left"/>
      <w:pPr>
        <w:ind w:left="3737" w:hanging="360"/>
      </w:pPr>
      <w:rPr>
        <w:rFonts w:ascii="Courier New" w:hAnsi="Courier New" w:cs="Courier New" w:hint="default"/>
      </w:rPr>
    </w:lvl>
    <w:lvl w:ilvl="5" w:tplc="08090005">
      <w:start w:val="1"/>
      <w:numFmt w:val="bullet"/>
      <w:lvlText w:val=""/>
      <w:lvlJc w:val="left"/>
      <w:pPr>
        <w:ind w:left="4457" w:hanging="360"/>
      </w:pPr>
      <w:rPr>
        <w:rFonts w:ascii="Wingdings" w:hAnsi="Wingdings" w:hint="default"/>
      </w:rPr>
    </w:lvl>
    <w:lvl w:ilvl="6" w:tplc="08090001">
      <w:start w:val="1"/>
      <w:numFmt w:val="bullet"/>
      <w:lvlText w:val=""/>
      <w:lvlJc w:val="left"/>
      <w:pPr>
        <w:ind w:left="5177" w:hanging="360"/>
      </w:pPr>
      <w:rPr>
        <w:rFonts w:ascii="Symbol" w:hAnsi="Symbol" w:hint="default"/>
      </w:rPr>
    </w:lvl>
    <w:lvl w:ilvl="7" w:tplc="08090003">
      <w:start w:val="1"/>
      <w:numFmt w:val="bullet"/>
      <w:lvlText w:val="o"/>
      <w:lvlJc w:val="left"/>
      <w:pPr>
        <w:ind w:left="5897" w:hanging="360"/>
      </w:pPr>
      <w:rPr>
        <w:rFonts w:ascii="Courier New" w:hAnsi="Courier New" w:cs="Courier New" w:hint="default"/>
      </w:rPr>
    </w:lvl>
    <w:lvl w:ilvl="8" w:tplc="08090005">
      <w:start w:val="1"/>
      <w:numFmt w:val="bullet"/>
      <w:lvlText w:val=""/>
      <w:lvlJc w:val="left"/>
      <w:pPr>
        <w:ind w:left="6617" w:hanging="360"/>
      </w:pPr>
      <w:rPr>
        <w:rFonts w:ascii="Wingdings" w:hAnsi="Wingdings" w:hint="default"/>
      </w:rPr>
    </w:lvl>
  </w:abstractNum>
  <w:abstractNum w:abstractNumId="3" w15:restartNumberingAfterBreak="0">
    <w:nsid w:val="32EA74C2"/>
    <w:multiLevelType w:val="hybridMultilevel"/>
    <w:tmpl w:val="B44C75B4"/>
    <w:lvl w:ilvl="0" w:tplc="890049EA">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627EDB"/>
    <w:multiLevelType w:val="hybridMultilevel"/>
    <w:tmpl w:val="D98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F74AE3"/>
    <w:multiLevelType w:val="hybridMultilevel"/>
    <w:tmpl w:val="71123DCE"/>
    <w:lvl w:ilvl="0" w:tplc="886281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587CA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CAA4D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3EBB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FA4AE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883D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BCAC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1CE77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00021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AC7F76"/>
    <w:multiLevelType w:val="hybridMultilevel"/>
    <w:tmpl w:val="65DAFB86"/>
    <w:lvl w:ilvl="0" w:tplc="F33AC3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2041E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E2B1D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B2E0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521E5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AEA4E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DCD7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DCA3E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BEE61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2CF244E"/>
    <w:multiLevelType w:val="hybridMultilevel"/>
    <w:tmpl w:val="0B72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70C68"/>
    <w:multiLevelType w:val="hybridMultilevel"/>
    <w:tmpl w:val="3D2ACA6E"/>
    <w:lvl w:ilvl="0" w:tplc="97E8139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60209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329FE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4260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027AA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38A7F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4C83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02D4E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265FA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2352E7"/>
    <w:multiLevelType w:val="hybridMultilevel"/>
    <w:tmpl w:val="609481C8"/>
    <w:lvl w:ilvl="0" w:tplc="6988EBB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64A70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D0554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0E1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A6C07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E8309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CE7B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D2645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9CE2B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6CD7675"/>
    <w:multiLevelType w:val="hybridMultilevel"/>
    <w:tmpl w:val="5CA6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712C13"/>
    <w:multiLevelType w:val="hybridMultilevel"/>
    <w:tmpl w:val="692E62BC"/>
    <w:lvl w:ilvl="0" w:tplc="948E7066">
      <w:start w:val="1"/>
      <w:numFmt w:val="bullet"/>
      <w:lvlText w:val=""/>
      <w:lvlJc w:val="left"/>
      <w:pPr>
        <w:tabs>
          <w:tab w:val="num" w:pos="1418"/>
        </w:tabs>
        <w:ind w:left="1418" w:hanging="284"/>
      </w:pPr>
      <w:rPr>
        <w:rFonts w:ascii="Wingdings" w:hAnsi="Wingdings" w:hint="default"/>
      </w:rPr>
    </w:lvl>
    <w:lvl w:ilvl="1" w:tplc="04090003">
      <w:start w:val="1"/>
      <w:numFmt w:val="bullet"/>
      <w:lvlText w:val="o"/>
      <w:lvlJc w:val="left"/>
      <w:pPr>
        <w:tabs>
          <w:tab w:val="num" w:pos="2304"/>
        </w:tabs>
        <w:ind w:left="2304" w:hanging="360"/>
      </w:pPr>
      <w:rPr>
        <w:rFonts w:ascii="Courier New" w:hAnsi="Courier New" w:cs="Times New Roman" w:hint="default"/>
      </w:rPr>
    </w:lvl>
    <w:lvl w:ilvl="2" w:tplc="04090005">
      <w:start w:val="1"/>
      <w:numFmt w:val="bullet"/>
      <w:lvlText w:val=""/>
      <w:lvlJc w:val="left"/>
      <w:pPr>
        <w:tabs>
          <w:tab w:val="num" w:pos="3024"/>
        </w:tabs>
        <w:ind w:left="3024" w:hanging="360"/>
      </w:pPr>
      <w:rPr>
        <w:rFonts w:ascii="Wingdings" w:hAnsi="Wingdings" w:hint="default"/>
      </w:rPr>
    </w:lvl>
    <w:lvl w:ilvl="3" w:tplc="04090001">
      <w:start w:val="1"/>
      <w:numFmt w:val="bullet"/>
      <w:lvlText w:val=""/>
      <w:lvlJc w:val="left"/>
      <w:pPr>
        <w:tabs>
          <w:tab w:val="num" w:pos="3744"/>
        </w:tabs>
        <w:ind w:left="3744" w:hanging="360"/>
      </w:pPr>
      <w:rPr>
        <w:rFonts w:ascii="Symbol" w:hAnsi="Symbol" w:hint="default"/>
      </w:rPr>
    </w:lvl>
    <w:lvl w:ilvl="4" w:tplc="04090003">
      <w:start w:val="1"/>
      <w:numFmt w:val="bullet"/>
      <w:lvlText w:val="o"/>
      <w:lvlJc w:val="left"/>
      <w:pPr>
        <w:tabs>
          <w:tab w:val="num" w:pos="4464"/>
        </w:tabs>
        <w:ind w:left="4464" w:hanging="360"/>
      </w:pPr>
      <w:rPr>
        <w:rFonts w:ascii="Courier New" w:hAnsi="Courier New" w:cs="Times New Roman" w:hint="default"/>
      </w:rPr>
    </w:lvl>
    <w:lvl w:ilvl="5" w:tplc="04090005">
      <w:start w:val="1"/>
      <w:numFmt w:val="bullet"/>
      <w:lvlText w:val=""/>
      <w:lvlJc w:val="left"/>
      <w:pPr>
        <w:tabs>
          <w:tab w:val="num" w:pos="5184"/>
        </w:tabs>
        <w:ind w:left="5184" w:hanging="360"/>
      </w:pPr>
      <w:rPr>
        <w:rFonts w:ascii="Wingdings" w:hAnsi="Wingdings" w:hint="default"/>
      </w:rPr>
    </w:lvl>
    <w:lvl w:ilvl="6" w:tplc="04090001">
      <w:start w:val="1"/>
      <w:numFmt w:val="bullet"/>
      <w:lvlText w:val=""/>
      <w:lvlJc w:val="left"/>
      <w:pPr>
        <w:tabs>
          <w:tab w:val="num" w:pos="5904"/>
        </w:tabs>
        <w:ind w:left="5904" w:hanging="360"/>
      </w:pPr>
      <w:rPr>
        <w:rFonts w:ascii="Symbol" w:hAnsi="Symbol" w:hint="default"/>
      </w:rPr>
    </w:lvl>
    <w:lvl w:ilvl="7" w:tplc="04090003">
      <w:start w:val="1"/>
      <w:numFmt w:val="bullet"/>
      <w:lvlText w:val="o"/>
      <w:lvlJc w:val="left"/>
      <w:pPr>
        <w:tabs>
          <w:tab w:val="num" w:pos="6624"/>
        </w:tabs>
        <w:ind w:left="6624" w:hanging="360"/>
      </w:pPr>
      <w:rPr>
        <w:rFonts w:ascii="Courier New" w:hAnsi="Courier New" w:cs="Times New Roman" w:hint="default"/>
      </w:rPr>
    </w:lvl>
    <w:lvl w:ilvl="8" w:tplc="04090005">
      <w:start w:val="1"/>
      <w:numFmt w:val="bullet"/>
      <w:lvlText w:val=""/>
      <w:lvlJc w:val="left"/>
      <w:pPr>
        <w:tabs>
          <w:tab w:val="num" w:pos="7344"/>
        </w:tabs>
        <w:ind w:left="7344" w:hanging="360"/>
      </w:pPr>
      <w:rPr>
        <w:rFonts w:ascii="Wingdings" w:hAnsi="Wingdings" w:hint="default"/>
      </w:rPr>
    </w:lvl>
  </w:abstractNum>
  <w:num w:numId="1" w16cid:durableId="641810292">
    <w:abstractNumId w:val="1"/>
  </w:num>
  <w:num w:numId="2" w16cid:durableId="663705246">
    <w:abstractNumId w:val="9"/>
  </w:num>
  <w:num w:numId="3" w16cid:durableId="979773362">
    <w:abstractNumId w:val="6"/>
  </w:num>
  <w:num w:numId="4" w16cid:durableId="1509325199">
    <w:abstractNumId w:val="5"/>
  </w:num>
  <w:num w:numId="5" w16cid:durableId="1971519509">
    <w:abstractNumId w:val="8"/>
  </w:num>
  <w:num w:numId="6" w16cid:durableId="878905021">
    <w:abstractNumId w:val="0"/>
  </w:num>
  <w:num w:numId="7" w16cid:durableId="18893839">
    <w:abstractNumId w:val="0"/>
  </w:num>
  <w:num w:numId="8" w16cid:durableId="1192912989">
    <w:abstractNumId w:val="10"/>
  </w:num>
  <w:num w:numId="9" w16cid:durableId="1327048095">
    <w:abstractNumId w:val="7"/>
  </w:num>
  <w:num w:numId="10" w16cid:durableId="772172445">
    <w:abstractNumId w:val="2"/>
  </w:num>
  <w:num w:numId="11" w16cid:durableId="1445729971">
    <w:abstractNumId w:val="11"/>
  </w:num>
  <w:num w:numId="12" w16cid:durableId="1991127240">
    <w:abstractNumId w:val="4"/>
  </w:num>
  <w:num w:numId="13" w16cid:durableId="2039768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AA"/>
    <w:rsid w:val="000360F8"/>
    <w:rsid w:val="00036386"/>
    <w:rsid w:val="00040233"/>
    <w:rsid w:val="00041F35"/>
    <w:rsid w:val="00045190"/>
    <w:rsid w:val="000747EB"/>
    <w:rsid w:val="000A2DA0"/>
    <w:rsid w:val="000A44E1"/>
    <w:rsid w:val="000B09ED"/>
    <w:rsid w:val="000B2349"/>
    <w:rsid w:val="000B3965"/>
    <w:rsid w:val="000C60D2"/>
    <w:rsid w:val="000D45CE"/>
    <w:rsid w:val="000E5BD2"/>
    <w:rsid w:val="000F0AAE"/>
    <w:rsid w:val="000F394C"/>
    <w:rsid w:val="000F674C"/>
    <w:rsid w:val="00102A1F"/>
    <w:rsid w:val="00102CCD"/>
    <w:rsid w:val="00103EDC"/>
    <w:rsid w:val="001065CE"/>
    <w:rsid w:val="00113A94"/>
    <w:rsid w:val="001178EE"/>
    <w:rsid w:val="00130A9E"/>
    <w:rsid w:val="00141F54"/>
    <w:rsid w:val="00146BD6"/>
    <w:rsid w:val="001475D9"/>
    <w:rsid w:val="001818B0"/>
    <w:rsid w:val="00183A82"/>
    <w:rsid w:val="001874C5"/>
    <w:rsid w:val="001A524C"/>
    <w:rsid w:val="001D6D6B"/>
    <w:rsid w:val="001E2722"/>
    <w:rsid w:val="001E514E"/>
    <w:rsid w:val="001F780D"/>
    <w:rsid w:val="002043B9"/>
    <w:rsid w:val="00206573"/>
    <w:rsid w:val="00211150"/>
    <w:rsid w:val="002338C3"/>
    <w:rsid w:val="002836ED"/>
    <w:rsid w:val="002A17DD"/>
    <w:rsid w:val="002A6709"/>
    <w:rsid w:val="002B50F5"/>
    <w:rsid w:val="002C098B"/>
    <w:rsid w:val="002E72E3"/>
    <w:rsid w:val="002F4C62"/>
    <w:rsid w:val="003102D2"/>
    <w:rsid w:val="00310DCA"/>
    <w:rsid w:val="00314BB7"/>
    <w:rsid w:val="00315B80"/>
    <w:rsid w:val="003303EE"/>
    <w:rsid w:val="00334D40"/>
    <w:rsid w:val="00335D90"/>
    <w:rsid w:val="00340F67"/>
    <w:rsid w:val="00346489"/>
    <w:rsid w:val="00362A05"/>
    <w:rsid w:val="00373B6E"/>
    <w:rsid w:val="00375CF6"/>
    <w:rsid w:val="00375D9E"/>
    <w:rsid w:val="00390F6E"/>
    <w:rsid w:val="0039504C"/>
    <w:rsid w:val="00397150"/>
    <w:rsid w:val="003A3DCF"/>
    <w:rsid w:val="003B0CC7"/>
    <w:rsid w:val="003B53CE"/>
    <w:rsid w:val="003B53EA"/>
    <w:rsid w:val="003D4A8E"/>
    <w:rsid w:val="003E3A3A"/>
    <w:rsid w:val="003E58D1"/>
    <w:rsid w:val="003F3FBF"/>
    <w:rsid w:val="003F5AD2"/>
    <w:rsid w:val="004008DF"/>
    <w:rsid w:val="004069E2"/>
    <w:rsid w:val="00432174"/>
    <w:rsid w:val="00443476"/>
    <w:rsid w:val="00446CAA"/>
    <w:rsid w:val="0046161D"/>
    <w:rsid w:val="004624EF"/>
    <w:rsid w:val="00467F6D"/>
    <w:rsid w:val="00483B90"/>
    <w:rsid w:val="004940EB"/>
    <w:rsid w:val="004A12FF"/>
    <w:rsid w:val="004A27A3"/>
    <w:rsid w:val="004B36F6"/>
    <w:rsid w:val="004B612D"/>
    <w:rsid w:val="004C2D94"/>
    <w:rsid w:val="004D2776"/>
    <w:rsid w:val="004D7750"/>
    <w:rsid w:val="004E0D42"/>
    <w:rsid w:val="004E0EB5"/>
    <w:rsid w:val="004E220B"/>
    <w:rsid w:val="004F3D2D"/>
    <w:rsid w:val="004F5CD7"/>
    <w:rsid w:val="00503E41"/>
    <w:rsid w:val="005079F8"/>
    <w:rsid w:val="005108B7"/>
    <w:rsid w:val="005130D9"/>
    <w:rsid w:val="00523AFE"/>
    <w:rsid w:val="00525AB0"/>
    <w:rsid w:val="00525EAA"/>
    <w:rsid w:val="00527920"/>
    <w:rsid w:val="00530480"/>
    <w:rsid w:val="0056187B"/>
    <w:rsid w:val="00576A4E"/>
    <w:rsid w:val="00583CE7"/>
    <w:rsid w:val="00590FD5"/>
    <w:rsid w:val="005A68DF"/>
    <w:rsid w:val="005A770C"/>
    <w:rsid w:val="005B0A7F"/>
    <w:rsid w:val="005B11D1"/>
    <w:rsid w:val="005C4AA9"/>
    <w:rsid w:val="005D38BE"/>
    <w:rsid w:val="005D4888"/>
    <w:rsid w:val="005D6E86"/>
    <w:rsid w:val="005E29EE"/>
    <w:rsid w:val="005E529A"/>
    <w:rsid w:val="005F6D42"/>
    <w:rsid w:val="005F7C85"/>
    <w:rsid w:val="006045E4"/>
    <w:rsid w:val="0062198F"/>
    <w:rsid w:val="0062495F"/>
    <w:rsid w:val="00632EDA"/>
    <w:rsid w:val="00634525"/>
    <w:rsid w:val="006523DE"/>
    <w:rsid w:val="00684214"/>
    <w:rsid w:val="0069357E"/>
    <w:rsid w:val="006A0E54"/>
    <w:rsid w:val="006A74EA"/>
    <w:rsid w:val="006C4942"/>
    <w:rsid w:val="006D0777"/>
    <w:rsid w:val="006D7AAE"/>
    <w:rsid w:val="0070617B"/>
    <w:rsid w:val="00707068"/>
    <w:rsid w:val="00716452"/>
    <w:rsid w:val="007174AA"/>
    <w:rsid w:val="0072325B"/>
    <w:rsid w:val="00725DE6"/>
    <w:rsid w:val="007373EF"/>
    <w:rsid w:val="00753A33"/>
    <w:rsid w:val="0075790D"/>
    <w:rsid w:val="0076161E"/>
    <w:rsid w:val="00772CE0"/>
    <w:rsid w:val="00783730"/>
    <w:rsid w:val="007856DF"/>
    <w:rsid w:val="0079176E"/>
    <w:rsid w:val="007A7839"/>
    <w:rsid w:val="007D78F1"/>
    <w:rsid w:val="007F358C"/>
    <w:rsid w:val="007F58EA"/>
    <w:rsid w:val="00803324"/>
    <w:rsid w:val="00803F26"/>
    <w:rsid w:val="00806173"/>
    <w:rsid w:val="008241D5"/>
    <w:rsid w:val="00860017"/>
    <w:rsid w:val="008824A7"/>
    <w:rsid w:val="00885B01"/>
    <w:rsid w:val="0089142D"/>
    <w:rsid w:val="008A5417"/>
    <w:rsid w:val="008B6976"/>
    <w:rsid w:val="008B7511"/>
    <w:rsid w:val="008C4E65"/>
    <w:rsid w:val="008C7CC7"/>
    <w:rsid w:val="008D6280"/>
    <w:rsid w:val="008E1942"/>
    <w:rsid w:val="008E3265"/>
    <w:rsid w:val="008E4405"/>
    <w:rsid w:val="00902A3C"/>
    <w:rsid w:val="00911C7F"/>
    <w:rsid w:val="00911D62"/>
    <w:rsid w:val="0091463F"/>
    <w:rsid w:val="00930F1D"/>
    <w:rsid w:val="00931296"/>
    <w:rsid w:val="009317AC"/>
    <w:rsid w:val="0093536B"/>
    <w:rsid w:val="0094497F"/>
    <w:rsid w:val="00945118"/>
    <w:rsid w:val="00945679"/>
    <w:rsid w:val="0095149F"/>
    <w:rsid w:val="00953009"/>
    <w:rsid w:val="00954C4A"/>
    <w:rsid w:val="0096012D"/>
    <w:rsid w:val="009649A2"/>
    <w:rsid w:val="009653F8"/>
    <w:rsid w:val="009724C2"/>
    <w:rsid w:val="00976877"/>
    <w:rsid w:val="00976EB2"/>
    <w:rsid w:val="00980750"/>
    <w:rsid w:val="009A0859"/>
    <w:rsid w:val="009A2680"/>
    <w:rsid w:val="009A49A8"/>
    <w:rsid w:val="009A6548"/>
    <w:rsid w:val="009B223B"/>
    <w:rsid w:val="009B6FE3"/>
    <w:rsid w:val="009C4424"/>
    <w:rsid w:val="009E141A"/>
    <w:rsid w:val="009F0C99"/>
    <w:rsid w:val="009F6F75"/>
    <w:rsid w:val="00A0279F"/>
    <w:rsid w:val="00A13291"/>
    <w:rsid w:val="00A2787F"/>
    <w:rsid w:val="00A307C2"/>
    <w:rsid w:val="00A32BB9"/>
    <w:rsid w:val="00A32CA9"/>
    <w:rsid w:val="00A36E07"/>
    <w:rsid w:val="00A37F5B"/>
    <w:rsid w:val="00A42BEB"/>
    <w:rsid w:val="00A4729F"/>
    <w:rsid w:val="00A479DD"/>
    <w:rsid w:val="00A54338"/>
    <w:rsid w:val="00A57DD9"/>
    <w:rsid w:val="00A64A14"/>
    <w:rsid w:val="00A651F2"/>
    <w:rsid w:val="00A73421"/>
    <w:rsid w:val="00A75A00"/>
    <w:rsid w:val="00A76CB0"/>
    <w:rsid w:val="00A8243C"/>
    <w:rsid w:val="00A938AE"/>
    <w:rsid w:val="00A979F7"/>
    <w:rsid w:val="00AB5AE0"/>
    <w:rsid w:val="00AD5DDB"/>
    <w:rsid w:val="00AD6682"/>
    <w:rsid w:val="00AE2F70"/>
    <w:rsid w:val="00AE3311"/>
    <w:rsid w:val="00AF05CE"/>
    <w:rsid w:val="00AF13C9"/>
    <w:rsid w:val="00AF1A5A"/>
    <w:rsid w:val="00AF56A7"/>
    <w:rsid w:val="00B05604"/>
    <w:rsid w:val="00B33B38"/>
    <w:rsid w:val="00B4315C"/>
    <w:rsid w:val="00B44256"/>
    <w:rsid w:val="00B47EDB"/>
    <w:rsid w:val="00B64162"/>
    <w:rsid w:val="00B725F7"/>
    <w:rsid w:val="00B81286"/>
    <w:rsid w:val="00B90448"/>
    <w:rsid w:val="00BB39D7"/>
    <w:rsid w:val="00BE6C63"/>
    <w:rsid w:val="00BF406F"/>
    <w:rsid w:val="00C34E86"/>
    <w:rsid w:val="00C35856"/>
    <w:rsid w:val="00C543A0"/>
    <w:rsid w:val="00C8146B"/>
    <w:rsid w:val="00C85CC5"/>
    <w:rsid w:val="00CB5D62"/>
    <w:rsid w:val="00CC4EE5"/>
    <w:rsid w:val="00CC6181"/>
    <w:rsid w:val="00CC6AD3"/>
    <w:rsid w:val="00CE1B9C"/>
    <w:rsid w:val="00CE2E5D"/>
    <w:rsid w:val="00CE5CB1"/>
    <w:rsid w:val="00CF44E8"/>
    <w:rsid w:val="00D1353C"/>
    <w:rsid w:val="00D14F54"/>
    <w:rsid w:val="00D45580"/>
    <w:rsid w:val="00D73C38"/>
    <w:rsid w:val="00D80E6F"/>
    <w:rsid w:val="00D953B5"/>
    <w:rsid w:val="00DD205F"/>
    <w:rsid w:val="00DE4EDB"/>
    <w:rsid w:val="00DE7351"/>
    <w:rsid w:val="00DF71DC"/>
    <w:rsid w:val="00E033BD"/>
    <w:rsid w:val="00E043CD"/>
    <w:rsid w:val="00E22AFC"/>
    <w:rsid w:val="00E2461B"/>
    <w:rsid w:val="00E371ED"/>
    <w:rsid w:val="00E423C1"/>
    <w:rsid w:val="00E53254"/>
    <w:rsid w:val="00E86253"/>
    <w:rsid w:val="00E94174"/>
    <w:rsid w:val="00EA0AA7"/>
    <w:rsid w:val="00EA671C"/>
    <w:rsid w:val="00EA7F53"/>
    <w:rsid w:val="00EB0D37"/>
    <w:rsid w:val="00EB2864"/>
    <w:rsid w:val="00EF5647"/>
    <w:rsid w:val="00EF7D03"/>
    <w:rsid w:val="00F003DF"/>
    <w:rsid w:val="00F01AB8"/>
    <w:rsid w:val="00F11CF5"/>
    <w:rsid w:val="00F12667"/>
    <w:rsid w:val="00F247CD"/>
    <w:rsid w:val="00F43496"/>
    <w:rsid w:val="00F570C9"/>
    <w:rsid w:val="00F805E3"/>
    <w:rsid w:val="00F871A4"/>
    <w:rsid w:val="00F9215F"/>
    <w:rsid w:val="00F96B82"/>
    <w:rsid w:val="00FA4684"/>
    <w:rsid w:val="00FB2174"/>
    <w:rsid w:val="00FD0F48"/>
    <w:rsid w:val="00FD5CBD"/>
    <w:rsid w:val="00FF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305F4"/>
  <w15:docId w15:val="{11E51D42-00F1-47FF-B3B1-5395A30C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line="255" w:lineRule="auto"/>
      <w:ind w:left="384" w:right="1102" w:hanging="370"/>
    </w:pPr>
    <w:rPr>
      <w:rFonts w:ascii="Open Sans" w:eastAsia="Open Sans" w:hAnsi="Open Sans" w:cs="Open Sans"/>
      <w:color w:val="000000"/>
    </w:rPr>
  </w:style>
  <w:style w:type="paragraph" w:styleId="Heading1">
    <w:name w:val="heading 1"/>
    <w:next w:val="Normal"/>
    <w:link w:val="Heading1Char"/>
    <w:uiPriority w:val="9"/>
    <w:unhideWhenUsed/>
    <w:qFormat/>
    <w:pPr>
      <w:keepNext/>
      <w:keepLines/>
      <w:spacing w:after="274" w:line="265" w:lineRule="auto"/>
      <w:ind w:left="10" w:hanging="10"/>
      <w:outlineLvl w:val="0"/>
    </w:pPr>
    <w:rPr>
      <w:rFonts w:ascii="Open Sans" w:eastAsia="Open Sans" w:hAnsi="Open Sans" w:cs="Open San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Open Sans" w:eastAsia="Open Sans" w:hAnsi="Open Sans" w:cs="Open San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307C2"/>
    <w:pPr>
      <w:ind w:left="720"/>
      <w:contextualSpacing/>
    </w:pPr>
  </w:style>
  <w:style w:type="paragraph" w:styleId="BodyText">
    <w:name w:val="Body Text"/>
    <w:basedOn w:val="Normal"/>
    <w:link w:val="BodyTextChar"/>
    <w:uiPriority w:val="1"/>
    <w:qFormat/>
    <w:rsid w:val="009C4424"/>
    <w:pPr>
      <w:widowControl w:val="0"/>
      <w:autoSpaceDE w:val="0"/>
      <w:autoSpaceDN w:val="0"/>
      <w:spacing w:after="0" w:line="240" w:lineRule="auto"/>
      <w:ind w:left="873" w:right="0" w:hanging="360"/>
    </w:pPr>
    <w:rPr>
      <w:rFonts w:ascii="Arial" w:eastAsia="Arial" w:hAnsi="Arial" w:cs="Arial"/>
      <w:color w:val="auto"/>
      <w:sz w:val="24"/>
      <w:szCs w:val="24"/>
      <w:lang w:val="en-US" w:eastAsia="en-US" w:bidi="en-US"/>
    </w:rPr>
  </w:style>
  <w:style w:type="character" w:customStyle="1" w:styleId="BodyTextChar">
    <w:name w:val="Body Text Char"/>
    <w:basedOn w:val="DefaultParagraphFont"/>
    <w:link w:val="BodyText"/>
    <w:uiPriority w:val="1"/>
    <w:rsid w:val="009C4424"/>
    <w:rPr>
      <w:rFonts w:ascii="Arial" w:eastAsia="Arial" w:hAnsi="Arial" w:cs="Arial"/>
      <w:sz w:val="24"/>
      <w:szCs w:val="24"/>
      <w:lang w:val="en-US" w:eastAsia="en-US" w:bidi="en-US"/>
    </w:rPr>
  </w:style>
  <w:style w:type="paragraph" w:styleId="Header">
    <w:name w:val="header"/>
    <w:basedOn w:val="Normal"/>
    <w:link w:val="HeaderChar"/>
    <w:uiPriority w:val="99"/>
    <w:unhideWhenUsed/>
    <w:rsid w:val="0080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F26"/>
    <w:rPr>
      <w:rFonts w:ascii="Open Sans" w:eastAsia="Open Sans" w:hAnsi="Open Sans" w:cs="Open Sans"/>
      <w:color w:val="000000"/>
    </w:rPr>
  </w:style>
  <w:style w:type="paragraph" w:styleId="Footer">
    <w:name w:val="footer"/>
    <w:basedOn w:val="Normal"/>
    <w:link w:val="FooterChar"/>
    <w:uiPriority w:val="99"/>
    <w:unhideWhenUsed/>
    <w:rsid w:val="004E0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D42"/>
    <w:rPr>
      <w:rFonts w:ascii="Open Sans" w:eastAsia="Open Sans" w:hAnsi="Open Sans" w:cs="Open Sans"/>
      <w:color w:val="000000"/>
    </w:rPr>
  </w:style>
  <w:style w:type="paragraph" w:customStyle="1" w:styleId="TableParagraph">
    <w:name w:val="Table Paragraph"/>
    <w:basedOn w:val="Normal"/>
    <w:uiPriority w:val="1"/>
    <w:qFormat/>
    <w:rsid w:val="00375D9E"/>
    <w:pPr>
      <w:widowControl w:val="0"/>
      <w:autoSpaceDE w:val="0"/>
      <w:autoSpaceDN w:val="0"/>
      <w:spacing w:after="0" w:line="240" w:lineRule="auto"/>
      <w:ind w:left="0" w:right="0" w:firstLine="0"/>
    </w:pPr>
    <w:rPr>
      <w:rFonts w:ascii="Lucida Sans" w:eastAsia="Lucida Sans" w:hAnsi="Lucida Sans" w:cs="Lucida Sans"/>
      <w:color w:val="auto"/>
      <w:lang w:eastAsia="en-US" w:bidi="en-US"/>
    </w:rPr>
  </w:style>
  <w:style w:type="paragraph" w:styleId="BodyTextIndent">
    <w:name w:val="Body Text Indent"/>
    <w:basedOn w:val="Normal"/>
    <w:link w:val="BodyTextIndentChar"/>
    <w:uiPriority w:val="99"/>
    <w:semiHidden/>
    <w:unhideWhenUsed/>
    <w:rsid w:val="00976877"/>
    <w:pPr>
      <w:spacing w:after="120"/>
      <w:ind w:left="283"/>
    </w:pPr>
  </w:style>
  <w:style w:type="character" w:customStyle="1" w:styleId="BodyTextIndentChar">
    <w:name w:val="Body Text Indent Char"/>
    <w:basedOn w:val="DefaultParagraphFont"/>
    <w:link w:val="BodyTextIndent"/>
    <w:uiPriority w:val="99"/>
    <w:semiHidden/>
    <w:rsid w:val="00976877"/>
    <w:rPr>
      <w:rFonts w:ascii="Open Sans" w:eastAsia="Open Sans" w:hAnsi="Open Sans" w:cs="Open Sans"/>
      <w:color w:val="000000"/>
    </w:rPr>
  </w:style>
  <w:style w:type="character" w:customStyle="1" w:styleId="normaltextrun">
    <w:name w:val="normaltextrun"/>
    <w:basedOn w:val="DefaultParagraphFont"/>
    <w:rsid w:val="00976877"/>
  </w:style>
  <w:style w:type="paragraph" w:styleId="NoSpacing">
    <w:name w:val="No Spacing"/>
    <w:uiPriority w:val="1"/>
    <w:qFormat/>
    <w:rsid w:val="007856DF"/>
    <w:pPr>
      <w:spacing w:after="0" w:line="240" w:lineRule="auto"/>
      <w:ind w:left="384" w:right="1102" w:hanging="370"/>
    </w:pPr>
    <w:rPr>
      <w:rFonts w:ascii="Open Sans" w:eastAsia="Open Sans" w:hAnsi="Open Sans" w:cs="Open Sans"/>
      <w:color w:val="000000"/>
    </w:rPr>
  </w:style>
  <w:style w:type="paragraph" w:customStyle="1" w:styleId="Number1">
    <w:name w:val="Number 1"/>
    <w:basedOn w:val="Normal"/>
    <w:rsid w:val="007856DF"/>
    <w:pPr>
      <w:spacing w:after="200" w:line="276" w:lineRule="auto"/>
      <w:ind w:left="1296" w:right="0" w:hanging="432"/>
    </w:pPr>
    <w:rPr>
      <w:rFonts w:ascii="Cambria" w:eastAsia="Cambria" w:hAnsi="Cambria" w:cs="Times New Roman"/>
      <w:color w:val="auto"/>
      <w:lang w:eastAsia="en-US"/>
    </w:rPr>
  </w:style>
  <w:style w:type="paragraph" w:styleId="Revision">
    <w:name w:val="Revision"/>
    <w:hidden/>
    <w:uiPriority w:val="99"/>
    <w:semiHidden/>
    <w:rsid w:val="00CF44E8"/>
    <w:pPr>
      <w:spacing w:after="0" w:line="240" w:lineRule="auto"/>
    </w:pPr>
    <w:rPr>
      <w:rFonts w:ascii="Open Sans" w:eastAsia="Open Sans" w:hAnsi="Open Sans" w:cs="Open Sans"/>
      <w:color w:val="000000"/>
    </w:rPr>
  </w:style>
  <w:style w:type="character" w:styleId="CommentReference">
    <w:name w:val="annotation reference"/>
    <w:basedOn w:val="DefaultParagraphFont"/>
    <w:uiPriority w:val="99"/>
    <w:semiHidden/>
    <w:unhideWhenUsed/>
    <w:rsid w:val="009B6FE3"/>
    <w:rPr>
      <w:sz w:val="16"/>
      <w:szCs w:val="16"/>
    </w:rPr>
  </w:style>
  <w:style w:type="paragraph" w:styleId="CommentText">
    <w:name w:val="annotation text"/>
    <w:basedOn w:val="Normal"/>
    <w:link w:val="CommentTextChar"/>
    <w:uiPriority w:val="99"/>
    <w:semiHidden/>
    <w:unhideWhenUsed/>
    <w:rsid w:val="009B6FE3"/>
    <w:pPr>
      <w:spacing w:line="240" w:lineRule="auto"/>
    </w:pPr>
    <w:rPr>
      <w:sz w:val="20"/>
      <w:szCs w:val="20"/>
    </w:rPr>
  </w:style>
  <w:style w:type="character" w:customStyle="1" w:styleId="CommentTextChar">
    <w:name w:val="Comment Text Char"/>
    <w:basedOn w:val="DefaultParagraphFont"/>
    <w:link w:val="CommentText"/>
    <w:uiPriority w:val="99"/>
    <w:semiHidden/>
    <w:rsid w:val="009B6FE3"/>
    <w:rPr>
      <w:rFonts w:ascii="Open Sans" w:eastAsia="Open Sans" w:hAnsi="Open Sans" w:cs="Open Sans"/>
      <w:color w:val="000000"/>
      <w:sz w:val="20"/>
      <w:szCs w:val="20"/>
    </w:rPr>
  </w:style>
  <w:style w:type="paragraph" w:styleId="CommentSubject">
    <w:name w:val="annotation subject"/>
    <w:basedOn w:val="CommentText"/>
    <w:next w:val="CommentText"/>
    <w:link w:val="CommentSubjectChar"/>
    <w:uiPriority w:val="99"/>
    <w:semiHidden/>
    <w:unhideWhenUsed/>
    <w:rsid w:val="009B6FE3"/>
    <w:rPr>
      <w:b/>
      <w:bCs/>
    </w:rPr>
  </w:style>
  <w:style w:type="character" w:customStyle="1" w:styleId="CommentSubjectChar">
    <w:name w:val="Comment Subject Char"/>
    <w:basedOn w:val="CommentTextChar"/>
    <w:link w:val="CommentSubject"/>
    <w:uiPriority w:val="99"/>
    <w:semiHidden/>
    <w:rsid w:val="009B6FE3"/>
    <w:rPr>
      <w:rFonts w:ascii="Open Sans" w:eastAsia="Open Sans" w:hAnsi="Open Sans" w:cs="Open Sans"/>
      <w:b/>
      <w:bCs/>
      <w:color w:val="000000"/>
      <w:sz w:val="20"/>
      <w:szCs w:val="20"/>
    </w:rPr>
  </w:style>
  <w:style w:type="paragraph" w:styleId="NormalWeb">
    <w:name w:val="Normal (Web)"/>
    <w:basedOn w:val="Normal"/>
    <w:uiPriority w:val="99"/>
    <w:unhideWhenUsed/>
    <w:rsid w:val="000C60D2"/>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customStyle="1" w:styleId="TableBullet">
    <w:name w:val="Table Bullet"/>
    <w:basedOn w:val="Normal"/>
    <w:rsid w:val="00A8243C"/>
    <w:pPr>
      <w:spacing w:after="200" w:line="276" w:lineRule="auto"/>
      <w:ind w:left="144" w:right="0" w:hanging="144"/>
    </w:pPr>
    <w:rPr>
      <w:rFonts w:ascii="Cambria" w:eastAsia="Cambria" w:hAnsi="Cambria" w:cs="Times New Roman"/>
      <w:color w:val="auto"/>
      <w:sz w:val="20"/>
      <w:lang w:eastAsia="en-US"/>
    </w:rPr>
  </w:style>
  <w:style w:type="paragraph" w:styleId="BalloonText">
    <w:name w:val="Balloon Text"/>
    <w:basedOn w:val="Normal"/>
    <w:link w:val="BalloonTextChar"/>
    <w:uiPriority w:val="99"/>
    <w:semiHidden/>
    <w:unhideWhenUsed/>
    <w:rsid w:val="00717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4AA"/>
    <w:rPr>
      <w:rFonts w:ascii="Segoe UI" w:eastAsia="Open San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2580">
      <w:bodyDiv w:val="1"/>
      <w:marLeft w:val="0"/>
      <w:marRight w:val="0"/>
      <w:marTop w:val="0"/>
      <w:marBottom w:val="0"/>
      <w:divBdr>
        <w:top w:val="none" w:sz="0" w:space="0" w:color="auto"/>
        <w:left w:val="none" w:sz="0" w:space="0" w:color="auto"/>
        <w:bottom w:val="none" w:sz="0" w:space="0" w:color="auto"/>
        <w:right w:val="none" w:sz="0" w:space="0" w:color="auto"/>
      </w:divBdr>
    </w:div>
    <w:div w:id="684945917">
      <w:bodyDiv w:val="1"/>
      <w:marLeft w:val="0"/>
      <w:marRight w:val="0"/>
      <w:marTop w:val="0"/>
      <w:marBottom w:val="0"/>
      <w:divBdr>
        <w:top w:val="none" w:sz="0" w:space="0" w:color="auto"/>
        <w:left w:val="none" w:sz="0" w:space="0" w:color="auto"/>
        <w:bottom w:val="none" w:sz="0" w:space="0" w:color="auto"/>
        <w:right w:val="none" w:sz="0" w:space="0" w:color="auto"/>
      </w:divBdr>
    </w:div>
    <w:div w:id="855845894">
      <w:bodyDiv w:val="1"/>
      <w:marLeft w:val="0"/>
      <w:marRight w:val="0"/>
      <w:marTop w:val="0"/>
      <w:marBottom w:val="0"/>
      <w:divBdr>
        <w:top w:val="none" w:sz="0" w:space="0" w:color="auto"/>
        <w:left w:val="none" w:sz="0" w:space="0" w:color="auto"/>
        <w:bottom w:val="none" w:sz="0" w:space="0" w:color="auto"/>
        <w:right w:val="none" w:sz="0" w:space="0" w:color="auto"/>
      </w:divBdr>
    </w:div>
    <w:div w:id="861475335">
      <w:bodyDiv w:val="1"/>
      <w:marLeft w:val="0"/>
      <w:marRight w:val="0"/>
      <w:marTop w:val="0"/>
      <w:marBottom w:val="0"/>
      <w:divBdr>
        <w:top w:val="none" w:sz="0" w:space="0" w:color="auto"/>
        <w:left w:val="none" w:sz="0" w:space="0" w:color="auto"/>
        <w:bottom w:val="none" w:sz="0" w:space="0" w:color="auto"/>
        <w:right w:val="none" w:sz="0" w:space="0" w:color="auto"/>
      </w:divBdr>
    </w:div>
    <w:div w:id="1564873996">
      <w:bodyDiv w:val="1"/>
      <w:marLeft w:val="0"/>
      <w:marRight w:val="0"/>
      <w:marTop w:val="0"/>
      <w:marBottom w:val="0"/>
      <w:divBdr>
        <w:top w:val="none" w:sz="0" w:space="0" w:color="auto"/>
        <w:left w:val="none" w:sz="0" w:space="0" w:color="auto"/>
        <w:bottom w:val="none" w:sz="0" w:space="0" w:color="auto"/>
        <w:right w:val="none" w:sz="0" w:space="0" w:color="auto"/>
      </w:divBdr>
    </w:div>
    <w:div w:id="1920401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5B79DC51F4904089F5DB61046F7A93" ma:contentTypeVersion="12" ma:contentTypeDescription="Create a new document." ma:contentTypeScope="" ma:versionID="7d7f2af5e3dada04190c8da052a99ccd">
  <xsd:schema xmlns:xsd="http://www.w3.org/2001/XMLSchema" xmlns:xs="http://www.w3.org/2001/XMLSchema" xmlns:p="http://schemas.microsoft.com/office/2006/metadata/properties" xmlns:ns2="7250bca2-4219-4fa3-84a8-c17f65be524b" xmlns:ns3="51a95a19-5a99-403d-a86d-d04e6a0f5be1" targetNamespace="http://schemas.microsoft.com/office/2006/metadata/properties" ma:root="true" ma:fieldsID="f7b6d0bc3cecd22966e600ea116c50c0" ns2:_="" ns3:_="">
    <xsd:import namespace="7250bca2-4219-4fa3-84a8-c17f65be524b"/>
    <xsd:import namespace="51a95a19-5a99-403d-a86d-d04e6a0f5be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0bca2-4219-4fa3-84a8-c17f65be5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b2a0731-0a69-4f8d-8d3f-5e14fe95267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a95a19-5a99-403d-a86d-d04e6a0f5be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4973f1e-6b54-4a9a-801f-00fda444e46c}" ma:internalName="TaxCatchAll" ma:showField="CatchAllData" ma:web="51a95a19-5a99-403d-a86d-d04e6a0f5be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50bca2-4219-4fa3-84a8-c17f65be524b">
      <Terms xmlns="http://schemas.microsoft.com/office/infopath/2007/PartnerControls"/>
    </lcf76f155ced4ddcb4097134ff3c332f>
    <TaxCatchAll xmlns="51a95a19-5a99-403d-a86d-d04e6a0f5be1" xsi:nil="true"/>
  </documentManagement>
</p:properties>
</file>

<file path=customXml/itemProps1.xml><?xml version="1.0" encoding="utf-8"?>
<ds:datastoreItem xmlns:ds="http://schemas.openxmlformats.org/officeDocument/2006/customXml" ds:itemID="{D7614DFB-C98A-49AA-9B00-6DFFE7E032C0}">
  <ds:schemaRefs>
    <ds:schemaRef ds:uri="http://schemas.openxmlformats.org/officeDocument/2006/bibliography"/>
  </ds:schemaRefs>
</ds:datastoreItem>
</file>

<file path=customXml/itemProps2.xml><?xml version="1.0" encoding="utf-8"?>
<ds:datastoreItem xmlns:ds="http://schemas.openxmlformats.org/officeDocument/2006/customXml" ds:itemID="{0AA82DD4-1039-4812-AA11-B8A445A57F4D}">
  <ds:schemaRefs>
    <ds:schemaRef ds:uri="http://schemas.microsoft.com/sharepoint/v3/contenttype/forms"/>
  </ds:schemaRefs>
</ds:datastoreItem>
</file>

<file path=customXml/itemProps3.xml><?xml version="1.0" encoding="utf-8"?>
<ds:datastoreItem xmlns:ds="http://schemas.openxmlformats.org/officeDocument/2006/customXml" ds:itemID="{7D93D494-0D01-45A2-8EF2-EB4EF6D2E3B4}"/>
</file>

<file path=customXml/itemProps4.xml><?xml version="1.0" encoding="utf-8"?>
<ds:datastoreItem xmlns:ds="http://schemas.openxmlformats.org/officeDocument/2006/customXml" ds:itemID="{FB1F9056-F8D5-4452-B1CB-78A0B65B10B5}">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cfd036a0-9e53-4333-9a7c-2135b6e91793"/>
    <ds:schemaRef ds:uri="http://purl.org/dc/elements/1.1/"/>
    <ds:schemaRef ds:uri="b4f6d457-9787-4d96-b981-803d9abefa1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1642</Words>
  <Characters>9366</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Whitaker</dc:creator>
  <cp:keywords/>
  <cp:lastModifiedBy>Rowan Kennedy</cp:lastModifiedBy>
  <cp:revision>2</cp:revision>
  <cp:lastPrinted>2021-11-29T10:05:00Z</cp:lastPrinted>
  <dcterms:created xsi:type="dcterms:W3CDTF">2023-05-17T12:56:00Z</dcterms:created>
  <dcterms:modified xsi:type="dcterms:W3CDTF">2023-05-17T12:56:00Z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0x010100AB5B79DC51F4904089F5DB61046F7A93</vt:lpwstr>
  </property>
</Properties>
</file>