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5422" w14:textId="02B4BA93" w:rsidR="00B36E03" w:rsidRPr="00212A9F" w:rsidRDefault="00D95BC1" w:rsidP="00B36E03">
      <w:pPr>
        <w:jc w:val="center"/>
        <w:rPr>
          <w:rStyle w:val="Strong"/>
          <w:color w:val="33CCCC"/>
          <w:sz w:val="28"/>
          <w:szCs w:val="28"/>
        </w:rPr>
      </w:pPr>
      <w:r w:rsidRPr="00212A9F">
        <w:rPr>
          <w:noProof/>
          <w:color w:val="33CCCC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DF61861" wp14:editId="5DFB21AD">
            <wp:simplePos x="0" y="0"/>
            <wp:positionH relativeFrom="column">
              <wp:posOffset>5043055</wp:posOffset>
            </wp:positionH>
            <wp:positionV relativeFrom="paragraph">
              <wp:posOffset>566</wp:posOffset>
            </wp:positionV>
            <wp:extent cx="1157662" cy="1208994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5691-441526-Royalty-Free-RF-Clip-Art-Illustration-Of-A-Cartoon-Black-And-White-Outline-Design-Of-A-Female-Referee-Blowing-A-Whistl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96" cy="121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715" w:rsidRPr="00212A9F">
        <w:rPr>
          <w:rStyle w:val="Strong"/>
          <w:color w:val="33CCCC"/>
          <w:sz w:val="28"/>
          <w:szCs w:val="28"/>
        </w:rPr>
        <w:t>ATTENTION</w:t>
      </w:r>
      <w:r w:rsidR="004447C1" w:rsidRPr="00212A9F">
        <w:rPr>
          <w:rStyle w:val="Strong"/>
          <w:color w:val="33CCCC"/>
          <w:sz w:val="28"/>
          <w:szCs w:val="28"/>
        </w:rPr>
        <w:t>!</w:t>
      </w:r>
      <w:r w:rsidR="00B34715" w:rsidRPr="00212A9F">
        <w:rPr>
          <w:rStyle w:val="Strong"/>
          <w:color w:val="33CCCC"/>
          <w:sz w:val="28"/>
          <w:szCs w:val="28"/>
        </w:rPr>
        <w:t xml:space="preserve"> ATTENTION</w:t>
      </w:r>
      <w:r w:rsidR="004447C1" w:rsidRPr="00212A9F">
        <w:rPr>
          <w:rStyle w:val="Strong"/>
          <w:color w:val="33CCCC"/>
          <w:sz w:val="28"/>
          <w:szCs w:val="28"/>
        </w:rPr>
        <w:t>!</w:t>
      </w:r>
    </w:p>
    <w:p w14:paraId="25B59F8E" w14:textId="79C26B17" w:rsidR="00B36E03" w:rsidRPr="00A232BF" w:rsidRDefault="00B34715" w:rsidP="00A232BF">
      <w:pPr>
        <w:jc w:val="center"/>
        <w:rPr>
          <w:rStyle w:val="Strong"/>
          <w:color w:val="FF0000"/>
          <w:sz w:val="24"/>
          <w:szCs w:val="24"/>
        </w:rPr>
      </w:pPr>
      <w:r w:rsidRPr="00A232BF">
        <w:rPr>
          <w:rStyle w:val="Strong"/>
          <w:sz w:val="24"/>
          <w:szCs w:val="24"/>
        </w:rPr>
        <w:t>CALLING ALL COMMUNITY BASED ORGANISATIONS</w:t>
      </w:r>
      <w:r w:rsidR="00280CB0" w:rsidRPr="00A232BF">
        <w:rPr>
          <w:rStyle w:val="Strong"/>
          <w:sz w:val="24"/>
          <w:szCs w:val="24"/>
        </w:rPr>
        <w:t xml:space="preserve"> and BUSINESSES</w:t>
      </w:r>
    </w:p>
    <w:p w14:paraId="557387AC" w14:textId="77777777" w:rsidR="00B36E03" w:rsidRDefault="00B36E03" w:rsidP="00B36E03">
      <w:pPr>
        <w:rPr>
          <w:rStyle w:val="Strong"/>
        </w:rPr>
      </w:pPr>
      <w:r>
        <w:rPr>
          <w:rStyle w:val="Strong"/>
        </w:rPr>
        <w:tab/>
      </w:r>
    </w:p>
    <w:p w14:paraId="13CD1EC5" w14:textId="77777777" w:rsidR="00B36E03" w:rsidRDefault="00B36E03" w:rsidP="00B36E03">
      <w:pPr>
        <w:spacing w:after="0"/>
        <w:rPr>
          <w:b/>
          <w:sz w:val="24"/>
          <w:szCs w:val="24"/>
        </w:rPr>
      </w:pPr>
    </w:p>
    <w:p w14:paraId="2AA0966E" w14:textId="4CD76F81" w:rsidR="00B36E03" w:rsidRPr="00A232BF" w:rsidRDefault="004447C1" w:rsidP="007A13E8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A232BF">
        <w:rPr>
          <w:b/>
          <w:sz w:val="28"/>
          <w:szCs w:val="28"/>
        </w:rPr>
        <w:t>Did you know that universities are keen to work with you?</w:t>
      </w:r>
    </w:p>
    <w:p w14:paraId="33D70338" w14:textId="03ECA670" w:rsidR="004447C1" w:rsidRPr="00A232BF" w:rsidRDefault="00AA6A35" w:rsidP="007A13E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A232BF">
        <w:rPr>
          <w:b/>
          <w:sz w:val="28"/>
          <w:szCs w:val="28"/>
          <w:lang w:eastAsia="en-GB"/>
        </w:rPr>
        <w:t>Are you c</w:t>
      </w:r>
      <w:r w:rsidR="004447C1" w:rsidRPr="00A232BF">
        <w:rPr>
          <w:b/>
          <w:sz w:val="28"/>
          <w:szCs w:val="28"/>
          <w:lang w:eastAsia="en-GB"/>
        </w:rPr>
        <w:t>urious about buildin</w:t>
      </w:r>
      <w:r w:rsidR="00280CB0" w:rsidRPr="00A232BF">
        <w:rPr>
          <w:b/>
          <w:sz w:val="28"/>
          <w:szCs w:val="28"/>
          <w:lang w:eastAsia="en-GB"/>
        </w:rPr>
        <w:t xml:space="preserve">g a new partnership to get some </w:t>
      </w:r>
      <w:r w:rsidR="004447C1" w:rsidRPr="00A232BF">
        <w:rPr>
          <w:b/>
          <w:sz w:val="28"/>
          <w:szCs w:val="28"/>
          <w:lang w:eastAsia="en-GB"/>
        </w:rPr>
        <w:t xml:space="preserve">work done </w:t>
      </w:r>
      <w:r w:rsidR="00B36E03" w:rsidRPr="00A232BF">
        <w:rPr>
          <w:b/>
          <w:sz w:val="28"/>
          <w:szCs w:val="28"/>
          <w:lang w:eastAsia="en-GB"/>
        </w:rPr>
        <w:t>togeth</w:t>
      </w:r>
      <w:r w:rsidR="004447C1" w:rsidRPr="00A232BF">
        <w:rPr>
          <w:b/>
          <w:sz w:val="28"/>
          <w:szCs w:val="28"/>
          <w:lang w:eastAsia="en-GB"/>
        </w:rPr>
        <w:t>er?</w:t>
      </w:r>
    </w:p>
    <w:p w14:paraId="5AA35B7A" w14:textId="3E87DA6D" w:rsidR="00FF198E" w:rsidRPr="00B36E03" w:rsidRDefault="004447C1" w:rsidP="00B36E03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Community-university partnerships </w:t>
      </w:r>
      <w:r w:rsidR="00FF198E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bring together </w:t>
      </w:r>
      <w:r w:rsidR="00B36E03">
        <w:rPr>
          <w:rFonts w:eastAsia="Times New Roman" w:cs="Times New Roman"/>
          <w:bCs/>
          <w:sz w:val="24"/>
          <w:szCs w:val="24"/>
          <w:lang w:eastAsia="en-GB"/>
        </w:rPr>
        <w:t>2</w:t>
      </w:r>
      <w:r w:rsidR="00FF198E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 sets of expertise and knowledge to </w:t>
      </w:r>
      <w:r w:rsidR="001D1118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make a difference. </w:t>
      </w:r>
      <w:r w:rsidR="00FF198E" w:rsidRPr="00B36E03">
        <w:rPr>
          <w:rFonts w:eastAsia="Times New Roman" w:cs="Times New Roman"/>
          <w:bCs/>
          <w:sz w:val="24"/>
          <w:szCs w:val="24"/>
          <w:lang w:eastAsia="en-GB"/>
        </w:rPr>
        <w:t>Partners decide the focus and the terms</w:t>
      </w:r>
      <w:r w:rsidR="00CA5413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 so that the benefits are </w:t>
      </w:r>
      <w:r w:rsidR="00AA6A35" w:rsidRPr="00B36E03">
        <w:rPr>
          <w:rFonts w:eastAsia="Times New Roman" w:cs="Times New Roman"/>
          <w:bCs/>
          <w:sz w:val="24"/>
          <w:szCs w:val="24"/>
          <w:lang w:eastAsia="en-GB"/>
        </w:rPr>
        <w:t>shared</w:t>
      </w:r>
      <w:r w:rsidR="00D95BC1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FF198E" w:rsidRPr="00B36E03">
        <w:rPr>
          <w:rFonts w:eastAsia="Times New Roman" w:cs="Times New Roman"/>
          <w:bCs/>
          <w:sz w:val="24"/>
          <w:szCs w:val="24"/>
          <w:lang w:eastAsia="en-GB"/>
        </w:rPr>
        <w:t>and relationship</w:t>
      </w:r>
      <w:r w:rsidR="00B55904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s are </w:t>
      </w:r>
      <w:r w:rsidR="005C3A79" w:rsidRPr="00B36E03">
        <w:rPr>
          <w:rFonts w:eastAsia="Times New Roman" w:cs="Times New Roman"/>
          <w:bCs/>
          <w:sz w:val="24"/>
          <w:szCs w:val="24"/>
          <w:lang w:eastAsia="en-GB"/>
        </w:rPr>
        <w:t>worthwhile</w:t>
      </w:r>
      <w:r w:rsidR="003E6A36" w:rsidRPr="00B36E03">
        <w:rPr>
          <w:rFonts w:eastAsia="Times New Roman" w:cs="Times New Roman"/>
          <w:bCs/>
          <w:sz w:val="24"/>
          <w:szCs w:val="24"/>
          <w:lang w:eastAsia="en-GB"/>
        </w:rPr>
        <w:t>.</w:t>
      </w:r>
      <w:r w:rsidR="00FF198E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63D57977" w14:textId="40CDBE2E" w:rsidR="00B00D61" w:rsidRDefault="00B55904" w:rsidP="00C24B96">
      <w:pPr>
        <w:spacing w:after="0" w:line="276" w:lineRule="auto"/>
        <w:jc w:val="both"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B36E03">
        <w:rPr>
          <w:rFonts w:eastAsia="Times New Roman" w:cs="Times New Roman"/>
          <w:bCs/>
          <w:sz w:val="24"/>
          <w:szCs w:val="24"/>
          <w:lang w:eastAsia="en-GB"/>
        </w:rPr>
        <w:t>Th</w:t>
      </w:r>
      <w:r w:rsidR="00426DFB" w:rsidRPr="00B36E03">
        <w:rPr>
          <w:rFonts w:eastAsia="Times New Roman" w:cs="Times New Roman"/>
          <w:bCs/>
          <w:sz w:val="24"/>
          <w:szCs w:val="24"/>
          <w:lang w:eastAsia="en-GB"/>
        </w:rPr>
        <w:t>e</w:t>
      </w:r>
      <w:r w:rsidRPr="00212A9F">
        <w:rPr>
          <w:rFonts w:eastAsia="Times New Roman" w:cs="Times New Roman"/>
          <w:b/>
          <w:bCs/>
          <w:color w:val="33CCCC"/>
          <w:sz w:val="24"/>
          <w:szCs w:val="24"/>
          <w:lang w:eastAsia="en-GB"/>
        </w:rPr>
        <w:t xml:space="preserve"> </w:t>
      </w:r>
      <w:hyperlink r:id="rId12" w:history="1">
        <w:r w:rsidRPr="00212A9F">
          <w:rPr>
            <w:rStyle w:val="Hyperlink"/>
            <w:rFonts w:eastAsia="Times New Roman" w:cs="Times New Roman"/>
            <w:b/>
            <w:bCs/>
            <w:color w:val="33CCCC"/>
            <w:sz w:val="24"/>
            <w:szCs w:val="24"/>
            <w:lang w:eastAsia="en-GB"/>
          </w:rPr>
          <w:t>Community University Partners</w:t>
        </w:r>
        <w:r w:rsidRPr="00212A9F">
          <w:rPr>
            <w:rStyle w:val="Hyperlink"/>
            <w:rFonts w:eastAsia="Times New Roman" w:cs="Times New Roman"/>
            <w:b/>
            <w:bCs/>
            <w:color w:val="33CCCC"/>
            <w:sz w:val="24"/>
            <w:szCs w:val="24"/>
            <w:lang w:eastAsia="en-GB"/>
          </w:rPr>
          <w:t>h</w:t>
        </w:r>
        <w:r w:rsidRPr="00212A9F">
          <w:rPr>
            <w:rStyle w:val="Hyperlink"/>
            <w:rFonts w:eastAsia="Times New Roman" w:cs="Times New Roman"/>
            <w:b/>
            <w:bCs/>
            <w:color w:val="33CCCC"/>
            <w:sz w:val="24"/>
            <w:szCs w:val="24"/>
            <w:lang w:eastAsia="en-GB"/>
          </w:rPr>
          <w:t>ip Initiative (CUPI)</w:t>
        </w:r>
      </w:hyperlink>
      <w:r w:rsidRPr="00FF3FD3">
        <w:rPr>
          <w:rFonts w:eastAsia="Times New Roman" w:cs="Times New Roman"/>
          <w:bCs/>
          <w:color w:val="2E74B5" w:themeColor="accent1" w:themeShade="BF"/>
          <w:sz w:val="24"/>
          <w:szCs w:val="24"/>
          <w:lang w:eastAsia="en-GB"/>
        </w:rPr>
        <w:t xml:space="preserve"> </w:t>
      </w:r>
      <w:r w:rsidRPr="00B36E03">
        <w:rPr>
          <w:rFonts w:eastAsia="Times New Roman" w:cs="Times New Roman"/>
          <w:bCs/>
          <w:sz w:val="24"/>
          <w:szCs w:val="24"/>
          <w:lang w:eastAsia="en-GB"/>
        </w:rPr>
        <w:t>aims to</w:t>
      </w:r>
      <w:r w:rsidRPr="00B36E03">
        <w:rPr>
          <w:rFonts w:eastAsia="Times New Roman" w:cs="Times New Roman"/>
          <w:bCs/>
          <w:i/>
          <w:sz w:val="24"/>
          <w:szCs w:val="24"/>
          <w:lang w:eastAsia="en-GB"/>
        </w:rPr>
        <w:t xml:space="preserve"> </w:t>
      </w:r>
      <w:r w:rsidRPr="00B36E03">
        <w:rPr>
          <w:rFonts w:eastAsia="Times New Roman" w:cs="Times New Roman"/>
          <w:bCs/>
          <w:sz w:val="24"/>
          <w:szCs w:val="24"/>
          <w:lang w:eastAsia="en-GB"/>
        </w:rPr>
        <w:t>help</w:t>
      </w:r>
      <w:r w:rsidR="0040523C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B36E03">
        <w:rPr>
          <w:rFonts w:eastAsia="Times New Roman" w:cs="Times New Roman"/>
          <w:bCs/>
          <w:sz w:val="24"/>
          <w:szCs w:val="24"/>
          <w:lang w:eastAsia="en-GB"/>
        </w:rPr>
        <w:t>broker and kick start new partnerships</w:t>
      </w:r>
      <w:r w:rsidR="007B32A0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 – because finding an academic </w:t>
      </w:r>
      <w:r w:rsidR="00747E7B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to </w:t>
      </w:r>
      <w:r w:rsidR="007B32A0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match </w:t>
      </w:r>
      <w:r w:rsidR="00747E7B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your interests </w:t>
      </w:r>
      <w:r w:rsidR="007B32A0" w:rsidRPr="00B36E03">
        <w:rPr>
          <w:rFonts w:eastAsia="Times New Roman" w:cs="Times New Roman"/>
          <w:bCs/>
          <w:sz w:val="24"/>
          <w:szCs w:val="24"/>
          <w:lang w:eastAsia="en-GB"/>
        </w:rPr>
        <w:t>c</w:t>
      </w:r>
      <w:r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an be </w:t>
      </w:r>
      <w:r w:rsidR="007B32A0"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challenging.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>If you are a community</w:t>
      </w:r>
      <w:r w:rsidR="00F66AC3" w:rsidRPr="00B36E03">
        <w:rPr>
          <w:rFonts w:eastAsia="Times New Roman" w:cs="Times New Roman"/>
          <w:sz w:val="24"/>
          <w:szCs w:val="24"/>
          <w:lang w:eastAsia="en-GB"/>
        </w:rPr>
        <w:t>-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based business, </w:t>
      </w:r>
      <w:r w:rsidR="003E6A36" w:rsidRPr="00B36E03">
        <w:rPr>
          <w:rFonts w:eastAsia="Times New Roman" w:cs="Times New Roman"/>
          <w:sz w:val="24"/>
          <w:szCs w:val="24"/>
          <w:lang w:eastAsia="en-GB"/>
        </w:rPr>
        <w:t xml:space="preserve">social enterprise organisation or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>charity</w:t>
      </w:r>
      <w:r w:rsidR="003E6A36" w:rsidRPr="00B36E03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="00C6595A" w:rsidRPr="00B36E03">
        <w:rPr>
          <w:rFonts w:eastAsia="Times New Roman" w:cs="Times New Roman"/>
          <w:sz w:val="24"/>
          <w:szCs w:val="24"/>
          <w:lang w:eastAsia="en-GB"/>
        </w:rPr>
        <w:t>wonder</w:t>
      </w:r>
      <w:r w:rsidR="00C6595A" w:rsidRPr="00B36E03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="00C6595A" w:rsidRPr="00B36E03">
        <w:rPr>
          <w:rFonts w:eastAsia="Times New Roman" w:cs="Times New Roman"/>
          <w:sz w:val="24"/>
          <w:szCs w:val="24"/>
          <w:lang w:eastAsia="en-GB"/>
        </w:rPr>
        <w:t>if</w:t>
      </w:r>
      <w:r w:rsidR="005C3A79" w:rsidRPr="00B36E03">
        <w:rPr>
          <w:rFonts w:eastAsia="Times New Roman" w:cs="Times New Roman"/>
          <w:sz w:val="24"/>
          <w:szCs w:val="24"/>
          <w:lang w:eastAsia="en-GB"/>
        </w:rPr>
        <w:t xml:space="preserve"> partnering with a university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D2DB9" w:rsidRPr="00B36E03">
        <w:rPr>
          <w:rFonts w:eastAsia="Times New Roman" w:cs="Times New Roman"/>
          <w:sz w:val="24"/>
          <w:szCs w:val="24"/>
          <w:lang w:eastAsia="en-GB"/>
        </w:rPr>
        <w:t xml:space="preserve">researcher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might help to develop your </w:t>
      </w:r>
      <w:r w:rsidR="006F3A0B" w:rsidRPr="00B36E03">
        <w:rPr>
          <w:rFonts w:eastAsia="Times New Roman" w:cs="Times New Roman"/>
          <w:sz w:val="24"/>
          <w:szCs w:val="24"/>
          <w:lang w:eastAsia="en-GB"/>
        </w:rPr>
        <w:t xml:space="preserve">work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>f</w:t>
      </w:r>
      <w:r w:rsidR="007556DE" w:rsidRPr="00B36E03">
        <w:rPr>
          <w:rFonts w:eastAsia="Times New Roman" w:cs="Times New Roman"/>
          <w:sz w:val="24"/>
          <w:szCs w:val="24"/>
          <w:lang w:eastAsia="en-GB"/>
        </w:rPr>
        <w:t>urther</w:t>
      </w:r>
      <w:r w:rsidR="003E6A36" w:rsidRPr="00B36E03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then join us at </w:t>
      </w:r>
      <w:r w:rsidR="00F66AC3" w:rsidRPr="00B36E03">
        <w:rPr>
          <w:rFonts w:eastAsia="Times New Roman" w:cs="Times New Roman"/>
          <w:sz w:val="24"/>
          <w:szCs w:val="24"/>
          <w:lang w:eastAsia="en-GB"/>
        </w:rPr>
        <w:t xml:space="preserve">this </w:t>
      </w:r>
      <w:r w:rsidR="00B00D61" w:rsidRPr="00B36E03">
        <w:rPr>
          <w:rFonts w:eastAsia="Times New Roman" w:cs="Times New Roman"/>
          <w:sz w:val="24"/>
          <w:szCs w:val="24"/>
          <w:lang w:eastAsia="en-GB"/>
        </w:rPr>
        <w:t xml:space="preserve">FREE </w:t>
      </w:r>
      <w:r w:rsidR="007556DE" w:rsidRPr="00B36E03">
        <w:rPr>
          <w:rFonts w:eastAsia="Times New Roman" w:cs="Times New Roman"/>
          <w:sz w:val="24"/>
          <w:szCs w:val="24"/>
          <w:lang w:eastAsia="en-GB"/>
        </w:rPr>
        <w:t xml:space="preserve">CUPI MATCH </w:t>
      </w:r>
      <w:r w:rsidR="00AA6A35" w:rsidRPr="00B36E03">
        <w:rPr>
          <w:rFonts w:eastAsia="Times New Roman" w:cs="Times New Roman"/>
          <w:sz w:val="24"/>
          <w:szCs w:val="24"/>
          <w:lang w:eastAsia="en-GB"/>
        </w:rPr>
        <w:t>EVENT</w:t>
      </w:r>
      <w:r w:rsidR="00F66AC3" w:rsidRPr="00B36E03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0BCABEB1" w14:textId="77777777" w:rsidR="00A232BF" w:rsidRPr="00B36E03" w:rsidRDefault="00A232BF" w:rsidP="00C24B96">
      <w:pPr>
        <w:spacing w:after="0" w:line="276" w:lineRule="auto"/>
        <w:jc w:val="both"/>
        <w:outlineLvl w:val="2"/>
        <w:rPr>
          <w:rFonts w:eastAsia="Times New Roman" w:cs="Times New Roman"/>
          <w:sz w:val="24"/>
          <w:szCs w:val="24"/>
          <w:lang w:eastAsia="en-GB"/>
        </w:rPr>
      </w:pPr>
    </w:p>
    <w:p w14:paraId="44AB8B78" w14:textId="44B12EA4" w:rsidR="00F66AC3" w:rsidRPr="00A232BF" w:rsidRDefault="00B00D61" w:rsidP="00C24B96">
      <w:pPr>
        <w:spacing w:after="0" w:line="276" w:lineRule="auto"/>
        <w:jc w:val="both"/>
        <w:outlineLvl w:val="2"/>
        <w:rPr>
          <w:rFonts w:eastAsia="Times New Roman" w:cs="Times New Roman"/>
          <w:sz w:val="28"/>
          <w:szCs w:val="28"/>
          <w:lang w:eastAsia="en-GB"/>
        </w:rPr>
      </w:pPr>
      <w:r w:rsidRPr="00A232BF">
        <w:rPr>
          <w:rFonts w:eastAsia="Times New Roman" w:cs="Times New Roman"/>
          <w:b/>
          <w:sz w:val="28"/>
          <w:szCs w:val="28"/>
          <w:lang w:eastAsia="en-GB"/>
        </w:rPr>
        <w:t xml:space="preserve">Pin the date: </w:t>
      </w:r>
      <w:r w:rsidRPr="00A232BF">
        <w:rPr>
          <w:noProof/>
          <w:sz w:val="28"/>
          <w:szCs w:val="28"/>
          <w:lang w:eastAsia="en-GB"/>
        </w:rPr>
        <w:drawing>
          <wp:inline distT="0" distB="0" distL="0" distR="0" wp14:anchorId="12C61C2C" wp14:editId="553375F6">
            <wp:extent cx="31432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88af835f621685d24598689f61a2238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E03" w:rsidRPr="00A232BF">
        <w:rPr>
          <w:rFonts w:eastAsia="Times New Roman" w:cs="Times New Roman"/>
          <w:b/>
          <w:sz w:val="28"/>
          <w:szCs w:val="28"/>
          <w:lang w:eastAsia="en-GB"/>
        </w:rPr>
        <w:tab/>
      </w:r>
      <w:r w:rsidRPr="00A232BF">
        <w:rPr>
          <w:rFonts w:eastAsia="Times New Roman" w:cs="Times New Roman"/>
          <w:b/>
          <w:sz w:val="28"/>
          <w:szCs w:val="28"/>
          <w:lang w:eastAsia="en-GB"/>
        </w:rPr>
        <w:t>Thursday 22</w:t>
      </w:r>
      <w:r w:rsidR="00F66AC3" w:rsidRPr="00A232BF">
        <w:rPr>
          <w:rFonts w:eastAsia="Times New Roman" w:cs="Times New Roman"/>
          <w:b/>
          <w:sz w:val="28"/>
          <w:szCs w:val="28"/>
          <w:vertAlign w:val="superscript"/>
          <w:lang w:eastAsia="en-GB"/>
        </w:rPr>
        <w:t>nd</w:t>
      </w:r>
      <w:r w:rsidR="00F66AC3" w:rsidRPr="00A232BF">
        <w:rPr>
          <w:rFonts w:eastAsia="Times New Roman" w:cs="Times New Roman"/>
          <w:b/>
          <w:sz w:val="28"/>
          <w:szCs w:val="28"/>
          <w:lang w:eastAsia="en-GB"/>
        </w:rPr>
        <w:t xml:space="preserve"> March 2018</w:t>
      </w:r>
      <w:r w:rsidR="00C60E0F" w:rsidRPr="00A232BF">
        <w:rPr>
          <w:rFonts w:eastAsia="Times New Roman" w:cs="Times New Roman"/>
          <w:b/>
          <w:sz w:val="28"/>
          <w:szCs w:val="28"/>
          <w:lang w:eastAsia="en-GB"/>
        </w:rPr>
        <w:tab/>
        <w:t>10.30am - 4.30pm</w:t>
      </w:r>
      <w:r w:rsidRPr="00A232BF"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14:paraId="0A0B39C2" w14:textId="6B84C1C6" w:rsidR="00B00D61" w:rsidRPr="00B36E03" w:rsidRDefault="00B36E03" w:rsidP="00C24B96">
      <w:pPr>
        <w:spacing w:after="0" w:line="276" w:lineRule="auto"/>
        <w:jc w:val="both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="007A13E8">
        <w:rPr>
          <w:rFonts w:eastAsia="Times New Roman" w:cs="Times New Roman"/>
          <w:sz w:val="24"/>
          <w:szCs w:val="24"/>
          <w:lang w:eastAsia="en-GB"/>
        </w:rPr>
        <w:t>Knowle</w:t>
      </w:r>
      <w:proofErr w:type="spellEnd"/>
      <w:r w:rsidR="007A13E8">
        <w:rPr>
          <w:rFonts w:eastAsia="Times New Roman" w:cs="Times New Roman"/>
          <w:sz w:val="24"/>
          <w:szCs w:val="24"/>
          <w:lang w:eastAsia="en-GB"/>
        </w:rPr>
        <w:t xml:space="preserve"> West Media Centre, Bristol</w:t>
      </w:r>
    </w:p>
    <w:p w14:paraId="641E902D" w14:textId="77777777" w:rsidR="00C60E0F" w:rsidRDefault="00B36E03" w:rsidP="00C60E0F">
      <w:pPr>
        <w:spacing w:after="0" w:line="276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Lunch </w:t>
      </w:r>
      <w:r w:rsidR="00C60E0F">
        <w:rPr>
          <w:rFonts w:eastAsia="Times New Roman" w:cs="Times New Roman"/>
          <w:sz w:val="24"/>
          <w:szCs w:val="24"/>
          <w:lang w:eastAsia="en-GB"/>
        </w:rPr>
        <w:t xml:space="preserve">and refreshments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>provided</w:t>
      </w:r>
    </w:p>
    <w:p w14:paraId="47F932E2" w14:textId="6969C08B" w:rsidR="007556DE" w:rsidRPr="00B36E03" w:rsidRDefault="00C60E0F" w:rsidP="00C60E0F">
      <w:pPr>
        <w:spacing w:after="0" w:line="276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  <w:t>Tr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avel costs </w:t>
      </w:r>
      <w:r w:rsidR="00FF3FD3">
        <w:rPr>
          <w:rFonts w:eastAsia="Times New Roman" w:cs="Times New Roman"/>
          <w:sz w:val="24"/>
          <w:szCs w:val="24"/>
          <w:lang w:eastAsia="en-GB"/>
        </w:rPr>
        <w:t xml:space="preserve">up to £50 reimbursed </w:t>
      </w:r>
    </w:p>
    <w:p w14:paraId="1D40EC81" w14:textId="2084031C" w:rsidR="007556DE" w:rsidRPr="00A232BF" w:rsidRDefault="007A5279" w:rsidP="00C24B96">
      <w:pPr>
        <w:spacing w:after="0" w:line="276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232BF">
        <w:rPr>
          <w:rFonts w:eastAsia="Times New Roman" w:cs="Times New Roman"/>
          <w:b/>
          <w:sz w:val="28"/>
          <w:szCs w:val="28"/>
          <w:lang w:eastAsia="en-GB"/>
        </w:rPr>
        <w:t>H</w:t>
      </w:r>
      <w:r w:rsidR="00B040E9" w:rsidRPr="00A232BF">
        <w:rPr>
          <w:rFonts w:eastAsia="Times New Roman" w:cs="Times New Roman"/>
          <w:b/>
          <w:sz w:val="28"/>
          <w:szCs w:val="28"/>
          <w:lang w:eastAsia="en-GB"/>
        </w:rPr>
        <w:t xml:space="preserve">eads up </w:t>
      </w:r>
      <w:r w:rsidR="00B36E03" w:rsidRPr="00A232BF">
        <w:rPr>
          <w:rFonts w:eastAsia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2BC59177" wp14:editId="556A4B49">
            <wp:extent cx="34290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in-money-clipart-black-and-white-toonvectors-25980-94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B18" w:rsidRPr="00A232BF">
        <w:rPr>
          <w:rFonts w:eastAsia="Times New Roman" w:cs="Times New Roman"/>
          <w:b/>
          <w:sz w:val="28"/>
          <w:szCs w:val="28"/>
          <w:lang w:eastAsia="en-GB"/>
        </w:rPr>
        <w:t xml:space="preserve"> t</w:t>
      </w:r>
      <w:r w:rsidR="00B040E9" w:rsidRPr="00A232BF">
        <w:rPr>
          <w:rFonts w:eastAsia="Times New Roman" w:cs="Times New Roman"/>
          <w:b/>
          <w:sz w:val="28"/>
          <w:szCs w:val="28"/>
          <w:lang w:eastAsia="en-GB"/>
        </w:rPr>
        <w:t xml:space="preserve">here’s a funding </w:t>
      </w:r>
      <w:r w:rsidR="00CA5413" w:rsidRPr="00A232BF">
        <w:rPr>
          <w:rFonts w:eastAsia="Times New Roman" w:cs="Times New Roman"/>
          <w:b/>
          <w:sz w:val="28"/>
          <w:szCs w:val="28"/>
          <w:lang w:eastAsia="en-GB"/>
        </w:rPr>
        <w:t>o</w:t>
      </w:r>
      <w:r w:rsidR="00AA6A35" w:rsidRPr="00A232BF">
        <w:rPr>
          <w:rFonts w:eastAsia="Times New Roman" w:cs="Times New Roman"/>
          <w:b/>
          <w:sz w:val="28"/>
          <w:szCs w:val="28"/>
          <w:lang w:eastAsia="en-GB"/>
        </w:rPr>
        <w:t>pportunity</w:t>
      </w:r>
      <w:r w:rsidR="00B040E9" w:rsidRPr="00A232BF">
        <w:rPr>
          <w:rFonts w:eastAsia="Times New Roman" w:cs="Times New Roman"/>
          <w:b/>
          <w:sz w:val="28"/>
          <w:szCs w:val="28"/>
          <w:lang w:eastAsia="en-GB"/>
        </w:rPr>
        <w:t xml:space="preserve"> too!</w:t>
      </w:r>
      <w:r w:rsidR="00432E27" w:rsidRPr="00A232BF">
        <w:rPr>
          <w:rFonts w:eastAsia="Times New Roman" w:cs="Times New Roman"/>
          <w:b/>
          <w:noProof/>
          <w:sz w:val="28"/>
          <w:szCs w:val="28"/>
          <w:lang w:eastAsia="en-GB"/>
        </w:rPr>
        <w:t xml:space="preserve"> </w:t>
      </w:r>
    </w:p>
    <w:p w14:paraId="5EBDC8AF" w14:textId="7E4AAB86" w:rsidR="007B32A0" w:rsidRPr="00B36E03" w:rsidRDefault="00F66AC3" w:rsidP="00C60E0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B36E03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7B32A0" w:rsidRPr="00212A9F">
        <w:rPr>
          <w:rFonts w:eastAsia="Times New Roman" w:cs="Times New Roman"/>
          <w:b/>
          <w:color w:val="33CCCC"/>
          <w:sz w:val="24"/>
          <w:szCs w:val="24"/>
          <w:lang w:eastAsia="en-GB"/>
        </w:rPr>
        <w:t>CUPI M</w:t>
      </w:r>
      <w:r w:rsidR="00C60E0F" w:rsidRPr="00212A9F">
        <w:rPr>
          <w:rFonts w:eastAsia="Times New Roman" w:cs="Times New Roman"/>
          <w:b/>
          <w:color w:val="33CCCC"/>
          <w:sz w:val="24"/>
          <w:szCs w:val="24"/>
          <w:lang w:eastAsia="en-GB"/>
        </w:rPr>
        <w:t>ATCH EVENT</w:t>
      </w:r>
      <w:r w:rsidR="00C60E0F" w:rsidRPr="00212A9F">
        <w:rPr>
          <w:rFonts w:eastAsia="Times New Roman" w:cs="Times New Roman"/>
          <w:color w:val="33CCCC"/>
          <w:sz w:val="24"/>
          <w:szCs w:val="24"/>
          <w:lang w:eastAsia="en-GB"/>
        </w:rPr>
        <w:t xml:space="preserve"> </w:t>
      </w:r>
      <w:r w:rsidR="00FF505A" w:rsidRPr="00B36E03">
        <w:rPr>
          <w:rFonts w:eastAsia="Times New Roman" w:cs="Times New Roman"/>
          <w:sz w:val="24"/>
          <w:szCs w:val="24"/>
          <w:lang w:eastAsia="en-GB"/>
        </w:rPr>
        <w:t>p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>rovide</w:t>
      </w:r>
      <w:r w:rsidRPr="00B36E03">
        <w:rPr>
          <w:rFonts w:eastAsia="Times New Roman" w:cs="Times New Roman"/>
          <w:sz w:val="24"/>
          <w:szCs w:val="24"/>
          <w:lang w:eastAsia="en-GB"/>
        </w:rPr>
        <w:t>s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 an opportunity for </w:t>
      </w:r>
      <w:r w:rsidR="00FF505A" w:rsidRPr="00B36E03">
        <w:rPr>
          <w:rFonts w:eastAsia="Times New Roman" w:cs="Times New Roman"/>
          <w:sz w:val="24"/>
          <w:szCs w:val="24"/>
          <w:lang w:eastAsia="en-GB"/>
        </w:rPr>
        <w:t>new partnerships</w:t>
      </w:r>
      <w:r w:rsidRPr="00B36E0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F505A" w:rsidRPr="00B36E03">
        <w:rPr>
          <w:rFonts w:eastAsia="Times New Roman" w:cs="Times New Roman"/>
          <w:sz w:val="24"/>
          <w:szCs w:val="24"/>
          <w:lang w:eastAsia="en-GB"/>
        </w:rPr>
        <w:t>that emerge from the event</w:t>
      </w:r>
      <w:r w:rsidRPr="00B36E03">
        <w:rPr>
          <w:rFonts w:eastAsia="Times New Roman" w:cs="Times New Roman"/>
          <w:sz w:val="24"/>
          <w:szCs w:val="24"/>
          <w:lang w:eastAsia="en-GB"/>
        </w:rPr>
        <w:t>,</w:t>
      </w:r>
      <w:r w:rsidR="00FF505A" w:rsidRPr="00B36E03">
        <w:rPr>
          <w:rFonts w:eastAsia="Times New Roman" w:cs="Times New Roman"/>
          <w:sz w:val="24"/>
          <w:szCs w:val="24"/>
          <w:lang w:eastAsia="en-GB"/>
        </w:rPr>
        <w:t xml:space="preserve"> to b</w:t>
      </w:r>
      <w:r w:rsidR="00C60E0F">
        <w:rPr>
          <w:rFonts w:eastAsia="Times New Roman" w:cs="Times New Roman"/>
          <w:sz w:val="24"/>
          <w:szCs w:val="24"/>
          <w:lang w:eastAsia="en-GB"/>
        </w:rPr>
        <w:t xml:space="preserve">id for </w:t>
      </w:r>
      <w:r w:rsidR="00AA6A35" w:rsidRPr="00B36E03">
        <w:rPr>
          <w:rFonts w:eastAsia="Times New Roman" w:cs="Times New Roman"/>
          <w:sz w:val="24"/>
          <w:szCs w:val="24"/>
          <w:lang w:eastAsia="en-GB"/>
        </w:rPr>
        <w:t>‘</w:t>
      </w:r>
      <w:r w:rsidR="008A2AD7" w:rsidRPr="00B36E03">
        <w:rPr>
          <w:rFonts w:eastAsia="Times New Roman" w:cs="Times New Roman"/>
          <w:sz w:val="24"/>
          <w:szCs w:val="24"/>
          <w:lang w:eastAsia="en-GB"/>
        </w:rPr>
        <w:t>kick-start</w:t>
      </w:r>
      <w:r w:rsidR="00AA6A35" w:rsidRPr="00B36E03">
        <w:rPr>
          <w:rFonts w:eastAsia="Times New Roman" w:cs="Times New Roman"/>
          <w:sz w:val="24"/>
          <w:szCs w:val="24"/>
          <w:lang w:eastAsia="en-GB"/>
        </w:rPr>
        <w:t>’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A2AD7" w:rsidRPr="00B36E03">
        <w:rPr>
          <w:rFonts w:eastAsia="Times New Roman" w:cs="Times New Roman"/>
          <w:sz w:val="24"/>
          <w:szCs w:val="24"/>
          <w:lang w:eastAsia="en-GB"/>
        </w:rPr>
        <w:t>fund</w:t>
      </w:r>
      <w:r w:rsidR="00C60E0F">
        <w:rPr>
          <w:rFonts w:eastAsia="Times New Roman" w:cs="Times New Roman"/>
          <w:sz w:val="24"/>
          <w:szCs w:val="24"/>
          <w:lang w:eastAsia="en-GB"/>
        </w:rPr>
        <w:t>ing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36E03">
        <w:rPr>
          <w:rFonts w:eastAsia="Times New Roman" w:cs="Times New Roman"/>
          <w:sz w:val="24"/>
          <w:szCs w:val="24"/>
          <w:lang w:eastAsia="en-GB"/>
        </w:rPr>
        <w:t xml:space="preserve">of </w:t>
      </w:r>
      <w:r w:rsidR="00FF505A" w:rsidRPr="00B36E03">
        <w:rPr>
          <w:rFonts w:eastAsia="Times New Roman" w:cs="Times New Roman"/>
          <w:i/>
          <w:sz w:val="24"/>
          <w:szCs w:val="24"/>
          <w:lang w:eastAsia="en-GB"/>
        </w:rPr>
        <w:t>£500</w:t>
      </w:r>
      <w:r w:rsidR="00E533DF" w:rsidRPr="00B36E03">
        <w:rPr>
          <w:rFonts w:eastAsia="Times New Roman" w:cs="Times New Roman"/>
          <w:i/>
          <w:sz w:val="24"/>
          <w:szCs w:val="24"/>
          <w:lang w:eastAsia="en-GB"/>
        </w:rPr>
        <w:t xml:space="preserve"> - £1000</w:t>
      </w:r>
      <w:r w:rsidR="00B040E9" w:rsidRPr="00B36E03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 xml:space="preserve">to get </w:t>
      </w:r>
      <w:r w:rsidR="001D1118" w:rsidRPr="00B36E03">
        <w:rPr>
          <w:rFonts w:eastAsia="Times New Roman" w:cs="Times New Roman"/>
          <w:sz w:val="24"/>
          <w:szCs w:val="24"/>
          <w:lang w:eastAsia="en-GB"/>
        </w:rPr>
        <w:t>partnership</w:t>
      </w:r>
      <w:r w:rsidR="00C60E0F">
        <w:rPr>
          <w:rFonts w:eastAsia="Times New Roman" w:cs="Times New Roman"/>
          <w:sz w:val="24"/>
          <w:szCs w:val="24"/>
          <w:lang w:eastAsia="en-GB"/>
        </w:rPr>
        <w:t>s</w:t>
      </w:r>
      <w:r w:rsidR="001D1118" w:rsidRPr="00B36E03">
        <w:rPr>
          <w:rFonts w:eastAsia="Times New Roman" w:cs="Times New Roman"/>
          <w:sz w:val="24"/>
          <w:szCs w:val="24"/>
          <w:lang w:eastAsia="en-GB"/>
        </w:rPr>
        <w:t xml:space="preserve"> off</w:t>
      </w:r>
      <w:r w:rsidR="00AC5079" w:rsidRPr="00B36E03">
        <w:rPr>
          <w:rFonts w:eastAsia="Times New Roman" w:cs="Times New Roman"/>
          <w:sz w:val="24"/>
          <w:szCs w:val="24"/>
          <w:lang w:eastAsia="en-GB"/>
        </w:rPr>
        <w:t xml:space="preserve"> the ground.</w:t>
      </w:r>
      <w:r w:rsidR="00B36E03">
        <w:rPr>
          <w:rFonts w:eastAsia="Times New Roman" w:cs="Times New Roman"/>
          <w:sz w:val="24"/>
          <w:szCs w:val="24"/>
          <w:lang w:eastAsia="en-GB"/>
        </w:rPr>
        <w:t xml:space="preserve"> It’s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 xml:space="preserve"> to help potential partners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 xml:space="preserve">work out if and how 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 xml:space="preserve">they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>might work together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 xml:space="preserve">refine 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 xml:space="preserve">their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>ideas</w:t>
      </w:r>
      <w:r w:rsidR="008A2AD7" w:rsidRPr="00B36E03">
        <w:rPr>
          <w:rFonts w:eastAsia="Times New Roman" w:cs="Times New Roman"/>
          <w:sz w:val="24"/>
          <w:szCs w:val="24"/>
          <w:lang w:eastAsia="en-GB"/>
        </w:rPr>
        <w:t xml:space="preserve"> more</w:t>
      </w:r>
      <w:r w:rsidR="00B040E9" w:rsidRPr="00B36E03">
        <w:rPr>
          <w:rFonts w:eastAsia="Times New Roman" w:cs="Times New Roman"/>
          <w:sz w:val="24"/>
          <w:szCs w:val="24"/>
          <w:lang w:eastAsia="en-GB"/>
        </w:rPr>
        <w:t>, by covering some of the costs involved in thinking and planning.</w:t>
      </w:r>
      <w:r w:rsidR="008E05F1" w:rsidRPr="00B36E0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24B96" w:rsidRPr="00B36E03">
        <w:rPr>
          <w:rFonts w:eastAsia="Times New Roman" w:cs="Times New Roman"/>
          <w:sz w:val="24"/>
          <w:szCs w:val="24"/>
          <w:lang w:eastAsia="en-GB"/>
        </w:rPr>
        <w:t xml:space="preserve">Support </w:t>
      </w:r>
      <w:r w:rsidR="00BB46F0" w:rsidRPr="00B36E03">
        <w:rPr>
          <w:rFonts w:eastAsia="Times New Roman" w:cs="Times New Roman"/>
          <w:sz w:val="24"/>
          <w:szCs w:val="24"/>
          <w:lang w:eastAsia="en-GB"/>
        </w:rPr>
        <w:t xml:space="preserve">will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>a</w:t>
      </w:r>
      <w:r w:rsidR="00AA6A35" w:rsidRPr="00B36E03">
        <w:rPr>
          <w:rFonts w:eastAsia="Times New Roman" w:cs="Times New Roman"/>
          <w:sz w:val="24"/>
          <w:szCs w:val="24"/>
          <w:lang w:eastAsia="en-GB"/>
        </w:rPr>
        <w:t xml:space="preserve">lso </w:t>
      </w:r>
      <w:r w:rsidR="00C6595A" w:rsidRPr="00B36E03">
        <w:rPr>
          <w:rFonts w:eastAsia="Times New Roman" w:cs="Times New Roman"/>
          <w:sz w:val="24"/>
          <w:szCs w:val="24"/>
          <w:lang w:eastAsia="en-GB"/>
        </w:rPr>
        <w:t xml:space="preserve">be </w:t>
      </w:r>
      <w:r w:rsidR="00C60E0F">
        <w:rPr>
          <w:rFonts w:eastAsia="Times New Roman" w:cs="Times New Roman"/>
          <w:sz w:val="24"/>
          <w:szCs w:val="24"/>
          <w:lang w:eastAsia="en-GB"/>
        </w:rPr>
        <w:t>available</w:t>
      </w:r>
      <w:r w:rsidR="00AA6A35" w:rsidRPr="00B36E03">
        <w:rPr>
          <w:rFonts w:eastAsia="Times New Roman" w:cs="Times New Roman"/>
          <w:sz w:val="24"/>
          <w:szCs w:val="24"/>
          <w:lang w:eastAsia="en-GB"/>
        </w:rPr>
        <w:t xml:space="preserve"> to explore ways 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="007B32A0" w:rsidRPr="00B36E03">
        <w:rPr>
          <w:rFonts w:eastAsia="Times New Roman" w:cs="Times New Roman"/>
          <w:sz w:val="24"/>
          <w:szCs w:val="24"/>
          <w:lang w:eastAsia="en-GB"/>
        </w:rPr>
        <w:t xml:space="preserve">fund </w:t>
      </w:r>
      <w:r w:rsidR="00C60E0F">
        <w:rPr>
          <w:rFonts w:eastAsia="Times New Roman" w:cs="Times New Roman"/>
          <w:sz w:val="24"/>
          <w:szCs w:val="24"/>
          <w:lang w:eastAsia="en-GB"/>
        </w:rPr>
        <w:t>or</w:t>
      </w:r>
      <w:r w:rsidR="00CA5413" w:rsidRPr="00B36E03">
        <w:rPr>
          <w:rFonts w:eastAsia="Times New Roman" w:cs="Times New Roman"/>
          <w:sz w:val="24"/>
          <w:szCs w:val="24"/>
          <w:lang w:eastAsia="en-GB"/>
        </w:rPr>
        <w:t xml:space="preserve"> develop </w:t>
      </w:r>
      <w:r w:rsidR="00C60E0F">
        <w:rPr>
          <w:rFonts w:eastAsia="Times New Roman" w:cs="Times New Roman"/>
          <w:sz w:val="24"/>
          <w:szCs w:val="24"/>
          <w:lang w:eastAsia="en-GB"/>
        </w:rPr>
        <w:t>future pro</w:t>
      </w:r>
      <w:r w:rsidR="00AA6A35" w:rsidRPr="00B36E03">
        <w:rPr>
          <w:rFonts w:eastAsia="Times New Roman" w:cs="Times New Roman"/>
          <w:sz w:val="24"/>
          <w:szCs w:val="24"/>
          <w:lang w:eastAsia="en-GB"/>
        </w:rPr>
        <w:t>jects</w:t>
      </w:r>
      <w:r w:rsidR="00C60E0F">
        <w:rPr>
          <w:rFonts w:eastAsia="Times New Roman" w:cs="Times New Roman"/>
          <w:sz w:val="24"/>
          <w:szCs w:val="24"/>
          <w:lang w:eastAsia="en-GB"/>
        </w:rPr>
        <w:t>.</w:t>
      </w:r>
    </w:p>
    <w:p w14:paraId="31C8C7C7" w14:textId="77777777" w:rsidR="00C24B96" w:rsidRDefault="00C24B96" w:rsidP="00C24B96">
      <w:pPr>
        <w:spacing w:after="0" w:line="276" w:lineRule="auto"/>
        <w:rPr>
          <w:rFonts w:eastAsia="Times New Roman" w:cs="Times New Roman"/>
          <w:color w:val="002060"/>
          <w:sz w:val="24"/>
          <w:szCs w:val="24"/>
          <w:lang w:eastAsia="en-GB"/>
        </w:rPr>
      </w:pPr>
    </w:p>
    <w:p w14:paraId="2590A7C5" w14:textId="7F30E736" w:rsidR="00B36E03" w:rsidRPr="00E8468D" w:rsidRDefault="00B315B4" w:rsidP="00FF3FD3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hyperlink r:id="rId15" w:history="1">
        <w:r w:rsidR="00A96B18" w:rsidRPr="00DC40AE">
          <w:rPr>
            <w:rStyle w:val="Hyperlink"/>
            <w:rFonts w:eastAsia="Times New Roman" w:cs="Times New Roman"/>
            <w:b/>
            <w:bCs/>
            <w:sz w:val="24"/>
            <w:szCs w:val="24"/>
            <w:lang w:eastAsia="en-GB"/>
          </w:rPr>
          <w:t>Apply n</w:t>
        </w:r>
        <w:r w:rsidR="00A96B18" w:rsidRPr="00DC40AE">
          <w:rPr>
            <w:rStyle w:val="Hyperlink"/>
            <w:rFonts w:eastAsia="Times New Roman" w:cs="Times New Roman"/>
            <w:b/>
            <w:bCs/>
            <w:sz w:val="24"/>
            <w:szCs w:val="24"/>
            <w:lang w:eastAsia="en-GB"/>
          </w:rPr>
          <w:t>o</w:t>
        </w:r>
        <w:bookmarkStart w:id="0" w:name="_GoBack"/>
        <w:bookmarkEnd w:id="0"/>
        <w:r w:rsidR="00A96B18" w:rsidRPr="00DC40AE">
          <w:rPr>
            <w:rStyle w:val="Hyperlink"/>
            <w:rFonts w:eastAsia="Times New Roman" w:cs="Times New Roman"/>
            <w:b/>
            <w:bCs/>
            <w:sz w:val="24"/>
            <w:szCs w:val="24"/>
            <w:lang w:eastAsia="en-GB"/>
          </w:rPr>
          <w:t>w</w:t>
        </w:r>
        <w:r w:rsidR="00C60E0F" w:rsidRPr="00DC40AE">
          <w:rPr>
            <w:rStyle w:val="Hyperlink"/>
            <w:rFonts w:eastAsia="Times New Roman" w:cs="Times New Roman"/>
            <w:b/>
            <w:bCs/>
            <w:sz w:val="24"/>
            <w:szCs w:val="24"/>
            <w:lang w:eastAsia="en-GB"/>
          </w:rPr>
          <w:t>:</w:t>
        </w:r>
      </w:hyperlink>
      <w:r w:rsidR="00C60E0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C60E0F" w:rsidRPr="00C60E0F">
        <w:rPr>
          <w:rFonts w:eastAsia="Times New Roman" w:cs="Times New Roman"/>
          <w:bCs/>
          <w:sz w:val="24"/>
          <w:szCs w:val="24"/>
          <w:lang w:eastAsia="en-GB"/>
        </w:rPr>
        <w:t>a</w:t>
      </w:r>
      <w:r w:rsidR="008E05F1" w:rsidRPr="00B36E03">
        <w:rPr>
          <w:rFonts w:eastAsia="Times New Roman" w:cs="Times New Roman"/>
          <w:bCs/>
          <w:sz w:val="24"/>
          <w:szCs w:val="24"/>
          <w:lang w:eastAsia="en-GB"/>
        </w:rPr>
        <w:t>ny community organisation or business can apply</w:t>
      </w:r>
      <w:r w:rsidR="007A13E8">
        <w:rPr>
          <w:rFonts w:eastAsia="Times New Roman" w:cs="Times New Roman"/>
          <w:bCs/>
          <w:sz w:val="24"/>
          <w:szCs w:val="24"/>
          <w:lang w:eastAsia="en-GB"/>
        </w:rPr>
        <w:t xml:space="preserve"> – the deadline is 22</w:t>
      </w:r>
      <w:r w:rsidR="007A13E8" w:rsidRPr="007A13E8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nd</w:t>
      </w:r>
      <w:r w:rsidR="007A13E8">
        <w:rPr>
          <w:rFonts w:eastAsia="Times New Roman" w:cs="Times New Roman"/>
          <w:bCs/>
          <w:sz w:val="24"/>
          <w:szCs w:val="24"/>
          <w:lang w:eastAsia="en-GB"/>
        </w:rPr>
        <w:t xml:space="preserve"> February 2018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5D63E5AA" w14:textId="77777777" w:rsidR="00C60E0F" w:rsidRDefault="00C60E0F" w:rsidP="00FF3FD3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3C802834" w14:textId="1BEDA672" w:rsidR="00B36E03" w:rsidRPr="00B36E03" w:rsidRDefault="00B36E03" w:rsidP="00FF3FD3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If you’re busy tackling social problems, strengthening communities or improving the environment, you might already have a research interest that you want to pursue. 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>T</w:t>
      </w:r>
      <w:r w:rsidR="00E8468D" w:rsidRPr="00B36E03">
        <w:rPr>
          <w:rFonts w:eastAsia="Times New Roman" w:cs="Times New Roman"/>
          <w:bCs/>
          <w:sz w:val="24"/>
          <w:szCs w:val="24"/>
          <w:lang w:eastAsia="en-GB"/>
        </w:rPr>
        <w:t>he areas and subjects you could work on are endless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 xml:space="preserve"> - </w:t>
      </w:r>
      <w:r w:rsidR="00E8468D" w:rsidRPr="00E8468D">
        <w:rPr>
          <w:rFonts w:eastAsia="Times New Roman" w:cs="Times New Roman"/>
          <w:bCs/>
          <w:sz w:val="24"/>
          <w:szCs w:val="24"/>
          <w:lang w:eastAsia="en-GB"/>
        </w:rPr>
        <w:t>measure effectiveness or social value, business development and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 xml:space="preserve"> market research, work with </w:t>
      </w:r>
      <w:r w:rsidR="00E8468D" w:rsidRPr="00E8468D">
        <w:rPr>
          <w:rFonts w:eastAsia="Times New Roman" w:cs="Times New Roman"/>
          <w:bCs/>
          <w:sz w:val="24"/>
          <w:szCs w:val="24"/>
          <w:lang w:eastAsia="en-GB"/>
        </w:rPr>
        <w:t>volunteers and shareholders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 xml:space="preserve">, </w:t>
      </w:r>
      <w:r w:rsidR="00E8468D" w:rsidRPr="00E8468D">
        <w:rPr>
          <w:rFonts w:eastAsia="Times New Roman" w:cs="Times New Roman"/>
          <w:bCs/>
          <w:sz w:val="24"/>
          <w:szCs w:val="24"/>
          <w:lang w:eastAsia="en-GB"/>
        </w:rPr>
        <w:t xml:space="preserve">understand or widen your client base, 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 xml:space="preserve">and lots </w:t>
      </w:r>
      <w:proofErr w:type="spellStart"/>
      <w:r w:rsidR="00FF3FD3">
        <w:rPr>
          <w:rFonts w:eastAsia="Times New Roman" w:cs="Times New Roman"/>
          <w:bCs/>
          <w:sz w:val="24"/>
          <w:szCs w:val="24"/>
          <w:lang w:eastAsia="en-GB"/>
        </w:rPr>
        <w:t>lots</w:t>
      </w:r>
      <w:proofErr w:type="spellEnd"/>
      <w:r w:rsidR="00FF3FD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E8468D">
        <w:rPr>
          <w:rFonts w:eastAsia="Times New Roman" w:cs="Times New Roman"/>
          <w:bCs/>
          <w:sz w:val="24"/>
          <w:szCs w:val="24"/>
          <w:lang w:eastAsia="en-GB"/>
        </w:rPr>
        <w:t>more</w:t>
      </w:r>
      <w:r w:rsidR="00E8468D" w:rsidRPr="00E8468D">
        <w:rPr>
          <w:rFonts w:eastAsia="Times New Roman" w:cs="Times New Roman"/>
          <w:bCs/>
          <w:sz w:val="24"/>
          <w:szCs w:val="24"/>
          <w:lang w:eastAsia="en-GB"/>
        </w:rPr>
        <w:t xml:space="preserve">. </w:t>
      </w:r>
      <w:r w:rsidR="00FF3FD3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B36E03">
        <w:rPr>
          <w:rFonts w:eastAsia="Times New Roman" w:cs="Times New Roman"/>
          <w:bCs/>
          <w:sz w:val="24"/>
          <w:szCs w:val="24"/>
          <w:lang w:eastAsia="en-GB"/>
        </w:rPr>
        <w:t xml:space="preserve">Finding local solutions with the help of a new community-university partnership could be just the thing – this event will offer the chance to think about and explore the options further. </w:t>
      </w:r>
    </w:p>
    <w:p w14:paraId="201D6680" w14:textId="386F3582" w:rsidR="00B36E03" w:rsidRPr="00B36E03" w:rsidRDefault="00B36E03" w:rsidP="00B36E03">
      <w:pPr>
        <w:spacing w:after="0" w:line="276" w:lineRule="auto"/>
        <w:outlineLvl w:val="2"/>
        <w:rPr>
          <w:bCs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To find out more, ask about how a partnership could benefit your work or apply for a place, </w:t>
      </w:r>
      <w:r w:rsidR="00B00D61" w:rsidRPr="00B36E03">
        <w:rPr>
          <w:rFonts w:eastAsia="Times New Roman" w:cs="Times New Roman"/>
          <w:bCs/>
          <w:sz w:val="24"/>
          <w:szCs w:val="24"/>
          <w:lang w:eastAsia="en-GB"/>
        </w:rPr>
        <w:t>click</w:t>
      </w:r>
      <w:r w:rsidR="00B00D61" w:rsidRPr="00B36E03">
        <w:t xml:space="preserve"> </w:t>
      </w:r>
      <w:hyperlink r:id="rId16" w:history="1">
        <w:r w:rsidR="00B00D61" w:rsidRPr="00B36E03">
          <w:rPr>
            <w:rStyle w:val="Hyperlink"/>
            <w:bCs/>
            <w:color w:val="auto"/>
          </w:rPr>
          <w:t>here</w:t>
        </w:r>
      </w:hyperlink>
    </w:p>
    <w:p w14:paraId="5B238476" w14:textId="5672E5F8" w:rsidR="00B00D61" w:rsidRDefault="00B36E03" w:rsidP="00B00D61">
      <w:pPr>
        <w:spacing w:after="0" w:line="276" w:lineRule="auto"/>
        <w:rPr>
          <w:rFonts w:eastAsia="Times New Roman" w:cs="Times New Roman"/>
          <w:color w:val="002060"/>
          <w:sz w:val="24"/>
          <w:szCs w:val="24"/>
          <w:lang w:eastAsia="en-GB"/>
        </w:rPr>
      </w:pPr>
      <w:r w:rsidRPr="00B36E03">
        <w:rPr>
          <w:rFonts w:eastAsia="Times New Roman" w:cs="Times New Roman"/>
          <w:sz w:val="24"/>
          <w:szCs w:val="24"/>
          <w:lang w:eastAsia="en-GB"/>
        </w:rPr>
        <w:t>For further q</w:t>
      </w:r>
      <w:r w:rsidR="004E7160" w:rsidRPr="00B36E03">
        <w:rPr>
          <w:rFonts w:eastAsia="Times New Roman" w:cs="Times New Roman"/>
          <w:sz w:val="24"/>
          <w:szCs w:val="24"/>
          <w:lang w:eastAsia="en-GB"/>
        </w:rPr>
        <w:t>uestions</w:t>
      </w:r>
      <w:r w:rsidR="00B00D61" w:rsidRPr="00B36E03">
        <w:rPr>
          <w:rFonts w:eastAsia="Times New Roman" w:cs="Times New Roman"/>
          <w:sz w:val="24"/>
          <w:szCs w:val="24"/>
          <w:lang w:eastAsia="en-GB"/>
        </w:rPr>
        <w:t xml:space="preserve"> c</w:t>
      </w:r>
      <w:r w:rsidR="004E7160" w:rsidRPr="00B36E03">
        <w:rPr>
          <w:rFonts w:eastAsia="Times New Roman" w:cs="Times New Roman"/>
          <w:sz w:val="24"/>
          <w:szCs w:val="24"/>
          <w:lang w:eastAsia="en-GB"/>
        </w:rPr>
        <w:t xml:space="preserve">ontact </w:t>
      </w:r>
      <w:hyperlink r:id="rId17" w:history="1">
        <w:r w:rsidR="004E7160" w:rsidRPr="00902ED9">
          <w:rPr>
            <w:rStyle w:val="Hyperlink"/>
            <w:rFonts w:eastAsia="Times New Roman" w:cs="Times New Roman"/>
            <w:sz w:val="24"/>
            <w:szCs w:val="24"/>
            <w:lang w:eastAsia="en-GB"/>
          </w:rPr>
          <w:t>stephanie.todd@uwe.ac.uk</w:t>
        </w:r>
      </w:hyperlink>
      <w:r w:rsidR="004E7160">
        <w:rPr>
          <w:rFonts w:eastAsia="Times New Roman" w:cs="Times New Roman"/>
          <w:color w:val="002060"/>
          <w:sz w:val="24"/>
          <w:szCs w:val="24"/>
          <w:lang w:eastAsia="en-GB"/>
        </w:rPr>
        <w:t xml:space="preserve"> </w:t>
      </w:r>
      <w:r w:rsidR="004E7160" w:rsidRPr="00B36E03">
        <w:rPr>
          <w:rFonts w:eastAsia="Times New Roman" w:cs="Times New Roman"/>
          <w:sz w:val="24"/>
          <w:szCs w:val="24"/>
          <w:lang w:eastAsia="en-GB"/>
        </w:rPr>
        <w:t xml:space="preserve">who will be more than happy to help. </w:t>
      </w:r>
    </w:p>
    <w:p w14:paraId="70DF8705" w14:textId="77777777" w:rsidR="00127E35" w:rsidRPr="00212A9F" w:rsidRDefault="00127E35" w:rsidP="00C24B96">
      <w:pPr>
        <w:spacing w:after="0" w:line="276" w:lineRule="auto"/>
        <w:rPr>
          <w:rFonts w:eastAsia="Times New Roman" w:cs="Times New Roman"/>
          <w:iCs/>
          <w:color w:val="33CCCC"/>
          <w:sz w:val="24"/>
          <w:szCs w:val="24"/>
          <w:lang w:eastAsia="en-GB"/>
        </w:rPr>
      </w:pPr>
    </w:p>
    <w:p w14:paraId="650DC613" w14:textId="1A2464B9" w:rsidR="00B36E03" w:rsidRPr="00B00D61" w:rsidRDefault="00DC40AE" w:rsidP="00B00D61">
      <w:pPr>
        <w:spacing w:line="276" w:lineRule="auto"/>
        <w:rPr>
          <w:color w:val="002060"/>
        </w:rPr>
      </w:pPr>
      <w:r w:rsidRPr="00212A9F">
        <w:rPr>
          <w:bCs/>
          <w:noProof/>
          <w:color w:val="33CCCC"/>
          <w:lang w:eastAsia="en-GB"/>
        </w:rPr>
        <w:drawing>
          <wp:anchor distT="0" distB="0" distL="114300" distR="114300" simplePos="0" relativeHeight="251661312" behindDoc="0" locked="0" layoutInCell="1" allowOverlap="1" wp14:anchorId="32F4DFCE" wp14:editId="6A3F5172">
            <wp:simplePos x="0" y="0"/>
            <wp:positionH relativeFrom="column">
              <wp:posOffset>2290899</wp:posOffset>
            </wp:positionH>
            <wp:positionV relativeFrom="paragraph">
              <wp:posOffset>568325</wp:posOffset>
            </wp:positionV>
            <wp:extent cx="1445895" cy="3473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A9F">
        <w:rPr>
          <w:b/>
          <w:bCs/>
          <w:noProof/>
          <w:color w:val="33CCCC"/>
          <w:lang w:eastAsia="en-GB"/>
        </w:rPr>
        <w:drawing>
          <wp:anchor distT="0" distB="0" distL="114300" distR="114300" simplePos="0" relativeHeight="251659264" behindDoc="0" locked="0" layoutInCell="1" allowOverlap="1" wp14:anchorId="2611D1FE" wp14:editId="6FE41631">
            <wp:simplePos x="0" y="0"/>
            <wp:positionH relativeFrom="column">
              <wp:posOffset>104140</wp:posOffset>
            </wp:positionH>
            <wp:positionV relativeFrom="paragraph">
              <wp:posOffset>547370</wp:posOffset>
            </wp:positionV>
            <wp:extent cx="1397635" cy="4673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D61" w:rsidRPr="00212A9F">
        <w:rPr>
          <w:b/>
          <w:color w:val="33CCCC"/>
        </w:rPr>
        <w:t>CUPI MATCH EVENTS</w:t>
      </w:r>
      <w:r w:rsidR="00B00D61" w:rsidRPr="00212A9F">
        <w:rPr>
          <w:color w:val="33CCCC"/>
        </w:rPr>
        <w:t xml:space="preserve"> </w:t>
      </w:r>
      <w:r w:rsidR="00B00D61" w:rsidRPr="00FF3FD3">
        <w:rPr>
          <w:sz w:val="20"/>
          <w:szCs w:val="20"/>
        </w:rPr>
        <w:t xml:space="preserve">are delivered through the Community University Partnership Initiative funded by </w:t>
      </w:r>
      <w:hyperlink r:id="rId20" w:history="1">
        <w:r w:rsidR="00B00D61" w:rsidRPr="00FF3FD3">
          <w:rPr>
            <w:rStyle w:val="Hyperlink"/>
            <w:bCs/>
            <w:sz w:val="20"/>
            <w:szCs w:val="20"/>
          </w:rPr>
          <w:t>Power to Change</w:t>
        </w:r>
      </w:hyperlink>
      <w:r w:rsidR="00B00D61" w:rsidRPr="00FF3FD3">
        <w:rPr>
          <w:sz w:val="20"/>
          <w:szCs w:val="20"/>
        </w:rPr>
        <w:t xml:space="preserve"> and the </w:t>
      </w:r>
      <w:hyperlink r:id="rId21" w:history="1">
        <w:r w:rsidR="00B00D61" w:rsidRPr="00FF3FD3">
          <w:rPr>
            <w:rStyle w:val="Hyperlink"/>
            <w:bCs/>
            <w:sz w:val="20"/>
            <w:szCs w:val="20"/>
          </w:rPr>
          <w:t>Arts and Humanities Research Council</w:t>
        </w:r>
      </w:hyperlink>
      <w:r w:rsidR="00B00D61" w:rsidRPr="00FF3FD3">
        <w:rPr>
          <w:sz w:val="20"/>
          <w:szCs w:val="20"/>
        </w:rPr>
        <w:t xml:space="preserve">, developed by </w:t>
      </w:r>
      <w:r w:rsidR="00FF3FD3" w:rsidRPr="00FF3FD3">
        <w:rPr>
          <w:sz w:val="20"/>
          <w:szCs w:val="20"/>
        </w:rPr>
        <w:t>the National Coordinating Centre for Public Engagement.</w:t>
      </w:r>
      <w:r w:rsidRPr="00DC40AE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</w:t>
      </w:r>
      <w:r w:rsidR="00212A9F">
        <w:rPr>
          <w:noProof/>
          <w:lang w:eastAsia="en-GB"/>
        </w:rPr>
        <w:tab/>
      </w:r>
      <w:r w:rsidR="00212A9F">
        <w:rPr>
          <w:noProof/>
          <w:lang w:eastAsia="en-GB"/>
        </w:rPr>
        <w:tab/>
      </w:r>
      <w:r w:rsidR="00212A9F">
        <w:rPr>
          <w:noProof/>
          <w:lang w:eastAsia="en-GB"/>
        </w:rPr>
        <w:tab/>
      </w:r>
      <w:r w:rsidR="00212A9F"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597B198" wp14:editId="15E96FD4">
            <wp:extent cx="1284514" cy="694053"/>
            <wp:effectExtent l="0" t="0" r="0" b="0"/>
            <wp:docPr id="5" name="Picture 5" descr="Image result for NC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CPE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84" cy="72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D61">
        <w:rPr>
          <w:color w:val="002060"/>
        </w:rPr>
        <w:tab/>
      </w:r>
      <w:r w:rsidR="00B00D61">
        <w:rPr>
          <w:color w:val="002060"/>
        </w:rPr>
        <w:tab/>
      </w:r>
    </w:p>
    <w:sectPr w:rsidR="00B36E03" w:rsidRPr="00B00D61" w:rsidSect="00B36E0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7414" w14:textId="77777777" w:rsidR="00B315B4" w:rsidRDefault="00B315B4" w:rsidP="00013CEB">
      <w:pPr>
        <w:spacing w:after="0" w:line="240" w:lineRule="auto"/>
      </w:pPr>
      <w:r>
        <w:separator/>
      </w:r>
    </w:p>
  </w:endnote>
  <w:endnote w:type="continuationSeparator" w:id="0">
    <w:p w14:paraId="35EA93BB" w14:textId="77777777" w:rsidR="00B315B4" w:rsidRDefault="00B315B4" w:rsidP="0001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8E47" w14:textId="77777777" w:rsidR="00013CEB" w:rsidRDefault="00013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4E35" w14:textId="77777777" w:rsidR="00013CEB" w:rsidRDefault="00013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C0E9" w14:textId="77777777" w:rsidR="00013CEB" w:rsidRDefault="0001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FBE5" w14:textId="77777777" w:rsidR="00B315B4" w:rsidRDefault="00B315B4" w:rsidP="00013CEB">
      <w:pPr>
        <w:spacing w:after="0" w:line="240" w:lineRule="auto"/>
      </w:pPr>
      <w:r>
        <w:separator/>
      </w:r>
    </w:p>
  </w:footnote>
  <w:footnote w:type="continuationSeparator" w:id="0">
    <w:p w14:paraId="5A77FE22" w14:textId="77777777" w:rsidR="00B315B4" w:rsidRDefault="00B315B4" w:rsidP="0001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EA7B" w14:textId="77777777" w:rsidR="00013CEB" w:rsidRDefault="00013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CC889" w14:textId="471B8496" w:rsidR="00013CEB" w:rsidRDefault="00013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1490" w14:textId="77777777" w:rsidR="00013CEB" w:rsidRDefault="00013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1AA"/>
    <w:multiLevelType w:val="multilevel"/>
    <w:tmpl w:val="6B8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5160B"/>
    <w:multiLevelType w:val="multilevel"/>
    <w:tmpl w:val="8E84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A417A"/>
    <w:multiLevelType w:val="multilevel"/>
    <w:tmpl w:val="72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D7DD1"/>
    <w:multiLevelType w:val="multilevel"/>
    <w:tmpl w:val="372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E0570"/>
    <w:multiLevelType w:val="multilevel"/>
    <w:tmpl w:val="983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F3CE8"/>
    <w:multiLevelType w:val="multilevel"/>
    <w:tmpl w:val="C02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C72E3"/>
    <w:multiLevelType w:val="hybridMultilevel"/>
    <w:tmpl w:val="405ED390"/>
    <w:lvl w:ilvl="0" w:tplc="8D0CA4AE">
      <w:numFmt w:val="bullet"/>
      <w:lvlText w:val="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0"/>
    <w:rsid w:val="00011499"/>
    <w:rsid w:val="00013CEB"/>
    <w:rsid w:val="00077E7B"/>
    <w:rsid w:val="0009515F"/>
    <w:rsid w:val="00127E35"/>
    <w:rsid w:val="001D1118"/>
    <w:rsid w:val="00212A9F"/>
    <w:rsid w:val="0022221B"/>
    <w:rsid w:val="002712AF"/>
    <w:rsid w:val="00271763"/>
    <w:rsid w:val="00280CB0"/>
    <w:rsid w:val="002D0A88"/>
    <w:rsid w:val="00301C80"/>
    <w:rsid w:val="00307107"/>
    <w:rsid w:val="003E6A36"/>
    <w:rsid w:val="0040523C"/>
    <w:rsid w:val="00426DFB"/>
    <w:rsid w:val="00432E27"/>
    <w:rsid w:val="004447C1"/>
    <w:rsid w:val="004D2EA8"/>
    <w:rsid w:val="004E7160"/>
    <w:rsid w:val="005531AB"/>
    <w:rsid w:val="005C3A79"/>
    <w:rsid w:val="00606C84"/>
    <w:rsid w:val="00652B73"/>
    <w:rsid w:val="006A5DBC"/>
    <w:rsid w:val="006F3A0B"/>
    <w:rsid w:val="00747E7B"/>
    <w:rsid w:val="007556DE"/>
    <w:rsid w:val="00786692"/>
    <w:rsid w:val="007A13E8"/>
    <w:rsid w:val="007A5279"/>
    <w:rsid w:val="007B32A0"/>
    <w:rsid w:val="007F595A"/>
    <w:rsid w:val="008965D0"/>
    <w:rsid w:val="00896DDD"/>
    <w:rsid w:val="008A2AD7"/>
    <w:rsid w:val="008E05F1"/>
    <w:rsid w:val="00910074"/>
    <w:rsid w:val="00921099"/>
    <w:rsid w:val="009D2DB9"/>
    <w:rsid w:val="00A141E5"/>
    <w:rsid w:val="00A232BF"/>
    <w:rsid w:val="00A94EA2"/>
    <w:rsid w:val="00A96B18"/>
    <w:rsid w:val="00AA6A35"/>
    <w:rsid w:val="00AC5079"/>
    <w:rsid w:val="00AC6F37"/>
    <w:rsid w:val="00B00D61"/>
    <w:rsid w:val="00B040E9"/>
    <w:rsid w:val="00B315B4"/>
    <w:rsid w:val="00B34715"/>
    <w:rsid w:val="00B36E03"/>
    <w:rsid w:val="00B50630"/>
    <w:rsid w:val="00B55904"/>
    <w:rsid w:val="00BB46F0"/>
    <w:rsid w:val="00BB6249"/>
    <w:rsid w:val="00BC69BE"/>
    <w:rsid w:val="00C24B96"/>
    <w:rsid w:val="00C60E0F"/>
    <w:rsid w:val="00C6595A"/>
    <w:rsid w:val="00CA5413"/>
    <w:rsid w:val="00CD5373"/>
    <w:rsid w:val="00D55308"/>
    <w:rsid w:val="00D95BC1"/>
    <w:rsid w:val="00DC40AE"/>
    <w:rsid w:val="00DC78E3"/>
    <w:rsid w:val="00E35B7C"/>
    <w:rsid w:val="00E533DF"/>
    <w:rsid w:val="00E8468D"/>
    <w:rsid w:val="00EC366B"/>
    <w:rsid w:val="00F3518E"/>
    <w:rsid w:val="00F66AC3"/>
    <w:rsid w:val="00F956A0"/>
    <w:rsid w:val="00FF198E"/>
    <w:rsid w:val="00FF3FD3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6CAA4"/>
  <w15:chartTrackingRefBased/>
  <w15:docId w15:val="{81679AA5-AE27-4841-A643-5C52E90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5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6FB9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5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56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5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6A0"/>
    <w:rPr>
      <w:rFonts w:ascii="Times New Roman" w:eastAsia="Times New Roman" w:hAnsi="Times New Roman" w:cs="Times New Roman"/>
      <w:b/>
      <w:bCs/>
      <w:color w:val="006FB9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56A0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956A0"/>
    <w:rPr>
      <w:strike w:val="0"/>
      <w:dstrike w:val="0"/>
      <w:color w:val="8F174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56A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56A0"/>
    <w:rPr>
      <w:b/>
      <w:bCs/>
    </w:rPr>
  </w:style>
  <w:style w:type="paragraph" w:customStyle="1" w:styleId="aligncenter">
    <w:name w:val="aligncenter"/>
    <w:basedOn w:val="Normal"/>
    <w:rsid w:val="00606C8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06C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5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556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556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56DE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56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556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556DE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FF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0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EB"/>
  </w:style>
  <w:style w:type="paragraph" w:styleId="Footer">
    <w:name w:val="footer"/>
    <w:basedOn w:val="Normal"/>
    <w:link w:val="FooterChar"/>
    <w:uiPriority w:val="99"/>
    <w:unhideWhenUsed/>
    <w:rsid w:val="0001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EB"/>
  </w:style>
  <w:style w:type="paragraph" w:customStyle="1" w:styleId="Default">
    <w:name w:val="Default"/>
    <w:rsid w:val="00F66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85660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06492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hrc.ac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ublicengagement.ac.uk/nccpe-projects-and-services/nccpe-projects/community-university-partnership-initiative" TargetMode="External"/><Relationship Id="rId17" Type="http://schemas.openxmlformats.org/officeDocument/2006/relationships/hyperlink" Target="mailto:stephanie.todd@uwe.ac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engagement.ac.uk/work-with-us/current-projects/community-university-partnership-initiative-cupi" TargetMode="External"/><Relationship Id="rId20" Type="http://schemas.openxmlformats.org/officeDocument/2006/relationships/hyperlink" Target="http://www.powertochange.org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publicengagement.ac.uk/community-university-partnership-initiative-cupi-bristol-application-for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5d57ca-3133-443f-87a2-97f0a984166a">HKHS3QP6KEVV-902401040-11356</_dlc_DocId>
    <_dlc_DocIdUrl xmlns="875d57ca-3133-443f-87a2-97f0a984166a">
      <Url>https://uweacuk.sharepoint.com/teams/nccpe/_layouts/15/DocIdRedir.aspx?ID=HKHS3QP6KEVV-902401040-11356</Url>
      <Description>HKHS3QP6KEVV-902401040-11356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DA2CA8393C4992D7217D2116860D" ma:contentTypeVersion="8" ma:contentTypeDescription="Create a new document." ma:contentTypeScope="" ma:versionID="c684688bbeac4c4a6d3f80c07756f20c">
  <xsd:schema xmlns:xsd="http://www.w3.org/2001/XMLSchema" xmlns:xs="http://www.w3.org/2001/XMLSchema" xmlns:p="http://schemas.microsoft.com/office/2006/metadata/properties" xmlns:ns2="875d57ca-3133-443f-87a2-97f0a984166a" xmlns:ns3="8024e8cf-eaae-4364-8179-ad1e2ae99b8c" targetNamespace="http://schemas.microsoft.com/office/2006/metadata/properties" ma:root="true" ma:fieldsID="cb54c6456da6e1514f98d9139e7501f6" ns2:_="" ns3:_="">
    <xsd:import namespace="875d57ca-3133-443f-87a2-97f0a984166a"/>
    <xsd:import namespace="8024e8cf-eaae-4364-8179-ad1e2ae99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57ca-3133-443f-87a2-97f0a98416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4e8cf-eaae-4364-8179-ad1e2ae9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46EA7-9CE8-4DD1-B3AF-57A4889B7D91}">
  <ds:schemaRefs>
    <ds:schemaRef ds:uri="http://schemas.microsoft.com/office/2006/metadata/properties"/>
    <ds:schemaRef ds:uri="http://schemas.microsoft.com/office/infopath/2007/PartnerControls"/>
    <ds:schemaRef ds:uri="875d57ca-3133-443f-87a2-97f0a984166a"/>
  </ds:schemaRefs>
</ds:datastoreItem>
</file>

<file path=customXml/itemProps2.xml><?xml version="1.0" encoding="utf-8"?>
<ds:datastoreItem xmlns:ds="http://schemas.openxmlformats.org/officeDocument/2006/customXml" ds:itemID="{69763CE2-412C-410A-8160-4F4C7D6C0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EA598-65C3-4944-82A4-7CE13DB877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7FF02A-C187-495E-B7F4-869119A3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57ca-3133-443f-87a2-97f0a984166a"/>
    <ds:schemaRef ds:uri="8024e8cf-eaae-4364-8179-ad1e2ae99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Aumann</dc:creator>
  <cp:keywords/>
  <dc:description/>
  <cp:lastModifiedBy>Kim Aumann</cp:lastModifiedBy>
  <cp:revision>3</cp:revision>
  <dcterms:created xsi:type="dcterms:W3CDTF">2018-01-31T14:07:00Z</dcterms:created>
  <dcterms:modified xsi:type="dcterms:W3CDTF">2018-01-31T14:10:00Z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0x0101000F60DA2CA8393C4992D7217D2116860D</vt:lpwstr>
  </property>
  <property fmtid="{D5CDD505-2E9C-101B-9397-08002B2CF9AE}" pid="3" name="_dlc_DocIdItemGuid">
    <vt:lpwstr>5d200850-bd49-4ffa-aa8b-ef5668996c04</vt:lpwstr>
  </property>
</Properties>
</file>