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BEFD" w14:textId="0859E7A4" w:rsidR="0055687D" w:rsidRDefault="0055687D" w:rsidP="0055687D">
      <w:pPr>
        <w:pStyle w:val="Title"/>
        <w:jc w:val="left"/>
        <w:rPr>
          <w:rFonts w:cs="Arial"/>
          <w:b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727A65" wp14:editId="31ECA816">
            <wp:simplePos x="0" y="0"/>
            <wp:positionH relativeFrom="page">
              <wp:posOffset>3486150</wp:posOffset>
            </wp:positionH>
            <wp:positionV relativeFrom="paragraph">
              <wp:posOffset>-102235</wp:posOffset>
            </wp:positionV>
            <wp:extent cx="1219200" cy="1200150"/>
            <wp:effectExtent l="0" t="0" r="0" b="0"/>
            <wp:wrapNone/>
            <wp:docPr id="1" name="Picture 4" descr="Brigstow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EA3E0" w14:textId="77777777" w:rsidR="0055687D" w:rsidRDefault="0055687D" w:rsidP="0055687D">
      <w:pPr>
        <w:pStyle w:val="Title"/>
        <w:jc w:val="left"/>
        <w:rPr>
          <w:rFonts w:cs="Arial"/>
          <w:b/>
          <w:szCs w:val="28"/>
        </w:rPr>
      </w:pPr>
    </w:p>
    <w:p w14:paraId="6AD96A59" w14:textId="77777777" w:rsidR="0055687D" w:rsidRDefault="0055687D" w:rsidP="0055687D">
      <w:pPr>
        <w:pStyle w:val="Title"/>
        <w:jc w:val="left"/>
        <w:rPr>
          <w:rFonts w:cs="Arial"/>
          <w:b/>
          <w:szCs w:val="28"/>
        </w:rPr>
      </w:pPr>
    </w:p>
    <w:p w14:paraId="34A2C5C2" w14:textId="77777777" w:rsidR="0055687D" w:rsidRDefault="0055687D" w:rsidP="0055687D">
      <w:pPr>
        <w:pStyle w:val="Title"/>
        <w:jc w:val="left"/>
        <w:rPr>
          <w:rFonts w:cs="Arial"/>
          <w:b/>
          <w:szCs w:val="28"/>
        </w:rPr>
      </w:pPr>
    </w:p>
    <w:p w14:paraId="68302271" w14:textId="77777777" w:rsidR="0055687D" w:rsidRDefault="0055687D" w:rsidP="0055687D">
      <w:pPr>
        <w:pStyle w:val="Title"/>
        <w:jc w:val="left"/>
        <w:rPr>
          <w:rFonts w:cs="Arial"/>
          <w:b/>
          <w:szCs w:val="28"/>
        </w:rPr>
      </w:pPr>
    </w:p>
    <w:p w14:paraId="22CC3198" w14:textId="77777777" w:rsidR="0055687D" w:rsidRDefault="0055687D" w:rsidP="0055687D">
      <w:pPr>
        <w:pStyle w:val="Title"/>
        <w:jc w:val="left"/>
        <w:rPr>
          <w:rFonts w:cs="Arial"/>
          <w:b/>
          <w:szCs w:val="28"/>
        </w:rPr>
      </w:pPr>
    </w:p>
    <w:p w14:paraId="2C15A57A" w14:textId="77777777" w:rsidR="0055687D" w:rsidRDefault="0055687D" w:rsidP="0055687D">
      <w:pPr>
        <w:pStyle w:val="Title"/>
        <w:jc w:val="left"/>
        <w:rPr>
          <w:rFonts w:cs="Arial"/>
          <w:b/>
          <w:szCs w:val="28"/>
        </w:rPr>
      </w:pPr>
    </w:p>
    <w:p w14:paraId="57224349" w14:textId="77777777" w:rsidR="0055687D" w:rsidRDefault="0055687D" w:rsidP="0055687D">
      <w:pPr>
        <w:pStyle w:val="Title"/>
        <w:jc w:val="left"/>
        <w:rPr>
          <w:rFonts w:cs="Arial"/>
          <w:b/>
          <w:szCs w:val="28"/>
        </w:rPr>
      </w:pPr>
    </w:p>
    <w:p w14:paraId="3239BA80" w14:textId="1A9132DE" w:rsidR="00E66E27" w:rsidRPr="0055687D" w:rsidRDefault="00B14B28" w:rsidP="0055687D">
      <w:pPr>
        <w:pStyle w:val="Title"/>
        <w:jc w:val="left"/>
        <w:rPr>
          <w:rFonts w:ascii="Century Gothic" w:hAnsi="Century Gothic" w:cs="Arial"/>
          <w:b/>
          <w:sz w:val="24"/>
          <w:szCs w:val="24"/>
        </w:rPr>
      </w:pPr>
      <w:r w:rsidRPr="000905EC">
        <w:rPr>
          <w:rFonts w:cs="Arial"/>
          <w:b/>
          <w:szCs w:val="28"/>
        </w:rPr>
        <w:t>Job Description</w:t>
      </w:r>
    </w:p>
    <w:p w14:paraId="6BB495B1" w14:textId="77777777" w:rsidR="00E66E27" w:rsidRPr="00801332" w:rsidRDefault="00E66E27">
      <w:pPr>
        <w:rPr>
          <w:rFonts w:ascii="Century Gothic" w:hAnsi="Century Gothic" w:cs="Arial"/>
          <w:b/>
          <w:szCs w:val="24"/>
          <w:lang w:val="en-GB"/>
        </w:rPr>
      </w:pPr>
    </w:p>
    <w:p w14:paraId="46111C95" w14:textId="111021EB" w:rsidR="00A025E7" w:rsidRDefault="000905EC">
      <w:pPr>
        <w:spacing w:after="160" w:line="360" w:lineRule="auto"/>
        <w:rPr>
          <w:rFonts w:ascii="Century Gothic" w:hAnsi="Century Gothic" w:cs="Arial"/>
          <w:szCs w:val="24"/>
          <w:lang w:val="en-GB"/>
        </w:rPr>
      </w:pPr>
      <w:r>
        <w:rPr>
          <w:rFonts w:ascii="Century Gothic" w:hAnsi="Century Gothic" w:cs="Arial"/>
          <w:b/>
          <w:szCs w:val="24"/>
          <w:lang w:val="en-GB"/>
        </w:rPr>
        <w:t>Job title:</w:t>
      </w:r>
      <w:r>
        <w:rPr>
          <w:rFonts w:ascii="Century Gothic" w:hAnsi="Century Gothic" w:cs="Arial"/>
          <w:b/>
          <w:szCs w:val="24"/>
          <w:lang w:val="en-GB"/>
        </w:rPr>
        <w:tab/>
      </w:r>
      <w:r>
        <w:rPr>
          <w:rFonts w:ascii="Century Gothic" w:hAnsi="Century Gothic" w:cs="Arial"/>
          <w:b/>
          <w:szCs w:val="24"/>
          <w:lang w:val="en-GB"/>
        </w:rPr>
        <w:tab/>
      </w:r>
      <w:r>
        <w:rPr>
          <w:rFonts w:ascii="Century Gothic" w:hAnsi="Century Gothic" w:cs="Arial"/>
          <w:b/>
          <w:szCs w:val="24"/>
          <w:lang w:val="en-GB"/>
        </w:rPr>
        <w:tab/>
      </w:r>
      <w:r>
        <w:rPr>
          <w:rFonts w:ascii="Century Gothic" w:hAnsi="Century Gothic" w:cs="Arial"/>
          <w:b/>
          <w:szCs w:val="24"/>
          <w:lang w:val="en-GB"/>
        </w:rPr>
        <w:tab/>
      </w:r>
      <w:r w:rsidR="00876E77">
        <w:rPr>
          <w:rFonts w:ascii="Century Gothic" w:hAnsi="Century Gothic" w:cs="Arial"/>
          <w:szCs w:val="24"/>
          <w:lang w:val="en-GB"/>
        </w:rPr>
        <w:t>Executive</w:t>
      </w:r>
      <w:r w:rsidR="00B93E38">
        <w:rPr>
          <w:rFonts w:ascii="Century Gothic" w:hAnsi="Century Gothic" w:cs="Arial"/>
          <w:szCs w:val="24"/>
          <w:lang w:val="en-GB"/>
        </w:rPr>
        <w:t xml:space="preserve"> Assistant</w:t>
      </w:r>
    </w:p>
    <w:p w14:paraId="7CD6B39E" w14:textId="2A9F3834" w:rsidR="00A025E7" w:rsidRPr="00F35606" w:rsidRDefault="00A025E7" w:rsidP="001078B4">
      <w:pPr>
        <w:spacing w:after="160" w:line="360" w:lineRule="auto"/>
        <w:rPr>
          <w:rFonts w:ascii="Century Gothic" w:hAnsi="Century Gothic" w:cs="Arial"/>
          <w:b/>
          <w:lang w:val="en-GB"/>
        </w:rPr>
      </w:pPr>
      <w:r w:rsidRPr="001078B4">
        <w:rPr>
          <w:rFonts w:ascii="Century Gothic" w:hAnsi="Century Gothic" w:cs="Arial"/>
          <w:b/>
          <w:lang w:val="en-GB"/>
        </w:rPr>
        <w:t>Funded By:</w:t>
      </w:r>
      <w:r w:rsidRPr="066F91BD">
        <w:rPr>
          <w:rFonts w:ascii="Century Gothic" w:hAnsi="Century Gothic" w:cs="Arial"/>
          <w:b/>
          <w:lang w:val="en-GB"/>
        </w:rPr>
        <w:t xml:space="preserve">                                  </w:t>
      </w:r>
      <w:r w:rsidR="00B4117D" w:rsidRPr="00B4117D">
        <w:rPr>
          <w:rFonts w:ascii="Century Gothic" w:hAnsi="Century Gothic" w:cs="Arial"/>
          <w:bCs/>
          <w:lang w:val="en-GB"/>
        </w:rPr>
        <w:t>Core funds</w:t>
      </w:r>
    </w:p>
    <w:p w14:paraId="32281A43" w14:textId="7573D87D" w:rsidR="0055687D" w:rsidRDefault="00EF6A6A">
      <w:pPr>
        <w:spacing w:after="160" w:line="360" w:lineRule="auto"/>
        <w:ind w:left="3600" w:hanging="3600"/>
        <w:rPr>
          <w:rFonts w:ascii="Century Gothic" w:hAnsi="Century Gothic" w:cs="Arial"/>
          <w:szCs w:val="24"/>
          <w:lang w:val="en-GB"/>
        </w:rPr>
      </w:pPr>
      <w:r w:rsidRPr="00801332">
        <w:rPr>
          <w:rFonts w:ascii="Century Gothic" w:hAnsi="Century Gothic" w:cs="Arial"/>
          <w:b/>
          <w:szCs w:val="24"/>
          <w:lang w:val="en-GB"/>
        </w:rPr>
        <w:t>Responsible to:</w:t>
      </w:r>
      <w:r w:rsidR="00590F7B" w:rsidRPr="00801332">
        <w:rPr>
          <w:rFonts w:ascii="Century Gothic" w:hAnsi="Century Gothic" w:cs="Arial"/>
          <w:szCs w:val="24"/>
          <w:lang w:val="en-GB"/>
        </w:rPr>
        <w:tab/>
      </w:r>
      <w:r w:rsidR="00C3123B">
        <w:rPr>
          <w:rFonts w:ascii="Century Gothic" w:hAnsi="Century Gothic" w:cs="Arial"/>
          <w:szCs w:val="24"/>
          <w:lang w:val="en-GB"/>
        </w:rPr>
        <w:t>Chief Executive Officer</w:t>
      </w:r>
    </w:p>
    <w:p w14:paraId="5E133725" w14:textId="7F5BE40A" w:rsidR="0055687D" w:rsidRPr="0055687D" w:rsidRDefault="004B10FF">
      <w:pPr>
        <w:spacing w:after="160" w:line="360" w:lineRule="auto"/>
        <w:ind w:left="3600" w:hanging="3600"/>
        <w:rPr>
          <w:rFonts w:ascii="Century Gothic" w:hAnsi="Century Gothic" w:cs="Arial"/>
          <w:b/>
          <w:bCs/>
          <w:lang w:val="en-GB"/>
        </w:rPr>
      </w:pPr>
      <w:r w:rsidRPr="00E8764E">
        <w:rPr>
          <w:rFonts w:ascii="Century Gothic" w:hAnsi="Century Gothic" w:cs="Arial"/>
          <w:b/>
          <w:szCs w:val="24"/>
          <w:lang w:val="en-GB"/>
        </w:rPr>
        <w:t>Responsible for:</w:t>
      </w:r>
      <w:r>
        <w:rPr>
          <w:rFonts w:ascii="Century Gothic" w:hAnsi="Century Gothic" w:cs="Arial"/>
          <w:b/>
          <w:szCs w:val="24"/>
          <w:lang w:val="en-GB"/>
        </w:rPr>
        <w:tab/>
      </w:r>
      <w:proofErr w:type="gramStart"/>
      <w:r w:rsidRPr="00E8764E">
        <w:rPr>
          <w:rFonts w:ascii="Century Gothic" w:hAnsi="Century Gothic" w:cs="Arial"/>
          <w:szCs w:val="24"/>
          <w:lang w:val="en-GB"/>
        </w:rPr>
        <w:t>n/a</w:t>
      </w:r>
      <w:proofErr w:type="gramEnd"/>
      <w:r w:rsidR="00876E77">
        <w:rPr>
          <w:rFonts w:ascii="Century Gothic" w:hAnsi="Century Gothic" w:cs="Arial"/>
          <w:bCs/>
          <w:lang w:val="en-GB"/>
        </w:rPr>
        <w:t xml:space="preserve"> </w:t>
      </w:r>
    </w:p>
    <w:p w14:paraId="579895AC" w14:textId="71534AF5" w:rsidR="00E45AC1" w:rsidRDefault="000905EC">
      <w:pPr>
        <w:spacing w:after="160" w:line="360" w:lineRule="auto"/>
        <w:rPr>
          <w:rFonts w:ascii="Century Gothic" w:hAnsi="Century Gothic" w:cs="Arial"/>
        </w:rPr>
      </w:pPr>
      <w:r w:rsidRPr="2E7398B0">
        <w:rPr>
          <w:rFonts w:ascii="Century Gothic" w:hAnsi="Century Gothic" w:cs="Arial"/>
          <w:b/>
          <w:bCs/>
        </w:rPr>
        <w:t>Location:</w:t>
      </w:r>
      <w:r>
        <w:tab/>
      </w:r>
      <w:r>
        <w:tab/>
      </w:r>
      <w:r>
        <w:tab/>
      </w:r>
      <w:r>
        <w:tab/>
      </w:r>
      <w:r w:rsidRPr="2E7398B0">
        <w:rPr>
          <w:rFonts w:ascii="Century Gothic" w:hAnsi="Century Gothic" w:cs="Arial"/>
        </w:rPr>
        <w:t>E</w:t>
      </w:r>
      <w:r w:rsidR="330C0A6B" w:rsidRPr="2E7398B0">
        <w:rPr>
          <w:rFonts w:ascii="Century Gothic" w:hAnsi="Century Gothic" w:cs="Arial"/>
        </w:rPr>
        <w:t>aston Community Centre</w:t>
      </w:r>
      <w:r w:rsidRPr="2E7398B0">
        <w:rPr>
          <w:rFonts w:ascii="Century Gothic" w:hAnsi="Century Gothic" w:cs="Arial"/>
        </w:rPr>
        <w:t>, Kilburn St, Bristol, BS5 6AW</w:t>
      </w:r>
    </w:p>
    <w:p w14:paraId="236F9D54" w14:textId="1823DA96" w:rsidR="00C3123B" w:rsidRPr="00801332" w:rsidRDefault="00C3123B">
      <w:pPr>
        <w:spacing w:after="160" w:line="360" w:lineRule="auto"/>
        <w:ind w:left="3600" w:hanging="360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Purpose of job:</w:t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Cs/>
        </w:rPr>
        <w:t>Support the CEO, Head of Operations and Office Manager to achieve organizational goals.</w:t>
      </w:r>
    </w:p>
    <w:p w14:paraId="13B2D3AF" w14:textId="0587BDD9" w:rsidR="00E66E27" w:rsidRDefault="00E66E27">
      <w:pPr>
        <w:rPr>
          <w:rFonts w:ascii="Century Gothic" w:hAnsi="Century Gothic" w:cs="Arial"/>
          <w:szCs w:val="24"/>
        </w:rPr>
      </w:pPr>
    </w:p>
    <w:p w14:paraId="34B13A17" w14:textId="77777777" w:rsidR="0055687D" w:rsidRDefault="0055687D" w:rsidP="0055687D">
      <w:pPr>
        <w:pStyle w:val="paragraph"/>
        <w:textAlignment w:val="baseline"/>
      </w:pPr>
      <w:r>
        <w:rPr>
          <w:rStyle w:val="normaltextrun"/>
          <w:rFonts w:ascii="Century Gothic" w:hAnsi="Century Gothic"/>
          <w:b/>
          <w:bCs/>
        </w:rPr>
        <w:t>Background</w:t>
      </w:r>
      <w:r>
        <w:rPr>
          <w:rStyle w:val="eop"/>
          <w:rFonts w:ascii="Century Gothic" w:hAnsi="Century Gothic"/>
        </w:rPr>
        <w:t> </w:t>
      </w:r>
    </w:p>
    <w:p w14:paraId="438AED39" w14:textId="282A28CD" w:rsidR="0055687D" w:rsidRPr="0055687D" w:rsidRDefault="0055687D" w:rsidP="0055687D">
      <w:pPr>
        <w:pStyle w:val="paragraph"/>
        <w:textAlignment w:val="baseline"/>
      </w:pPr>
      <w:proofErr w:type="spellStart"/>
      <w:r>
        <w:rPr>
          <w:rStyle w:val="normaltextrun"/>
          <w:rFonts w:ascii="Century Gothic" w:hAnsi="Century Gothic"/>
        </w:rPr>
        <w:t>Brigstowe’s</w:t>
      </w:r>
      <w:proofErr w:type="spellEnd"/>
      <w:r>
        <w:rPr>
          <w:rStyle w:val="normaltextrun"/>
          <w:rFonts w:ascii="Century Gothic" w:hAnsi="Century Gothic"/>
        </w:rPr>
        <w:t xml:space="preserve"> vision is a world in which people living with HIV</w:t>
      </w:r>
      <w:r w:rsidR="00B4117D">
        <w:rPr>
          <w:rStyle w:val="normaltextrun"/>
          <w:rFonts w:ascii="Century Gothic" w:hAnsi="Century Gothic"/>
        </w:rPr>
        <w:t xml:space="preserve"> and other </w:t>
      </w:r>
      <w:proofErr w:type="gramStart"/>
      <w:r w:rsidR="00B4117D">
        <w:rPr>
          <w:rStyle w:val="normaltextrun"/>
          <w:rFonts w:ascii="Century Gothic" w:hAnsi="Century Gothic"/>
        </w:rPr>
        <w:t>long term</w:t>
      </w:r>
      <w:proofErr w:type="gramEnd"/>
      <w:r w:rsidR="00B4117D">
        <w:rPr>
          <w:rStyle w:val="normaltextrun"/>
          <w:rFonts w:ascii="Century Gothic" w:hAnsi="Century Gothic"/>
        </w:rPr>
        <w:t xml:space="preserve"> health conditions</w:t>
      </w:r>
      <w:r>
        <w:rPr>
          <w:rStyle w:val="normaltextrun"/>
          <w:rFonts w:ascii="Century Gothic" w:hAnsi="Century Gothic"/>
        </w:rPr>
        <w:t xml:space="preserve"> live long, healthy lives, free </w:t>
      </w:r>
      <w:r w:rsidR="00B4117D">
        <w:rPr>
          <w:rStyle w:val="normaltextrun"/>
          <w:rFonts w:ascii="Century Gothic" w:hAnsi="Century Gothic"/>
        </w:rPr>
        <w:t>from</w:t>
      </w:r>
      <w:r>
        <w:rPr>
          <w:rStyle w:val="normaltextrun"/>
          <w:rFonts w:ascii="Century Gothic" w:hAnsi="Century Gothic"/>
        </w:rPr>
        <w:t xml:space="preserve"> stigma, prejudice, poverty and discrimination. We are a small but dynamic organisation with a strong emphasis on service user involvement.</w:t>
      </w:r>
      <w:r>
        <w:rPr>
          <w:rStyle w:val="eop"/>
          <w:rFonts w:ascii="Century Gothic" w:hAnsi="Century Gothic"/>
        </w:rPr>
        <w:t> </w:t>
      </w:r>
    </w:p>
    <w:p w14:paraId="1AAA4307" w14:textId="5F5855DC" w:rsidR="0055687D" w:rsidRDefault="0055687D" w:rsidP="0055687D">
      <w:pPr>
        <w:rPr>
          <w:rFonts w:ascii="Century Gothic" w:hAnsi="Century Gothic" w:cs="Arial"/>
          <w:b/>
          <w:szCs w:val="24"/>
        </w:rPr>
      </w:pPr>
    </w:p>
    <w:p w14:paraId="17C6299D" w14:textId="77777777" w:rsidR="0055687D" w:rsidRDefault="0055687D" w:rsidP="00021E0A">
      <w:pPr>
        <w:ind w:left="2880" w:hanging="2880"/>
        <w:rPr>
          <w:rFonts w:ascii="Century Gothic" w:hAnsi="Century Gothic" w:cs="Arial"/>
          <w:b/>
          <w:szCs w:val="24"/>
        </w:rPr>
      </w:pPr>
    </w:p>
    <w:p w14:paraId="2B38F542" w14:textId="1B7CA4AC" w:rsidR="00E66E27" w:rsidRPr="00801332" w:rsidRDefault="00EA29A6" w:rsidP="00021E0A">
      <w:pPr>
        <w:ind w:left="2880" w:hanging="2880"/>
        <w:rPr>
          <w:rFonts w:ascii="Century Gothic" w:hAnsi="Century Gothic" w:cs="Arial"/>
          <w:b/>
          <w:szCs w:val="24"/>
        </w:rPr>
      </w:pPr>
      <w:r w:rsidRPr="00801332">
        <w:rPr>
          <w:rFonts w:ascii="Century Gothic" w:hAnsi="Century Gothic" w:cs="Arial"/>
          <w:b/>
          <w:szCs w:val="24"/>
        </w:rPr>
        <w:t xml:space="preserve">Key </w:t>
      </w:r>
      <w:r w:rsidR="006440BF" w:rsidRPr="00801332">
        <w:rPr>
          <w:rFonts w:ascii="Century Gothic" w:hAnsi="Century Gothic" w:cs="Arial"/>
          <w:b/>
          <w:szCs w:val="24"/>
        </w:rPr>
        <w:t>tasks and responsibilities</w:t>
      </w:r>
      <w:r w:rsidRPr="00801332">
        <w:rPr>
          <w:rFonts w:ascii="Century Gothic" w:hAnsi="Century Gothic" w:cs="Arial"/>
          <w:b/>
          <w:szCs w:val="24"/>
        </w:rPr>
        <w:t>:</w:t>
      </w:r>
    </w:p>
    <w:p w14:paraId="43259BE6" w14:textId="77777777" w:rsidR="00E66E27" w:rsidRPr="00801332" w:rsidRDefault="00E66E27" w:rsidP="006440BF">
      <w:pPr>
        <w:rPr>
          <w:rFonts w:ascii="Century Gothic" w:hAnsi="Century Gothic" w:cs="Arial"/>
          <w:szCs w:val="24"/>
          <w:lang w:val="en"/>
        </w:rPr>
      </w:pPr>
    </w:p>
    <w:p w14:paraId="14DAA5DE" w14:textId="77777777" w:rsidR="00E66E27" w:rsidRPr="00801332" w:rsidRDefault="000E36FB" w:rsidP="00627B23">
      <w:pPr>
        <w:tabs>
          <w:tab w:val="left" w:pos="426"/>
        </w:tabs>
        <w:rPr>
          <w:rFonts w:ascii="Century Gothic" w:hAnsi="Century Gothic" w:cs="Arial"/>
          <w:b/>
          <w:color w:val="FF0000"/>
          <w:szCs w:val="24"/>
          <w:lang w:val="en"/>
        </w:rPr>
      </w:pPr>
      <w:r w:rsidRPr="00801332">
        <w:rPr>
          <w:rFonts w:ascii="Century Gothic" w:hAnsi="Century Gothic" w:cs="Arial"/>
          <w:b/>
          <w:szCs w:val="24"/>
        </w:rPr>
        <w:t>1.</w:t>
      </w:r>
      <w:r w:rsidR="00F45416" w:rsidRPr="00801332">
        <w:rPr>
          <w:rFonts w:ascii="Century Gothic" w:hAnsi="Century Gothic" w:cs="Arial"/>
          <w:b/>
          <w:szCs w:val="24"/>
        </w:rPr>
        <w:t xml:space="preserve"> Administration</w:t>
      </w:r>
    </w:p>
    <w:p w14:paraId="2319EAED" w14:textId="77777777" w:rsidR="000B78C8" w:rsidRPr="00801332" w:rsidRDefault="000B78C8" w:rsidP="006440BF">
      <w:pPr>
        <w:pStyle w:val="BodyTextIndent"/>
        <w:tabs>
          <w:tab w:val="left" w:pos="1134"/>
        </w:tabs>
        <w:ind w:left="0"/>
        <w:rPr>
          <w:rFonts w:ascii="Century Gothic" w:hAnsi="Century Gothic" w:cs="Arial"/>
          <w:szCs w:val="24"/>
          <w:lang w:val="en"/>
        </w:rPr>
      </w:pPr>
    </w:p>
    <w:p w14:paraId="39C26C0C" w14:textId="09632374" w:rsidR="000E2471" w:rsidRDefault="000E2471" w:rsidP="00536E4C">
      <w:pPr>
        <w:pStyle w:val="ListParagraph"/>
        <w:numPr>
          <w:ilvl w:val="1"/>
          <w:numId w:val="3"/>
        </w:numPr>
        <w:ind w:left="720"/>
        <w:rPr>
          <w:rFonts w:ascii="Century Gothic" w:hAnsi="Century Gothic" w:cs="Arial"/>
          <w:color w:val="000000"/>
          <w:szCs w:val="24"/>
          <w:lang w:val="en"/>
        </w:rPr>
      </w:pPr>
      <w:r>
        <w:rPr>
          <w:rFonts w:ascii="Century Gothic" w:hAnsi="Century Gothic" w:cs="Arial"/>
          <w:color w:val="000000"/>
          <w:szCs w:val="24"/>
          <w:lang w:val="en"/>
        </w:rPr>
        <w:t>Support the</w:t>
      </w:r>
      <w:r w:rsidRPr="000E2471">
        <w:rPr>
          <w:rFonts w:ascii="Century Gothic" w:hAnsi="Century Gothic" w:cs="Arial"/>
          <w:color w:val="000000"/>
          <w:szCs w:val="24"/>
          <w:lang w:val="en"/>
        </w:rPr>
        <w:t xml:space="preserve"> CEO, Head of Operations and Office Manager</w:t>
      </w:r>
      <w:r>
        <w:rPr>
          <w:rFonts w:ascii="Century Gothic" w:hAnsi="Century Gothic" w:cs="Arial"/>
          <w:color w:val="000000"/>
          <w:szCs w:val="24"/>
          <w:lang w:val="en"/>
        </w:rPr>
        <w:t xml:space="preserve"> as directed</w:t>
      </w:r>
      <w:r w:rsidRPr="000E2471">
        <w:rPr>
          <w:rFonts w:ascii="Century Gothic" w:hAnsi="Century Gothic" w:cs="Arial"/>
          <w:color w:val="000000"/>
          <w:szCs w:val="24"/>
          <w:lang w:val="en"/>
        </w:rPr>
        <w:t xml:space="preserve"> to </w:t>
      </w:r>
      <w:proofErr w:type="gramStart"/>
      <w:r w:rsidRPr="000E2471">
        <w:rPr>
          <w:rFonts w:ascii="Century Gothic" w:hAnsi="Century Gothic" w:cs="Arial"/>
          <w:color w:val="000000"/>
          <w:szCs w:val="24"/>
          <w:lang w:val="en"/>
        </w:rPr>
        <w:t>relie</w:t>
      </w:r>
      <w:r w:rsidR="00C3123B">
        <w:rPr>
          <w:rFonts w:ascii="Century Gothic" w:hAnsi="Century Gothic" w:cs="Arial"/>
          <w:color w:val="000000"/>
          <w:szCs w:val="24"/>
          <w:lang w:val="en"/>
        </w:rPr>
        <w:t>ve</w:t>
      </w:r>
      <w:proofErr w:type="gramEnd"/>
      <w:r w:rsidRPr="000E2471">
        <w:rPr>
          <w:rFonts w:ascii="Century Gothic" w:hAnsi="Century Gothic" w:cs="Arial"/>
          <w:color w:val="000000"/>
          <w:szCs w:val="24"/>
          <w:lang w:val="en"/>
        </w:rPr>
        <w:t xml:space="preserve"> them of administrative or other suitable work</w:t>
      </w:r>
      <w:r>
        <w:rPr>
          <w:rFonts w:ascii="Century Gothic" w:hAnsi="Century Gothic" w:cs="Arial"/>
          <w:color w:val="000000"/>
          <w:szCs w:val="24"/>
          <w:lang w:val="en"/>
        </w:rPr>
        <w:t xml:space="preserve">; ensure that </w:t>
      </w:r>
      <w:proofErr w:type="spellStart"/>
      <w:r>
        <w:rPr>
          <w:rFonts w:ascii="Century Gothic" w:hAnsi="Century Gothic" w:cs="Arial"/>
          <w:color w:val="000000"/>
          <w:szCs w:val="24"/>
          <w:lang w:val="en"/>
        </w:rPr>
        <w:t>organisational</w:t>
      </w:r>
      <w:proofErr w:type="spellEnd"/>
      <w:r>
        <w:rPr>
          <w:rFonts w:ascii="Century Gothic" w:hAnsi="Century Gothic" w:cs="Arial"/>
          <w:color w:val="000000"/>
          <w:szCs w:val="24"/>
          <w:lang w:val="en"/>
        </w:rPr>
        <w:t xml:space="preserve"> goals and objectives are accomplished and operations run efficiently</w:t>
      </w:r>
      <w:r w:rsidR="00FB187F">
        <w:rPr>
          <w:rFonts w:ascii="Century Gothic" w:hAnsi="Century Gothic" w:cs="Arial"/>
          <w:color w:val="000000"/>
          <w:szCs w:val="24"/>
          <w:lang w:val="en"/>
        </w:rPr>
        <w:t>.</w:t>
      </w:r>
    </w:p>
    <w:p w14:paraId="65F16929" w14:textId="77777777" w:rsidR="00C3123B" w:rsidRDefault="00C3123B" w:rsidP="00536E4C">
      <w:pPr>
        <w:pStyle w:val="ListParagraph"/>
        <w:rPr>
          <w:rFonts w:ascii="Century Gothic" w:hAnsi="Century Gothic" w:cs="Arial"/>
          <w:color w:val="000000"/>
          <w:szCs w:val="24"/>
          <w:lang w:val="en"/>
        </w:rPr>
      </w:pPr>
    </w:p>
    <w:p w14:paraId="1B71D408" w14:textId="6B220DC7" w:rsidR="000E2471" w:rsidRPr="000E2471" w:rsidRDefault="000E2471" w:rsidP="00536E4C">
      <w:pPr>
        <w:pStyle w:val="ListParagraph"/>
        <w:numPr>
          <w:ilvl w:val="1"/>
          <w:numId w:val="3"/>
        </w:numPr>
        <w:ind w:left="720"/>
        <w:rPr>
          <w:rFonts w:ascii="Century Gothic" w:hAnsi="Century Gothic" w:cs="Arial"/>
          <w:color w:val="000000"/>
          <w:szCs w:val="24"/>
          <w:lang w:val="en"/>
        </w:rPr>
      </w:pPr>
      <w:r>
        <w:rPr>
          <w:rFonts w:ascii="Century Gothic" w:hAnsi="Century Gothic" w:cs="Arial"/>
          <w:color w:val="000000"/>
          <w:szCs w:val="24"/>
          <w:lang w:val="en"/>
        </w:rPr>
        <w:t xml:space="preserve">Plan and </w:t>
      </w:r>
      <w:proofErr w:type="spellStart"/>
      <w:r>
        <w:rPr>
          <w:rFonts w:ascii="Century Gothic" w:hAnsi="Century Gothic" w:cs="Arial"/>
          <w:color w:val="000000"/>
          <w:szCs w:val="24"/>
          <w:lang w:val="en"/>
        </w:rPr>
        <w:t>or</w:t>
      </w:r>
      <w:r w:rsidR="009E2603">
        <w:rPr>
          <w:rFonts w:ascii="Century Gothic" w:hAnsi="Century Gothic" w:cs="Arial"/>
          <w:color w:val="000000"/>
          <w:szCs w:val="24"/>
          <w:lang w:val="en"/>
        </w:rPr>
        <w:t>ganise</w:t>
      </w:r>
      <w:proofErr w:type="spellEnd"/>
      <w:r>
        <w:rPr>
          <w:rFonts w:ascii="Century Gothic" w:hAnsi="Century Gothic" w:cs="Arial"/>
          <w:color w:val="000000"/>
          <w:szCs w:val="24"/>
          <w:lang w:val="en"/>
        </w:rPr>
        <w:t xml:space="preserve"> work to ensure the managers priorities are met </w:t>
      </w:r>
    </w:p>
    <w:p w14:paraId="185209BB" w14:textId="77777777" w:rsidR="000E2471" w:rsidRPr="000E2471" w:rsidRDefault="000E2471" w:rsidP="000E2471">
      <w:pPr>
        <w:pStyle w:val="ListParagraph"/>
        <w:ind w:left="1080"/>
        <w:rPr>
          <w:rFonts w:ascii="Century Gothic" w:hAnsi="Century Gothic" w:cs="Arial"/>
          <w:color w:val="000000"/>
          <w:szCs w:val="24"/>
          <w:lang w:val="en"/>
        </w:rPr>
      </w:pPr>
    </w:p>
    <w:p w14:paraId="6BC3245F" w14:textId="687A0353" w:rsidR="008814F2" w:rsidRPr="00876E77" w:rsidRDefault="00876E77" w:rsidP="00536E4C">
      <w:pPr>
        <w:pStyle w:val="BodyTextIndent"/>
        <w:numPr>
          <w:ilvl w:val="1"/>
          <w:numId w:val="3"/>
        </w:numPr>
        <w:tabs>
          <w:tab w:val="left" w:pos="1134"/>
        </w:tabs>
        <w:spacing w:after="240"/>
        <w:ind w:left="720"/>
        <w:rPr>
          <w:rFonts w:ascii="Century Gothic" w:hAnsi="Century Gothic" w:cs="Arial"/>
          <w:lang w:val="en"/>
        </w:rPr>
      </w:pPr>
      <w:proofErr w:type="spellStart"/>
      <w:r w:rsidRPr="687490D3">
        <w:rPr>
          <w:rFonts w:ascii="Century Gothic" w:hAnsi="Century Gothic" w:cs="Arial"/>
          <w:color w:val="000000" w:themeColor="text1"/>
          <w:lang w:val="en"/>
        </w:rPr>
        <w:lastRenderedPageBreak/>
        <w:t>Organise</w:t>
      </w:r>
      <w:proofErr w:type="spellEnd"/>
      <w:r w:rsidRPr="687490D3">
        <w:rPr>
          <w:rFonts w:ascii="Century Gothic" w:hAnsi="Century Gothic" w:cs="Arial"/>
          <w:color w:val="000000" w:themeColor="text1"/>
          <w:lang w:val="en"/>
        </w:rPr>
        <w:t>,</w:t>
      </w:r>
      <w:r w:rsidR="00E841DC" w:rsidRPr="687490D3">
        <w:rPr>
          <w:rFonts w:ascii="Century Gothic" w:hAnsi="Century Gothic" w:cs="Arial"/>
          <w:color w:val="000000" w:themeColor="text1"/>
          <w:lang w:val="en"/>
        </w:rPr>
        <w:t xml:space="preserve"> implement and maintain</w:t>
      </w:r>
      <w:r w:rsidR="00E3172B" w:rsidRPr="687490D3">
        <w:rPr>
          <w:rFonts w:ascii="Century Gothic" w:hAnsi="Century Gothic" w:cs="Arial"/>
        </w:rPr>
        <w:t xml:space="preserve"> appropriate administrative procedures and systems to meet the needs of the organisation.</w:t>
      </w:r>
    </w:p>
    <w:p w14:paraId="596122FD" w14:textId="5474DC65" w:rsidR="00FB187F" w:rsidRPr="008D1815" w:rsidRDefault="00876E77" w:rsidP="00536E4C">
      <w:pPr>
        <w:pStyle w:val="BodyTextIndent"/>
        <w:numPr>
          <w:ilvl w:val="1"/>
          <w:numId w:val="3"/>
        </w:numPr>
        <w:tabs>
          <w:tab w:val="left" w:pos="1134"/>
        </w:tabs>
        <w:spacing w:after="240"/>
        <w:ind w:left="720"/>
        <w:rPr>
          <w:rFonts w:ascii="Century Gothic" w:hAnsi="Century Gothic" w:cs="Arial"/>
          <w:szCs w:val="24"/>
          <w:lang w:val="en"/>
        </w:rPr>
      </w:pPr>
      <w:r>
        <w:rPr>
          <w:rFonts w:ascii="Century Gothic" w:hAnsi="Century Gothic" w:cs="Arial"/>
          <w:szCs w:val="24"/>
        </w:rPr>
        <w:t xml:space="preserve">Lead </w:t>
      </w:r>
      <w:r w:rsidR="00FB187F">
        <w:rPr>
          <w:rFonts w:ascii="Century Gothic" w:hAnsi="Century Gothic" w:cs="Arial"/>
          <w:szCs w:val="24"/>
        </w:rPr>
        <w:t>and/</w:t>
      </w:r>
      <w:r>
        <w:rPr>
          <w:rFonts w:ascii="Century Gothic" w:hAnsi="Century Gothic" w:cs="Arial"/>
          <w:szCs w:val="24"/>
        </w:rPr>
        <w:t xml:space="preserve">or support development and implementation of processes </w:t>
      </w:r>
      <w:r w:rsidR="00FB187F">
        <w:rPr>
          <w:rFonts w:ascii="Century Gothic" w:hAnsi="Century Gothic" w:cs="Arial"/>
          <w:szCs w:val="24"/>
        </w:rPr>
        <w:t xml:space="preserve">and procedures </w:t>
      </w:r>
      <w:r>
        <w:rPr>
          <w:rFonts w:ascii="Century Gothic" w:hAnsi="Century Gothic" w:cs="Arial"/>
          <w:szCs w:val="24"/>
        </w:rPr>
        <w:t>to support a culture of continuous improvement</w:t>
      </w:r>
      <w:r w:rsidR="00FB187F">
        <w:rPr>
          <w:rFonts w:ascii="Century Gothic" w:hAnsi="Century Gothic" w:cs="Arial"/>
          <w:szCs w:val="24"/>
        </w:rPr>
        <w:t xml:space="preserve"> and efficiency</w:t>
      </w:r>
    </w:p>
    <w:p w14:paraId="319518D2" w14:textId="553122F7" w:rsidR="008D1815" w:rsidRPr="00FB187F" w:rsidRDefault="008D1815" w:rsidP="00536E4C">
      <w:pPr>
        <w:pStyle w:val="BodyTextIndent"/>
        <w:numPr>
          <w:ilvl w:val="1"/>
          <w:numId w:val="3"/>
        </w:numPr>
        <w:tabs>
          <w:tab w:val="left" w:pos="1134"/>
        </w:tabs>
        <w:spacing w:after="240"/>
        <w:ind w:left="720"/>
        <w:rPr>
          <w:rFonts w:ascii="Century Gothic" w:hAnsi="Century Gothic" w:cs="Arial"/>
          <w:szCs w:val="24"/>
          <w:lang w:val="en"/>
        </w:rPr>
      </w:pPr>
      <w:r w:rsidRPr="00FB187F">
        <w:rPr>
          <w:rFonts w:ascii="Century Gothic" w:hAnsi="Century Gothic" w:cs="Arial"/>
          <w:szCs w:val="24"/>
          <w:lang w:val="en"/>
        </w:rPr>
        <w:t xml:space="preserve">Involvement in (this may be leading, coordinating or contributing to) service or </w:t>
      </w:r>
      <w:proofErr w:type="spellStart"/>
      <w:r w:rsidRPr="00FB187F">
        <w:rPr>
          <w:rFonts w:ascii="Century Gothic" w:hAnsi="Century Gothic" w:cs="Arial"/>
          <w:szCs w:val="24"/>
          <w:lang w:val="en"/>
        </w:rPr>
        <w:t>organisational</w:t>
      </w:r>
      <w:proofErr w:type="spellEnd"/>
      <w:r w:rsidRPr="00FB187F">
        <w:rPr>
          <w:rFonts w:ascii="Century Gothic" w:hAnsi="Century Gothic" w:cs="Arial"/>
          <w:szCs w:val="24"/>
          <w:lang w:val="en"/>
        </w:rPr>
        <w:t xml:space="preserve"> development initiatives</w:t>
      </w:r>
    </w:p>
    <w:p w14:paraId="085BB2AF" w14:textId="29352E8F" w:rsidR="008814F2" w:rsidRPr="00907B99" w:rsidRDefault="00876E77" w:rsidP="00536E4C">
      <w:pPr>
        <w:pStyle w:val="BodyTextIndent"/>
        <w:numPr>
          <w:ilvl w:val="1"/>
          <w:numId w:val="3"/>
        </w:numPr>
        <w:tabs>
          <w:tab w:val="left" w:pos="1134"/>
        </w:tabs>
        <w:spacing w:after="240"/>
        <w:ind w:left="720"/>
        <w:rPr>
          <w:rFonts w:ascii="Century Gothic" w:hAnsi="Century Gothic" w:cs="Arial"/>
          <w:szCs w:val="24"/>
          <w:lang w:val="en"/>
        </w:rPr>
      </w:pPr>
      <w:r>
        <w:rPr>
          <w:rFonts w:ascii="Century Gothic" w:hAnsi="Century Gothic" w:cs="Arial"/>
          <w:szCs w:val="24"/>
        </w:rPr>
        <w:t>To assist with planning,</w:t>
      </w:r>
      <w:r w:rsidR="00B14B28" w:rsidRPr="008814F2">
        <w:rPr>
          <w:rFonts w:ascii="Century Gothic" w:hAnsi="Century Gothic" w:cs="Arial"/>
          <w:szCs w:val="24"/>
        </w:rPr>
        <w:t xml:space="preserve"> organising </w:t>
      </w:r>
      <w:r w:rsidR="002A002A">
        <w:rPr>
          <w:rFonts w:ascii="Century Gothic" w:hAnsi="Century Gothic" w:cs="Arial"/>
          <w:szCs w:val="24"/>
        </w:rPr>
        <w:t xml:space="preserve">and preparation </w:t>
      </w:r>
      <w:bookmarkStart w:id="0" w:name="_GoBack"/>
      <w:bookmarkEnd w:id="0"/>
      <w:r w:rsidR="002A002A">
        <w:rPr>
          <w:rFonts w:ascii="Century Gothic" w:hAnsi="Century Gothic" w:cs="Arial"/>
          <w:szCs w:val="24"/>
        </w:rPr>
        <w:t>of</w:t>
      </w:r>
      <w:r>
        <w:rPr>
          <w:rFonts w:ascii="Century Gothic" w:hAnsi="Century Gothic" w:cs="Arial"/>
          <w:szCs w:val="24"/>
        </w:rPr>
        <w:t xml:space="preserve"> key organisational</w:t>
      </w:r>
      <w:r w:rsidR="002A002A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 xml:space="preserve">activities, events and </w:t>
      </w:r>
      <w:r w:rsidR="00B14B28" w:rsidRPr="008814F2">
        <w:rPr>
          <w:rFonts w:ascii="Century Gothic" w:hAnsi="Century Gothic" w:cs="Arial"/>
          <w:szCs w:val="24"/>
        </w:rPr>
        <w:t>meetings as required.</w:t>
      </w:r>
    </w:p>
    <w:p w14:paraId="7847DAB8" w14:textId="60D2A742" w:rsidR="00907B99" w:rsidRPr="00FB187F" w:rsidRDefault="00907B99" w:rsidP="00536E4C">
      <w:pPr>
        <w:pStyle w:val="BodyTextIndent"/>
        <w:numPr>
          <w:ilvl w:val="1"/>
          <w:numId w:val="3"/>
        </w:numPr>
        <w:tabs>
          <w:tab w:val="left" w:pos="1134"/>
        </w:tabs>
        <w:spacing w:after="240"/>
        <w:ind w:left="720"/>
        <w:rPr>
          <w:rFonts w:ascii="Century Gothic" w:hAnsi="Century Gothic" w:cs="Arial"/>
          <w:szCs w:val="24"/>
          <w:lang w:val="en"/>
        </w:rPr>
      </w:pPr>
      <w:r>
        <w:rPr>
          <w:rFonts w:ascii="Century Gothic" w:hAnsi="Century Gothic" w:cs="Arial"/>
          <w:szCs w:val="24"/>
          <w:lang w:val="en"/>
        </w:rPr>
        <w:t xml:space="preserve">Assist with the administration and </w:t>
      </w:r>
      <w:proofErr w:type="spellStart"/>
      <w:r>
        <w:rPr>
          <w:rFonts w:ascii="Century Gothic" w:hAnsi="Century Gothic" w:cs="Arial"/>
          <w:szCs w:val="24"/>
          <w:lang w:val="en"/>
        </w:rPr>
        <w:t>organisation</w:t>
      </w:r>
      <w:proofErr w:type="spellEnd"/>
      <w:r>
        <w:rPr>
          <w:rFonts w:ascii="Century Gothic" w:hAnsi="Century Gothic" w:cs="Arial"/>
          <w:szCs w:val="24"/>
          <w:lang w:val="en"/>
        </w:rPr>
        <w:t xml:space="preserve"> of fundraising activities including communicating with individual &amp; corporate donors, </w:t>
      </w:r>
      <w:proofErr w:type="spellStart"/>
      <w:r>
        <w:rPr>
          <w:rFonts w:ascii="Century Gothic" w:hAnsi="Century Gothic" w:cs="Arial"/>
          <w:szCs w:val="24"/>
          <w:lang w:val="en"/>
        </w:rPr>
        <w:t>organising</w:t>
      </w:r>
      <w:proofErr w:type="spellEnd"/>
      <w:r>
        <w:rPr>
          <w:rFonts w:ascii="Century Gothic" w:hAnsi="Century Gothic" w:cs="Arial"/>
          <w:szCs w:val="24"/>
          <w:lang w:val="en"/>
        </w:rPr>
        <w:t xml:space="preserve"> fundraising activities and recruiting &amp; supporting those raising funds for Brigstowe e.g. Bristol 10K runners.</w:t>
      </w:r>
    </w:p>
    <w:p w14:paraId="0006E59D" w14:textId="110A7D67" w:rsidR="00FB187F" w:rsidRDefault="00FB187F" w:rsidP="00536E4C">
      <w:pPr>
        <w:pStyle w:val="BodyTextIndent"/>
        <w:numPr>
          <w:ilvl w:val="1"/>
          <w:numId w:val="3"/>
        </w:numPr>
        <w:tabs>
          <w:tab w:val="left" w:pos="1134"/>
        </w:tabs>
        <w:spacing w:after="240"/>
        <w:ind w:left="720"/>
        <w:rPr>
          <w:rFonts w:ascii="Century Gothic" w:hAnsi="Century Gothic" w:cs="Arial"/>
          <w:szCs w:val="24"/>
          <w:lang w:val="en"/>
        </w:rPr>
      </w:pPr>
      <w:r>
        <w:rPr>
          <w:rFonts w:ascii="Century Gothic" w:hAnsi="Century Gothic" w:cs="Arial"/>
          <w:szCs w:val="24"/>
          <w:lang w:val="en"/>
        </w:rPr>
        <w:t xml:space="preserve">Involvement and assistance in the production of </w:t>
      </w:r>
      <w:r w:rsidR="000B04EB">
        <w:rPr>
          <w:rFonts w:ascii="Century Gothic" w:hAnsi="Century Gothic" w:cs="Arial"/>
          <w:szCs w:val="24"/>
          <w:lang w:val="en"/>
        </w:rPr>
        <w:t xml:space="preserve">reports, </w:t>
      </w:r>
      <w:r>
        <w:rPr>
          <w:rFonts w:ascii="Century Gothic" w:hAnsi="Century Gothic" w:cs="Arial"/>
          <w:szCs w:val="24"/>
          <w:lang w:val="en"/>
        </w:rPr>
        <w:t xml:space="preserve">marketing, </w:t>
      </w:r>
      <w:proofErr w:type="gramStart"/>
      <w:r>
        <w:rPr>
          <w:rFonts w:ascii="Century Gothic" w:hAnsi="Century Gothic" w:cs="Arial"/>
          <w:szCs w:val="24"/>
          <w:lang w:val="en"/>
        </w:rPr>
        <w:t>communications</w:t>
      </w:r>
      <w:proofErr w:type="gramEnd"/>
      <w:r>
        <w:rPr>
          <w:rFonts w:ascii="Century Gothic" w:hAnsi="Century Gothic" w:cs="Arial"/>
          <w:szCs w:val="24"/>
          <w:lang w:val="en"/>
        </w:rPr>
        <w:t xml:space="preserve"> and publicity materials, with assistance from our external designer when appropriate.</w:t>
      </w:r>
    </w:p>
    <w:p w14:paraId="0BDF1238" w14:textId="5BDC1801" w:rsidR="00291C3C" w:rsidRDefault="00201653" w:rsidP="00536E4C">
      <w:pPr>
        <w:pStyle w:val="ListParagraph"/>
        <w:numPr>
          <w:ilvl w:val="1"/>
          <w:numId w:val="3"/>
        </w:numPr>
        <w:ind w:left="720"/>
        <w:rPr>
          <w:rFonts w:ascii="Century Gothic" w:hAnsi="Century Gothic" w:cs="Arial"/>
          <w:szCs w:val="24"/>
          <w:lang w:val="en"/>
        </w:rPr>
      </w:pPr>
      <w:r w:rsidRPr="00291C3C">
        <w:rPr>
          <w:rFonts w:ascii="Century Gothic" w:hAnsi="Century Gothic" w:cs="Arial"/>
          <w:szCs w:val="24"/>
          <w:lang w:val="en"/>
        </w:rPr>
        <w:t xml:space="preserve">To </w:t>
      </w:r>
      <w:r w:rsidR="00AF1B0A" w:rsidRPr="00291C3C">
        <w:rPr>
          <w:rFonts w:ascii="Century Gothic" w:hAnsi="Century Gothic" w:cs="Arial"/>
          <w:szCs w:val="24"/>
          <w:lang w:val="en"/>
        </w:rPr>
        <w:t xml:space="preserve">assist in keeping </w:t>
      </w:r>
      <w:r w:rsidR="00F644DF" w:rsidRPr="00291C3C">
        <w:rPr>
          <w:rFonts w:ascii="Century Gothic" w:hAnsi="Century Gothic" w:cs="Arial"/>
          <w:szCs w:val="24"/>
          <w:lang w:val="en"/>
        </w:rPr>
        <w:t>systems up to date</w:t>
      </w:r>
    </w:p>
    <w:p w14:paraId="2591C23F" w14:textId="77777777" w:rsidR="00FB187F" w:rsidRDefault="00FB187F" w:rsidP="00536E4C">
      <w:pPr>
        <w:pStyle w:val="ListParagraph"/>
        <w:rPr>
          <w:rFonts w:ascii="Century Gothic" w:hAnsi="Century Gothic" w:cs="Arial"/>
          <w:szCs w:val="24"/>
          <w:lang w:val="en"/>
        </w:rPr>
      </w:pPr>
    </w:p>
    <w:p w14:paraId="168077E1" w14:textId="7B1F287B" w:rsidR="00876E77" w:rsidRDefault="00876E77" w:rsidP="00536E4C">
      <w:pPr>
        <w:pStyle w:val="ListParagraph"/>
        <w:numPr>
          <w:ilvl w:val="1"/>
          <w:numId w:val="3"/>
        </w:numPr>
        <w:ind w:left="720"/>
        <w:rPr>
          <w:rFonts w:ascii="Century Gothic" w:hAnsi="Century Gothic" w:cs="Arial"/>
          <w:szCs w:val="24"/>
          <w:lang w:val="en"/>
        </w:rPr>
      </w:pPr>
      <w:r>
        <w:rPr>
          <w:rFonts w:ascii="Century Gothic" w:hAnsi="Century Gothic" w:cs="Arial"/>
          <w:szCs w:val="24"/>
          <w:lang w:val="en"/>
        </w:rPr>
        <w:t xml:space="preserve">Maintain </w:t>
      </w:r>
      <w:proofErr w:type="spellStart"/>
      <w:r>
        <w:rPr>
          <w:rFonts w:ascii="Century Gothic" w:hAnsi="Century Gothic" w:cs="Arial"/>
          <w:szCs w:val="24"/>
          <w:lang w:val="en"/>
        </w:rPr>
        <w:t>Brigstowe’s</w:t>
      </w:r>
      <w:proofErr w:type="spellEnd"/>
      <w:r>
        <w:rPr>
          <w:rFonts w:ascii="Century Gothic" w:hAnsi="Century Gothic" w:cs="Arial"/>
          <w:szCs w:val="24"/>
          <w:lang w:val="en"/>
        </w:rPr>
        <w:t xml:space="preserve"> policy review timetable and bring relevant policy documents forward </w:t>
      </w:r>
      <w:r w:rsidR="008D1815">
        <w:rPr>
          <w:rFonts w:ascii="Century Gothic" w:hAnsi="Century Gothic" w:cs="Arial"/>
          <w:szCs w:val="24"/>
          <w:lang w:val="en"/>
        </w:rPr>
        <w:t>for review in line with the schedule</w:t>
      </w:r>
    </w:p>
    <w:p w14:paraId="7560E4D3" w14:textId="284A8350" w:rsidR="00FB187F" w:rsidRPr="00FB187F" w:rsidRDefault="00FB187F" w:rsidP="00536E4C">
      <w:pPr>
        <w:pStyle w:val="ListParagraph"/>
        <w:ind w:left="360"/>
        <w:rPr>
          <w:rFonts w:ascii="Century Gothic" w:hAnsi="Century Gothic" w:cs="Arial"/>
          <w:szCs w:val="24"/>
          <w:lang w:val="en"/>
        </w:rPr>
      </w:pPr>
    </w:p>
    <w:p w14:paraId="50170704" w14:textId="6F18D82E" w:rsidR="00B9103F" w:rsidRPr="000E2471" w:rsidRDefault="00B9103F" w:rsidP="00536E4C">
      <w:pPr>
        <w:pStyle w:val="ListParagraph"/>
        <w:numPr>
          <w:ilvl w:val="1"/>
          <w:numId w:val="3"/>
        </w:numPr>
        <w:ind w:left="720"/>
        <w:rPr>
          <w:rFonts w:ascii="Century Gothic" w:hAnsi="Century Gothic" w:cs="Arial"/>
          <w:szCs w:val="24"/>
          <w:lang w:val="en"/>
        </w:rPr>
      </w:pPr>
      <w:r>
        <w:rPr>
          <w:rFonts w:ascii="Century Gothic" w:hAnsi="Century Gothic" w:cs="Arial"/>
          <w:szCs w:val="24"/>
          <w:lang w:val="en"/>
        </w:rPr>
        <w:t>To support IT</w:t>
      </w:r>
      <w:r w:rsidR="00FB187F">
        <w:rPr>
          <w:rFonts w:ascii="Century Gothic" w:hAnsi="Century Gothic" w:cs="Arial"/>
          <w:szCs w:val="24"/>
          <w:lang w:val="en"/>
        </w:rPr>
        <w:t xml:space="preserve"> developments</w:t>
      </w:r>
    </w:p>
    <w:p w14:paraId="4AABB021" w14:textId="293D0618" w:rsidR="00F644DF" w:rsidRDefault="00F644DF" w:rsidP="008D1815">
      <w:pPr>
        <w:pStyle w:val="BodyTextIndent"/>
        <w:tabs>
          <w:tab w:val="left" w:pos="1134"/>
        </w:tabs>
        <w:ind w:left="0"/>
        <w:rPr>
          <w:rFonts w:ascii="Century Gothic" w:hAnsi="Century Gothic" w:cs="Arial"/>
          <w:szCs w:val="24"/>
          <w:lang w:val="en"/>
        </w:rPr>
      </w:pPr>
      <w:r>
        <w:rPr>
          <w:rFonts w:ascii="Century Gothic" w:hAnsi="Century Gothic" w:cs="Arial"/>
          <w:szCs w:val="24"/>
          <w:lang w:val="en"/>
        </w:rPr>
        <w:t xml:space="preserve"> </w:t>
      </w:r>
    </w:p>
    <w:p w14:paraId="51302755" w14:textId="77777777" w:rsidR="00065829" w:rsidRPr="00065829" w:rsidRDefault="00065829" w:rsidP="00065829">
      <w:pPr>
        <w:rPr>
          <w:lang w:val="en-GB"/>
        </w:rPr>
      </w:pPr>
    </w:p>
    <w:p w14:paraId="3F61CEC1" w14:textId="1EBE6ACF" w:rsidR="00E66E27" w:rsidRDefault="00F35606">
      <w:pPr>
        <w:pStyle w:val="Heading3"/>
        <w:rPr>
          <w:rFonts w:ascii="Century Gothic" w:hAnsi="Century Gothic" w:cs="Arial"/>
          <w:sz w:val="24"/>
          <w:szCs w:val="24"/>
        </w:rPr>
      </w:pPr>
      <w:r>
        <w:rPr>
          <w:sz w:val="24"/>
        </w:rPr>
        <w:t>2</w:t>
      </w:r>
      <w:r w:rsidR="008814F2" w:rsidRPr="008814F2">
        <w:rPr>
          <w:sz w:val="24"/>
        </w:rPr>
        <w:t xml:space="preserve">. </w:t>
      </w:r>
      <w:r w:rsidR="00E66E27" w:rsidRPr="008814F2">
        <w:rPr>
          <w:rFonts w:ascii="Century Gothic" w:hAnsi="Century Gothic" w:cs="Arial"/>
          <w:sz w:val="24"/>
          <w:szCs w:val="24"/>
        </w:rPr>
        <w:t>General</w:t>
      </w:r>
    </w:p>
    <w:p w14:paraId="2645AB04" w14:textId="77777777" w:rsidR="00265492" w:rsidRDefault="00265492" w:rsidP="00265492">
      <w:pPr>
        <w:rPr>
          <w:rFonts w:ascii="Century Gothic" w:hAnsi="Century Gothic" w:cs="Arial"/>
          <w:szCs w:val="24"/>
        </w:rPr>
      </w:pPr>
    </w:p>
    <w:p w14:paraId="5C8E645F" w14:textId="6A5CEF0B" w:rsidR="006F6D2D" w:rsidRDefault="00F35606" w:rsidP="00536E4C">
      <w:pPr>
        <w:pStyle w:val="paragraph"/>
        <w:textAlignment w:val="baseline"/>
      </w:pPr>
      <w:r>
        <w:rPr>
          <w:rStyle w:val="normaltextrun"/>
          <w:rFonts w:ascii="Century Gothic" w:hAnsi="Century Gothic"/>
          <w:lang w:val="en-US"/>
        </w:rPr>
        <w:t xml:space="preserve">2.1 </w:t>
      </w:r>
      <w:r w:rsidR="006F6D2D">
        <w:rPr>
          <w:rStyle w:val="normaltextrun"/>
          <w:rFonts w:ascii="Century Gothic" w:hAnsi="Century Gothic"/>
          <w:lang w:val="en-US"/>
        </w:rPr>
        <w:t>Be a good team player and work constructively with colleagues, trustees, volunteers and partners in all aspects of work.</w:t>
      </w:r>
      <w:r w:rsidR="006F6D2D">
        <w:rPr>
          <w:rStyle w:val="eop"/>
          <w:rFonts w:ascii="Century Gothic" w:hAnsi="Century Gothic"/>
        </w:rPr>
        <w:t> </w:t>
      </w:r>
    </w:p>
    <w:p w14:paraId="5DAD7FDB" w14:textId="0A145534" w:rsidR="006F6D2D" w:rsidRDefault="00F35606" w:rsidP="00536E4C">
      <w:pPr>
        <w:pStyle w:val="paragraph"/>
        <w:textAlignment w:val="baseline"/>
      </w:pPr>
      <w:proofErr w:type="gramStart"/>
      <w:r>
        <w:rPr>
          <w:rStyle w:val="normaltextrun"/>
          <w:rFonts w:ascii="Century Gothic" w:hAnsi="Century Gothic"/>
          <w:lang w:val="en-US"/>
        </w:rPr>
        <w:t xml:space="preserve">2.2 </w:t>
      </w:r>
      <w:r w:rsidR="006F6D2D">
        <w:rPr>
          <w:rStyle w:val="normaltextrun"/>
          <w:rFonts w:ascii="Century Gothic" w:hAnsi="Century Gothic"/>
          <w:lang w:val="en-US"/>
        </w:rPr>
        <w:t>At all</w:t>
      </w:r>
      <w:proofErr w:type="gramEnd"/>
      <w:r w:rsidR="006F6D2D">
        <w:rPr>
          <w:rStyle w:val="normaltextrun"/>
          <w:rFonts w:ascii="Century Gothic" w:hAnsi="Century Gothic"/>
          <w:lang w:val="en-US"/>
        </w:rPr>
        <w:t xml:space="preserve"> times carry out responsibilities within the framework of </w:t>
      </w:r>
      <w:proofErr w:type="spellStart"/>
      <w:r w:rsidR="006F6D2D">
        <w:rPr>
          <w:rStyle w:val="normaltextrun"/>
          <w:rFonts w:ascii="Century Gothic" w:hAnsi="Century Gothic"/>
          <w:lang w:val="en-US"/>
        </w:rPr>
        <w:t>Brigstowe’s</w:t>
      </w:r>
      <w:proofErr w:type="spellEnd"/>
      <w:r w:rsidR="006F6D2D">
        <w:rPr>
          <w:rStyle w:val="normaltextrun"/>
          <w:rFonts w:ascii="Century Gothic" w:hAnsi="Century Gothic"/>
          <w:lang w:val="en-US"/>
        </w:rPr>
        <w:t xml:space="preserve"> policies and procedures. </w:t>
      </w:r>
      <w:r w:rsidR="006F6D2D">
        <w:rPr>
          <w:rStyle w:val="normaltextrun"/>
          <w:rFonts w:ascii="Arial" w:hAnsi="Arial" w:cs="Arial"/>
          <w:lang w:val="en-US"/>
        </w:rPr>
        <w:t> </w:t>
      </w:r>
      <w:r w:rsidR="006F6D2D">
        <w:rPr>
          <w:rStyle w:val="eop"/>
          <w:rFonts w:ascii="Century Gothic" w:hAnsi="Century Gothic"/>
        </w:rPr>
        <w:t> </w:t>
      </w:r>
    </w:p>
    <w:p w14:paraId="26983629" w14:textId="792BD80B" w:rsidR="006F6D2D" w:rsidRDefault="00F35606" w:rsidP="00536E4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lang w:val="en-US"/>
        </w:rPr>
        <w:t xml:space="preserve">2.3 </w:t>
      </w:r>
      <w:r w:rsidR="006F6D2D">
        <w:rPr>
          <w:rStyle w:val="normaltextrun"/>
          <w:rFonts w:ascii="Century Gothic" w:hAnsi="Century Gothic"/>
          <w:lang w:val="en-US"/>
        </w:rPr>
        <w:t>Participate in regular supervision, staff training and development events and undertake training opportunities in order to carry out the role in the most effective manner.</w:t>
      </w:r>
      <w:r w:rsidR="006F6D2D">
        <w:rPr>
          <w:rStyle w:val="eop"/>
          <w:rFonts w:ascii="Century Gothic" w:hAnsi="Century Gothic"/>
        </w:rPr>
        <w:t> </w:t>
      </w:r>
    </w:p>
    <w:p w14:paraId="3862898D" w14:textId="2D3BDD56" w:rsidR="006F6D2D" w:rsidRDefault="00F35606" w:rsidP="00536E4C">
      <w:pPr>
        <w:pStyle w:val="paragraph"/>
        <w:textAlignment w:val="baseline"/>
      </w:pPr>
      <w:r>
        <w:rPr>
          <w:rStyle w:val="normaltextrun"/>
          <w:rFonts w:ascii="Century Gothic" w:hAnsi="Century Gothic"/>
          <w:lang w:val="en-US"/>
        </w:rPr>
        <w:t xml:space="preserve">2.4 </w:t>
      </w:r>
      <w:r w:rsidR="006F6D2D">
        <w:rPr>
          <w:rStyle w:val="normaltextrun"/>
          <w:rFonts w:ascii="Century Gothic" w:hAnsi="Century Gothic"/>
          <w:lang w:val="en-US"/>
        </w:rPr>
        <w:t xml:space="preserve">Take responsibility for ensuring personal safety and not endangering that of others, in line with statutory and </w:t>
      </w:r>
      <w:proofErr w:type="spellStart"/>
      <w:r w:rsidR="006F6D2D">
        <w:rPr>
          <w:rStyle w:val="normaltextrun"/>
          <w:rFonts w:ascii="Century Gothic" w:hAnsi="Century Gothic"/>
          <w:lang w:val="en-US"/>
        </w:rPr>
        <w:t>organisational</w:t>
      </w:r>
      <w:proofErr w:type="spellEnd"/>
      <w:r w:rsidR="006F6D2D">
        <w:rPr>
          <w:rStyle w:val="normaltextrun"/>
          <w:rFonts w:ascii="Century Gothic" w:hAnsi="Century Gothic"/>
          <w:lang w:val="en-US"/>
        </w:rPr>
        <w:t xml:space="preserve"> requirements. </w:t>
      </w:r>
      <w:r w:rsidR="006F6D2D">
        <w:rPr>
          <w:rStyle w:val="eop"/>
          <w:rFonts w:ascii="Century Gothic" w:hAnsi="Century Gothic"/>
        </w:rPr>
        <w:t> </w:t>
      </w:r>
    </w:p>
    <w:p w14:paraId="3ED28479" w14:textId="253AFF57" w:rsidR="006F6D2D" w:rsidRDefault="00F35606" w:rsidP="00536E4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lang w:val="en-US"/>
        </w:rPr>
        <w:t xml:space="preserve">2.5 </w:t>
      </w:r>
      <w:r w:rsidR="006F6D2D">
        <w:rPr>
          <w:rStyle w:val="normaltextrun"/>
          <w:rFonts w:ascii="Century Gothic" w:hAnsi="Century Gothic"/>
          <w:lang w:val="en-US"/>
        </w:rPr>
        <w:t xml:space="preserve">Safeguard at all times confidentiality of information relating to staff, volunteers and service users. Ensure that all personal data </w:t>
      </w:r>
      <w:proofErr w:type="gramStart"/>
      <w:r w:rsidR="006F6D2D">
        <w:rPr>
          <w:rStyle w:val="normaltextrun"/>
          <w:rFonts w:ascii="Century Gothic" w:hAnsi="Century Gothic"/>
          <w:lang w:val="en-US"/>
        </w:rPr>
        <w:t>is held</w:t>
      </w:r>
      <w:proofErr w:type="gramEnd"/>
      <w:r w:rsidR="006F6D2D">
        <w:rPr>
          <w:rStyle w:val="normaltextrun"/>
          <w:rFonts w:ascii="Century Gothic" w:hAnsi="Century Gothic"/>
          <w:lang w:val="en-US"/>
        </w:rPr>
        <w:t xml:space="preserve"> in accordance with General Data Protection Regulations.</w:t>
      </w:r>
      <w:r w:rsidR="006F6D2D">
        <w:rPr>
          <w:rStyle w:val="eop"/>
          <w:rFonts w:ascii="Century Gothic" w:hAnsi="Century Gothic"/>
        </w:rPr>
        <w:t> </w:t>
      </w:r>
    </w:p>
    <w:p w14:paraId="4A8E89B8" w14:textId="7F9DD08D" w:rsidR="006F6D2D" w:rsidRDefault="00F35606" w:rsidP="00536E4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lang w:val="en-US"/>
        </w:rPr>
        <w:t xml:space="preserve">2.6 </w:t>
      </w:r>
      <w:r w:rsidR="006F6D2D">
        <w:rPr>
          <w:rStyle w:val="normaltextrun"/>
          <w:rFonts w:ascii="Century Gothic" w:hAnsi="Century Gothic"/>
          <w:lang w:val="en-US"/>
        </w:rPr>
        <w:t>Promote equ</w:t>
      </w:r>
      <w:r w:rsidR="00EB59EB">
        <w:rPr>
          <w:rStyle w:val="normaltextrun"/>
          <w:rFonts w:ascii="Century Gothic" w:hAnsi="Century Gothic"/>
          <w:lang w:val="en-US"/>
        </w:rPr>
        <w:t xml:space="preserve">ity, diversity and </w:t>
      </w:r>
      <w:proofErr w:type="gramStart"/>
      <w:r w:rsidR="00EB59EB">
        <w:rPr>
          <w:rStyle w:val="normaltextrun"/>
          <w:rFonts w:ascii="Century Gothic" w:hAnsi="Century Gothic"/>
          <w:lang w:val="en-US"/>
        </w:rPr>
        <w:t xml:space="preserve">inclusion </w:t>
      </w:r>
      <w:r w:rsidR="006F6D2D">
        <w:rPr>
          <w:rStyle w:val="normaltextrun"/>
          <w:rFonts w:ascii="Century Gothic" w:hAnsi="Century Gothic"/>
          <w:lang w:val="en-US"/>
        </w:rPr>
        <w:t xml:space="preserve"> in</w:t>
      </w:r>
      <w:proofErr w:type="gramEnd"/>
      <w:r w:rsidR="006F6D2D">
        <w:rPr>
          <w:rStyle w:val="normaltextrun"/>
          <w:rFonts w:ascii="Century Gothic" w:hAnsi="Century Gothic"/>
          <w:lang w:val="en-US"/>
        </w:rPr>
        <w:t xml:space="preserve"> relation to service users, volunteers, colleagues and partners.</w:t>
      </w:r>
      <w:r w:rsidR="006F6D2D">
        <w:rPr>
          <w:rStyle w:val="eop"/>
          <w:rFonts w:ascii="Century Gothic" w:hAnsi="Century Gothic"/>
        </w:rPr>
        <w:t>  </w:t>
      </w:r>
    </w:p>
    <w:p w14:paraId="59463700" w14:textId="5B90F10B" w:rsidR="006F6D2D" w:rsidRDefault="00F35606" w:rsidP="00536E4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lang w:val="en-US"/>
        </w:rPr>
        <w:t xml:space="preserve">2.7 </w:t>
      </w:r>
      <w:r w:rsidR="006F6D2D">
        <w:rPr>
          <w:rStyle w:val="normaltextrun"/>
          <w:rFonts w:ascii="Century Gothic" w:hAnsi="Century Gothic"/>
          <w:color w:val="000000"/>
          <w:shd w:val="clear" w:color="auto" w:fill="FFFFFF"/>
          <w:lang w:val="en-US"/>
        </w:rPr>
        <w:t>Encourage involvement of the communities we serve in all opportunities offered by</w:t>
      </w:r>
      <w:r w:rsidR="006F6D2D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 </w:t>
      </w:r>
      <w:r w:rsidR="006F6D2D">
        <w:rPr>
          <w:rStyle w:val="normaltextrun"/>
          <w:rFonts w:ascii="Century Gothic" w:hAnsi="Century Gothic"/>
          <w:color w:val="000000"/>
          <w:shd w:val="clear" w:color="auto" w:fill="FFFFFF"/>
          <w:lang w:val="en-US"/>
        </w:rPr>
        <w:t>Brigstowe.</w:t>
      </w:r>
      <w:r w:rsidR="006F6D2D">
        <w:rPr>
          <w:rStyle w:val="eop"/>
          <w:rFonts w:ascii="Century Gothic" w:hAnsi="Century Gothic"/>
          <w:color w:val="000000"/>
        </w:rPr>
        <w:t> </w:t>
      </w:r>
    </w:p>
    <w:p w14:paraId="52B82083" w14:textId="0BF74D98" w:rsidR="006F6D2D" w:rsidRDefault="00F35606" w:rsidP="00536E4C">
      <w:pPr>
        <w:pStyle w:val="paragraph"/>
        <w:jc w:val="both"/>
        <w:textAlignment w:val="baseline"/>
      </w:pPr>
      <w:r>
        <w:rPr>
          <w:rStyle w:val="eop"/>
          <w:rFonts w:ascii="Century Gothic" w:hAnsi="Century Gothic"/>
        </w:rPr>
        <w:t xml:space="preserve">2.7 </w:t>
      </w:r>
      <w:r w:rsidR="006F6D2D" w:rsidRPr="00536E4C">
        <w:rPr>
          <w:rStyle w:val="normaltextrun"/>
          <w:rFonts w:ascii="Century Gothic" w:hAnsi="Century Gothic"/>
          <w:lang w:val="en-US"/>
        </w:rPr>
        <w:t xml:space="preserve">In line with Brigstowe and local authority Adult and Children’s Safeguarding Boards, ensure that service users and volunteers </w:t>
      </w:r>
      <w:proofErr w:type="gramStart"/>
      <w:r w:rsidR="006F6D2D" w:rsidRPr="00536E4C">
        <w:rPr>
          <w:rStyle w:val="normaltextrun"/>
          <w:rFonts w:ascii="Century Gothic" w:hAnsi="Century Gothic"/>
          <w:lang w:val="en-US"/>
        </w:rPr>
        <w:t>are safeguarded</w:t>
      </w:r>
      <w:proofErr w:type="gramEnd"/>
      <w:r w:rsidR="006F6D2D" w:rsidRPr="00536E4C">
        <w:rPr>
          <w:rStyle w:val="normaltextrun"/>
          <w:rFonts w:ascii="Century Gothic" w:hAnsi="Century Gothic"/>
          <w:lang w:val="en-US"/>
        </w:rPr>
        <w:t xml:space="preserve"> by </w:t>
      </w:r>
      <w:proofErr w:type="spellStart"/>
      <w:r w:rsidR="006F6D2D" w:rsidRPr="00536E4C">
        <w:rPr>
          <w:rStyle w:val="normaltextrun"/>
          <w:rFonts w:ascii="Century Gothic" w:hAnsi="Century Gothic"/>
          <w:lang w:val="en-US"/>
        </w:rPr>
        <w:t>recognising</w:t>
      </w:r>
      <w:proofErr w:type="spellEnd"/>
      <w:r w:rsidR="006F6D2D" w:rsidRPr="00536E4C">
        <w:rPr>
          <w:rStyle w:val="normaltextrun"/>
          <w:rFonts w:ascii="Century Gothic" w:hAnsi="Century Gothic"/>
          <w:lang w:val="en-US"/>
        </w:rPr>
        <w:t>, responding to and reporting any safeguarding concerns for example abuse or neglect.</w:t>
      </w:r>
      <w:r w:rsidR="006F6D2D" w:rsidRPr="00536E4C">
        <w:rPr>
          <w:rStyle w:val="eop"/>
          <w:rFonts w:ascii="Century Gothic" w:hAnsi="Century Gothic"/>
        </w:rPr>
        <w:t> </w:t>
      </w:r>
    </w:p>
    <w:p w14:paraId="0C9C02C5" w14:textId="15D0AE39" w:rsidR="006F6D2D" w:rsidRDefault="00F35606" w:rsidP="00536E4C">
      <w:pPr>
        <w:pStyle w:val="paragraph"/>
        <w:jc w:val="both"/>
        <w:textAlignment w:val="baseline"/>
      </w:pPr>
      <w:r>
        <w:rPr>
          <w:rStyle w:val="eop"/>
          <w:rFonts w:ascii="Century Gothic" w:hAnsi="Century Gothic"/>
        </w:rPr>
        <w:t xml:space="preserve">2.8 </w:t>
      </w:r>
      <w:r w:rsidR="006F6D2D">
        <w:rPr>
          <w:rStyle w:val="normaltextrun"/>
          <w:rFonts w:ascii="Century Gothic" w:hAnsi="Century Gothic"/>
          <w:lang w:val="en-US"/>
        </w:rPr>
        <w:t xml:space="preserve">Be prepared to work </w:t>
      </w:r>
      <w:r w:rsidR="009E2603">
        <w:rPr>
          <w:rStyle w:val="normaltextrun"/>
          <w:rFonts w:ascii="Century Gothic" w:hAnsi="Century Gothic"/>
          <w:lang w:val="en-US"/>
        </w:rPr>
        <w:t xml:space="preserve">occasional </w:t>
      </w:r>
      <w:r w:rsidR="006F6D2D">
        <w:rPr>
          <w:rStyle w:val="normaltextrun"/>
          <w:rFonts w:ascii="Century Gothic" w:hAnsi="Century Gothic"/>
          <w:lang w:val="en-US"/>
        </w:rPr>
        <w:t xml:space="preserve">evenings and </w:t>
      </w:r>
      <w:proofErr w:type="gramStart"/>
      <w:r w:rsidR="006F6D2D">
        <w:rPr>
          <w:rStyle w:val="normaltextrun"/>
          <w:rFonts w:ascii="Century Gothic" w:hAnsi="Century Gothic"/>
          <w:lang w:val="en-US"/>
        </w:rPr>
        <w:t>weekends</w:t>
      </w:r>
      <w:proofErr w:type="gramEnd"/>
      <w:r w:rsidR="006F6D2D">
        <w:rPr>
          <w:rStyle w:val="normaltextrun"/>
          <w:rFonts w:ascii="Century Gothic" w:hAnsi="Century Gothic"/>
          <w:lang w:val="en-US"/>
        </w:rPr>
        <w:t xml:space="preserve"> as the role requires.</w:t>
      </w:r>
      <w:r w:rsidR="006F6D2D">
        <w:rPr>
          <w:rStyle w:val="eop"/>
          <w:rFonts w:ascii="Century Gothic" w:hAnsi="Century Gothic"/>
        </w:rPr>
        <w:t> </w:t>
      </w:r>
      <w:r w:rsidR="009E2603">
        <w:rPr>
          <w:rStyle w:val="eop"/>
          <w:rFonts w:ascii="Century Gothic" w:hAnsi="Century Gothic"/>
        </w:rPr>
        <w:t xml:space="preserve">This will be to assist with events such as </w:t>
      </w:r>
      <w:proofErr w:type="spellStart"/>
      <w:r w:rsidR="009E2603">
        <w:rPr>
          <w:rStyle w:val="eop"/>
          <w:rFonts w:ascii="Century Gothic" w:hAnsi="Century Gothic"/>
        </w:rPr>
        <w:t>Brigstowe’s</w:t>
      </w:r>
      <w:proofErr w:type="spellEnd"/>
      <w:r w:rsidR="009E2603">
        <w:rPr>
          <w:rStyle w:val="eop"/>
          <w:rFonts w:ascii="Century Gothic" w:hAnsi="Century Gothic"/>
        </w:rPr>
        <w:t xml:space="preserve"> AGM, awareness and fundraising activities.  This is unlikely to exceed </w:t>
      </w:r>
      <w:proofErr w:type="gramStart"/>
      <w:r w:rsidR="009E2603">
        <w:rPr>
          <w:rStyle w:val="eop"/>
          <w:rFonts w:ascii="Century Gothic" w:hAnsi="Century Gothic"/>
        </w:rPr>
        <w:t>6</w:t>
      </w:r>
      <w:proofErr w:type="gramEnd"/>
      <w:r w:rsidR="009E2603">
        <w:rPr>
          <w:rStyle w:val="eop"/>
          <w:rFonts w:ascii="Century Gothic" w:hAnsi="Century Gothic"/>
        </w:rPr>
        <w:t xml:space="preserve"> events per year.</w:t>
      </w:r>
    </w:p>
    <w:p w14:paraId="52BE1D0B" w14:textId="3C1D86A4" w:rsidR="006F6D2D" w:rsidRDefault="00F35606" w:rsidP="00536E4C">
      <w:pPr>
        <w:pStyle w:val="paragraph"/>
        <w:textAlignment w:val="baseline"/>
      </w:pPr>
      <w:r>
        <w:rPr>
          <w:rStyle w:val="eop"/>
          <w:rFonts w:ascii="Century Gothic" w:hAnsi="Century Gothic"/>
        </w:rPr>
        <w:t xml:space="preserve">2.9 </w:t>
      </w:r>
      <w:r w:rsidR="006F6D2D">
        <w:rPr>
          <w:rStyle w:val="normaltextrun"/>
          <w:rFonts w:ascii="Century Gothic" w:hAnsi="Century Gothic"/>
          <w:lang w:val="en-US"/>
        </w:rPr>
        <w:t>Undertake any other duties that may reasonably fall within the scope of this post.  </w:t>
      </w:r>
      <w:r w:rsidR="006F6D2D">
        <w:rPr>
          <w:rStyle w:val="eop"/>
          <w:rFonts w:ascii="Century Gothic" w:hAnsi="Century Gothic"/>
        </w:rPr>
        <w:t> </w:t>
      </w:r>
    </w:p>
    <w:p w14:paraId="7EAACC02" w14:textId="77777777" w:rsidR="00E66E27" w:rsidRPr="00065829" w:rsidRDefault="00E66E27">
      <w:pPr>
        <w:rPr>
          <w:rFonts w:ascii="Century Gothic" w:hAnsi="Century Gothic" w:cs="Arial"/>
          <w:szCs w:val="24"/>
        </w:rPr>
      </w:pPr>
    </w:p>
    <w:p w14:paraId="79615A2A" w14:textId="77777777" w:rsidR="00E66E27" w:rsidRPr="00801332" w:rsidRDefault="00E66E27" w:rsidP="008E6720">
      <w:pPr>
        <w:jc w:val="center"/>
        <w:rPr>
          <w:rFonts w:ascii="Century Gothic" w:hAnsi="Century Gothic" w:cs="Arial"/>
          <w:b/>
          <w:szCs w:val="24"/>
        </w:rPr>
      </w:pPr>
      <w:r w:rsidRPr="00801332">
        <w:rPr>
          <w:rFonts w:ascii="Century Gothic" w:hAnsi="Century Gothic" w:cs="Arial"/>
          <w:szCs w:val="24"/>
        </w:rPr>
        <w:br w:type="page"/>
      </w:r>
      <w:r w:rsidR="00EF6A6A" w:rsidRPr="00801332">
        <w:rPr>
          <w:rFonts w:ascii="Century Gothic" w:hAnsi="Century Gothic" w:cs="Arial"/>
          <w:b/>
          <w:szCs w:val="24"/>
        </w:rPr>
        <w:t>Person s</w:t>
      </w:r>
      <w:r w:rsidRPr="00801332">
        <w:rPr>
          <w:rFonts w:ascii="Century Gothic" w:hAnsi="Century Gothic" w:cs="Arial"/>
          <w:b/>
          <w:szCs w:val="24"/>
        </w:rPr>
        <w:t>pecification</w:t>
      </w:r>
    </w:p>
    <w:p w14:paraId="26CCFDC3" w14:textId="77777777" w:rsidR="0000283A" w:rsidRPr="00801332" w:rsidRDefault="0000283A">
      <w:pPr>
        <w:rPr>
          <w:rFonts w:ascii="Century Gothic" w:hAnsi="Century Gothic" w:cs="Arial"/>
          <w:b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245"/>
        <w:gridCol w:w="1305"/>
        <w:gridCol w:w="1920"/>
      </w:tblGrid>
      <w:tr w:rsidR="0055687D" w:rsidRPr="0055687D" w14:paraId="44C0148F" w14:textId="77777777" w:rsidTr="114D181F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433EC460" w14:textId="77777777" w:rsidR="0055687D" w:rsidRPr="0055687D" w:rsidRDefault="0055687D" w:rsidP="0055687D">
            <w:pPr>
              <w:pStyle w:val="paragraph"/>
              <w:textAlignment w:val="baseline"/>
            </w:pPr>
            <w:r w:rsidRPr="0055687D">
              <w:rPr>
                <w:rFonts w:ascii="Century Gothic" w:hAnsi="Century Gothic"/>
                <w:b/>
                <w:bCs/>
              </w:rPr>
              <w:t>Requirements</w:t>
            </w:r>
            <w:r w:rsidRPr="0055687D">
              <w:rPr>
                <w:rFonts w:ascii="Century Gothic" w:hAnsi="Century Gothic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5A0075A8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  <w:t>Essential</w:t>
            </w: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5EAEA59E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  <w:t>Desirable</w:t>
            </w: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6D147457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  <w:t>How Assessed</w:t>
            </w: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</w:tr>
      <w:tr w:rsidR="0055687D" w:rsidRPr="0055687D" w14:paraId="13C5D3FD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56EAF97" w14:textId="24D8F05D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  <w:t>Skills/Abilities</w:t>
            </w: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252DFD6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062067C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B9F928B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</w:tr>
      <w:tr w:rsidR="0055687D" w:rsidRPr="0055687D" w14:paraId="5AA414F8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23D32" w14:textId="74F4359B" w:rsidR="0055687D" w:rsidRPr="0055687D" w:rsidRDefault="0055687D" w:rsidP="0055687D">
            <w:pPr>
              <w:rPr>
                <w:rFonts w:ascii="Century Gothic" w:hAnsi="Century Gothic" w:cs="Arial"/>
                <w:szCs w:val="24"/>
              </w:rPr>
            </w:pPr>
            <w:r w:rsidRPr="00801332">
              <w:rPr>
                <w:rFonts w:ascii="Century Gothic" w:hAnsi="Century Gothic" w:cs="Arial"/>
                <w:szCs w:val="24"/>
              </w:rPr>
              <w:t>Excellent interpersonal and customer service skills in dealing with a diverse range of contacts.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2680C" w14:textId="53C30DB4" w:rsidR="0055687D" w:rsidRPr="0055687D" w:rsidRDefault="006C70F1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EA019" w14:textId="1CB66BB4" w:rsidR="0055687D" w:rsidRPr="0055687D" w:rsidRDefault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0D625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0B04EB" w:rsidRPr="0055687D" w14:paraId="18E01C09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B1085" w14:textId="6EEADC2B" w:rsidR="000B04EB" w:rsidRDefault="000B04EB" w:rsidP="0055687D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Self-motivation with the ability to work unsupervised, using own judgement and initiative.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5C8EE" w14:textId="4CBC6DD4" w:rsidR="000B04EB" w:rsidRPr="0055687D" w:rsidRDefault="000B04EB" w:rsidP="0055687D">
            <w:pPr>
              <w:spacing w:before="100" w:beforeAutospacing="1" w:after="100" w:afterAutospacing="1"/>
              <w:textAlignment w:val="baseline"/>
              <w:rPr>
                <w:rFonts w:ascii="Wingdings" w:hAnsi="Wingdings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A542A" w14:textId="77777777" w:rsidR="000B04EB" w:rsidRPr="0055687D" w:rsidRDefault="000B04EB" w:rsidP="0055687D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B92EC" w14:textId="7A1ECCD6" w:rsidR="000B04EB" w:rsidRDefault="00534803" w:rsidP="0055687D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0B04EB" w:rsidRPr="0055687D" w14:paraId="4303F4B7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9F03A" w14:textId="17DF9448" w:rsidR="000B04EB" w:rsidRPr="00801332" w:rsidRDefault="00534803" w:rsidP="0055687D">
            <w:pPr>
              <w:rPr>
                <w:rFonts w:ascii="Century Gothic" w:hAnsi="Century Gothic" w:cs="Arial"/>
                <w:szCs w:val="24"/>
              </w:rPr>
            </w:pPr>
            <w:r w:rsidRPr="00534803">
              <w:rPr>
                <w:rFonts w:ascii="Century Gothic" w:hAnsi="Century Gothic" w:cs="Arial"/>
                <w:szCs w:val="24"/>
              </w:rPr>
              <w:t xml:space="preserve">Resourceful with a flexible </w:t>
            </w:r>
            <w:r>
              <w:rPr>
                <w:rFonts w:ascii="Century Gothic" w:hAnsi="Century Gothic" w:cs="Arial"/>
                <w:szCs w:val="24"/>
              </w:rPr>
              <w:t xml:space="preserve">and solution focused </w:t>
            </w:r>
            <w:r w:rsidRPr="00534803">
              <w:rPr>
                <w:rFonts w:ascii="Century Gothic" w:hAnsi="Century Gothic" w:cs="Arial"/>
                <w:szCs w:val="24"/>
              </w:rPr>
              <w:t>approach to work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1C4BA" w14:textId="4AED6F99" w:rsidR="000B04EB" w:rsidRPr="0055687D" w:rsidRDefault="00534803" w:rsidP="0055687D">
            <w:pPr>
              <w:spacing w:before="100" w:beforeAutospacing="1" w:after="100" w:afterAutospacing="1"/>
              <w:textAlignment w:val="baseline"/>
              <w:rPr>
                <w:rFonts w:ascii="Wingdings" w:hAnsi="Wingdings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4DD61" w14:textId="77777777" w:rsidR="000B04EB" w:rsidRPr="0055687D" w:rsidRDefault="000B04EB" w:rsidP="0055687D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D827E" w14:textId="5C9DAB8B" w:rsidR="000B04EB" w:rsidRPr="0055687D" w:rsidRDefault="00534803" w:rsidP="0055687D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55687D" w:rsidRPr="0055687D" w14:paraId="0FDD9389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54B87" w14:textId="5ECFCB5A" w:rsidR="0055687D" w:rsidRPr="0055687D" w:rsidRDefault="0055687D" w:rsidP="0055687D">
            <w:pPr>
              <w:rPr>
                <w:rFonts w:ascii="Century Gothic" w:hAnsi="Century Gothic" w:cs="Arial"/>
                <w:szCs w:val="24"/>
              </w:rPr>
            </w:pPr>
            <w:r w:rsidRPr="00801332">
              <w:rPr>
                <w:rFonts w:ascii="Century Gothic" w:hAnsi="Century Gothic" w:cs="Arial"/>
                <w:szCs w:val="24"/>
              </w:rPr>
              <w:t>Excellent IT skills with good working knowledge of Microsoft Office (especially Excel).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F674A" w14:textId="7CF1A135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A5547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66501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55687D" w:rsidRPr="0055687D" w14:paraId="02E3B333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19CC7" w14:textId="1FD8D399" w:rsidR="0055687D" w:rsidRPr="0055687D" w:rsidRDefault="0055687D" w:rsidP="0055687D">
            <w:pPr>
              <w:rPr>
                <w:rFonts w:ascii="Century Gothic" w:hAnsi="Century Gothic" w:cs="Arial"/>
                <w:szCs w:val="24"/>
              </w:rPr>
            </w:pPr>
            <w:r w:rsidRPr="00801332">
              <w:rPr>
                <w:rFonts w:ascii="Century Gothic" w:hAnsi="Century Gothic" w:cs="Arial"/>
                <w:szCs w:val="24"/>
              </w:rPr>
              <w:t>Excellent numeracy, written and verbal communication skills in English.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84600" w14:textId="5CC260E5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24152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0C008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55687D" w:rsidRPr="0055687D" w14:paraId="39EF0D0F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E5928" w14:textId="5736A8F1" w:rsidR="0055687D" w:rsidRPr="0055687D" w:rsidRDefault="0055687D" w:rsidP="0055687D">
            <w:pPr>
              <w:rPr>
                <w:rFonts w:ascii="Century Gothic" w:hAnsi="Century Gothic" w:cs="Arial"/>
                <w:szCs w:val="24"/>
              </w:rPr>
            </w:pPr>
            <w:r w:rsidRPr="00801332">
              <w:rPr>
                <w:rFonts w:ascii="Century Gothic" w:hAnsi="Century Gothic" w:cs="Arial"/>
                <w:szCs w:val="24"/>
              </w:rPr>
              <w:t xml:space="preserve">Excellent </w:t>
            </w:r>
            <w:proofErr w:type="spellStart"/>
            <w:r w:rsidRPr="00801332">
              <w:rPr>
                <w:rFonts w:ascii="Century Gothic" w:hAnsi="Century Gothic" w:cs="Arial"/>
                <w:szCs w:val="24"/>
              </w:rPr>
              <w:t>organi</w:t>
            </w:r>
            <w:r w:rsidR="000B04EB">
              <w:rPr>
                <w:rFonts w:ascii="Century Gothic" w:hAnsi="Century Gothic" w:cs="Arial"/>
                <w:szCs w:val="24"/>
              </w:rPr>
              <w:t>s</w:t>
            </w:r>
            <w:r w:rsidRPr="00801332">
              <w:rPr>
                <w:rFonts w:ascii="Century Gothic" w:hAnsi="Century Gothic" w:cs="Arial"/>
                <w:szCs w:val="24"/>
              </w:rPr>
              <w:t>ational</w:t>
            </w:r>
            <w:proofErr w:type="spellEnd"/>
            <w:r w:rsidRPr="00801332">
              <w:rPr>
                <w:rFonts w:ascii="Century Gothic" w:hAnsi="Century Gothic" w:cs="Arial"/>
                <w:szCs w:val="24"/>
              </w:rPr>
              <w:t xml:space="preserve"> (including prioritization of tasks and time management) and administrative skills.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F4520" w14:textId="280C07BC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BB544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5C6F9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55687D" w:rsidRPr="0055687D" w14:paraId="794A0F65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4C0AF" w14:textId="645AF084" w:rsidR="0055687D" w:rsidRPr="0055687D" w:rsidRDefault="0055687D" w:rsidP="0055687D">
            <w:pPr>
              <w:rPr>
                <w:rFonts w:ascii="Century Gothic" w:hAnsi="Century Gothic" w:cs="Arial"/>
                <w:szCs w:val="24"/>
              </w:rPr>
            </w:pPr>
            <w:r w:rsidRPr="00801332">
              <w:rPr>
                <w:rFonts w:ascii="Century Gothic" w:hAnsi="Century Gothic" w:cs="Arial"/>
                <w:szCs w:val="24"/>
              </w:rPr>
              <w:t>Good work rate and level of accuracy.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0B0F2" w14:textId="70918944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116AB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F8766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</w:tbl>
    <w:p w14:paraId="6EC49C63" w14:textId="3B4269F6" w:rsidR="006C70F1" w:rsidRDefault="006C70F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245"/>
        <w:gridCol w:w="1305"/>
        <w:gridCol w:w="1920"/>
      </w:tblGrid>
      <w:tr w:rsidR="004A2BCD" w:rsidRPr="0055687D" w14:paraId="45990FD4" w14:textId="77777777" w:rsidTr="114D181F"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73F5A" w14:textId="31AA9182" w:rsidR="004A2BCD" w:rsidRPr="00E8764E" w:rsidRDefault="004A2BCD">
            <w:pPr>
              <w:rPr>
                <w:rFonts w:ascii="Century Gothic" w:hAnsi="Century Gothic" w:cs="Arial"/>
                <w:szCs w:val="24"/>
                <w:lang w:val="en-GB"/>
              </w:rPr>
            </w:pPr>
            <w:r w:rsidRPr="00801332">
              <w:rPr>
                <w:rFonts w:ascii="Century Gothic" w:hAnsi="Century Gothic" w:cs="Arial"/>
                <w:szCs w:val="24"/>
              </w:rPr>
              <w:t xml:space="preserve">An awareness </w:t>
            </w:r>
            <w:r w:rsidRPr="00801332">
              <w:rPr>
                <w:rFonts w:ascii="Century Gothic" w:hAnsi="Century Gothic" w:cs="Arial"/>
                <w:szCs w:val="24"/>
                <w:lang w:val="en-GB"/>
              </w:rPr>
              <w:t xml:space="preserve">of the issues that affect people with complex needs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3843" w14:textId="77777777" w:rsidR="004A2BCD" w:rsidRPr="0055687D" w:rsidRDefault="004A2BCD" w:rsidP="0055687D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930A4" w14:textId="1A4BEAF8" w:rsidR="004A2BCD" w:rsidRPr="0055687D" w:rsidRDefault="004A2BC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BD64C" w14:textId="5EA5EC8A" w:rsidR="004A2BCD" w:rsidRPr="0055687D" w:rsidRDefault="004A2BCD" w:rsidP="0055687D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>
              <w:rPr>
                <w:rFonts w:ascii="Century Gothic" w:hAnsi="Century Gothic"/>
                <w:szCs w:val="24"/>
                <w:lang w:val="en-GB" w:eastAsia="en-GB"/>
              </w:rPr>
              <w:t>Application, interview</w:t>
            </w:r>
          </w:p>
        </w:tc>
      </w:tr>
      <w:tr w:rsidR="004A2BCD" w:rsidRPr="0055687D" w14:paraId="20628F1F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DA5BD" w14:textId="0A73615E" w:rsidR="004A2BCD" w:rsidRPr="004A2BCD" w:rsidRDefault="004A2BCD" w:rsidP="0055687D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  <w:lang w:val="en-GB"/>
              </w:rPr>
              <w:t>A</w:t>
            </w:r>
            <w:r w:rsidRPr="00801332">
              <w:rPr>
                <w:rFonts w:ascii="Century Gothic" w:hAnsi="Century Gothic" w:cs="Arial"/>
                <w:szCs w:val="24"/>
                <w:lang w:val="en-GB"/>
              </w:rPr>
              <w:t>n understanding of the importance of confidentiality</w:t>
            </w:r>
            <w:r>
              <w:rPr>
                <w:rFonts w:ascii="Century Gothic" w:hAnsi="Century Gothic" w:cs="Arial"/>
                <w:szCs w:val="24"/>
                <w:lang w:val="en-GB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C236B" w14:textId="6D81E9E8" w:rsidR="004A2BCD" w:rsidRPr="0055687D" w:rsidRDefault="004A2BCD" w:rsidP="0055687D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79EF4" w14:textId="77777777" w:rsidR="004A2BCD" w:rsidRPr="0055687D" w:rsidRDefault="004A2BC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9E3BD" w14:textId="37F0FF8C" w:rsidR="004A2BCD" w:rsidRPr="0055687D" w:rsidRDefault="004A2BCD" w:rsidP="0055687D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>
              <w:rPr>
                <w:rFonts w:ascii="Century Gothic" w:hAnsi="Century Gothic"/>
                <w:szCs w:val="24"/>
                <w:lang w:val="en-GB" w:eastAsia="en-GB"/>
              </w:rPr>
              <w:t>Application, interview</w:t>
            </w:r>
          </w:p>
        </w:tc>
      </w:tr>
      <w:tr w:rsidR="000B04EB" w:rsidRPr="0055687D" w14:paraId="511C2150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A6E1A5" w14:textId="27B3E2FF" w:rsidR="000B04EB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  <w:t>Experience</w:t>
            </w: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2B4B89" w14:textId="247D3CF9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FDA363" w14:textId="7398EDE7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71AD90" w14:textId="03C550FB" w:rsidR="000B04EB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</w:tr>
      <w:tr w:rsidR="000B04EB" w:rsidRPr="0055687D" w14:paraId="2F395372" w14:textId="77777777" w:rsidTr="00536E4C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37B2D" w14:textId="2D1EA7F4" w:rsidR="000B04EB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 w:cs="Arial"/>
                <w:szCs w:val="24"/>
              </w:rPr>
              <w:t>Administrative support, including setting up and maintaining office systems.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95A5F" w14:textId="2BF763DE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CAD01" w14:textId="778A731A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5C593" w14:textId="7F56B9A1" w:rsidR="000B04EB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0B04EB" w:rsidRPr="0055687D" w14:paraId="48235991" w14:textId="77777777" w:rsidTr="00536E4C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25E50" w14:textId="24229BCF" w:rsidR="000B04EB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 w:cs="Arial"/>
                <w:szCs w:val="24"/>
              </w:rPr>
              <w:t>Dealing effectively and sensitively with enquiries from people from diverse backgrounds.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8F901" w14:textId="35B1F629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58251" w14:textId="4CBEF56B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526EF" w14:textId="77F09483" w:rsidR="000B04EB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0B04EB" w:rsidRPr="0055687D" w14:paraId="01AD1E33" w14:textId="77777777" w:rsidTr="00536E4C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01A39" w14:textId="4E19BDD0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Organising meetings and events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AE310" w14:textId="54D9E56F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594EF" w14:textId="4C047DA3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F7089" w14:textId="7D668E6F" w:rsidR="000B04EB" w:rsidRPr="0055687D" w:rsidRDefault="000B04EB" w:rsidP="000B04EB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55687D" w:rsidRPr="0055687D" w14:paraId="03E56C7F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2BDD1C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  <w:t>Personal Attributes</w:t>
            </w: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CE60C7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  <w:t>Essential</w:t>
            </w: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4637175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  <w:t>Desirable</w:t>
            </w: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6047410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b/>
                <w:bCs/>
                <w:szCs w:val="24"/>
                <w:lang w:val="en-GB" w:eastAsia="en-GB"/>
              </w:rPr>
              <w:t>How Assessed</w:t>
            </w: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</w:tr>
      <w:tr w:rsidR="0055687D" w:rsidRPr="0055687D" w14:paraId="54700642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05C9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 xml:space="preserve">A commitment to working within </w:t>
            </w:r>
            <w:proofErr w:type="spellStart"/>
            <w:r w:rsidRPr="0055687D">
              <w:rPr>
                <w:rFonts w:ascii="Century Gothic" w:hAnsi="Century Gothic"/>
                <w:szCs w:val="24"/>
                <w:lang w:val="en-GB" w:eastAsia="en-GB"/>
              </w:rPr>
              <w:t>Brigstowe’s</w:t>
            </w:r>
            <w:proofErr w:type="spellEnd"/>
            <w:r w:rsidRPr="0055687D">
              <w:rPr>
                <w:rFonts w:ascii="Century Gothic" w:hAnsi="Century Gothic"/>
                <w:szCs w:val="24"/>
                <w:lang w:val="en-GB" w:eastAsia="en-GB"/>
              </w:rPr>
              <w:t xml:space="preserve"> service delivery ethos of respect, empowerment and inclusion.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B981C" w14:textId="4643ABD1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72478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ECF35" w14:textId="77777777" w:rsidR="0055687D" w:rsidRPr="0055687D" w:rsidRDefault="0055687D" w:rsidP="0055687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4A2BCD" w:rsidRPr="0055687D" w14:paraId="338933F2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ABF2E" w14:textId="0D6D5135" w:rsidR="004A2BCD" w:rsidRPr="0055687D" w:rsidRDefault="004A2BCD" w:rsidP="00C50190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Excellent attention to detail and organisation skills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524B2" w14:textId="2D233842" w:rsidR="004A2BCD" w:rsidRPr="0055687D" w:rsidRDefault="004A2BCD" w:rsidP="00C50190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DAA76" w14:textId="77777777" w:rsidR="004A2BCD" w:rsidRPr="0055687D" w:rsidRDefault="004A2BCD" w:rsidP="00C50190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15CFD" w14:textId="77777777" w:rsidR="004A2BCD" w:rsidRPr="0055687D" w:rsidRDefault="004A2BCD" w:rsidP="00C50190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1E386F" w:rsidRPr="0055687D" w14:paraId="510DD775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76676" w14:textId="4D385B25" w:rsidR="001E386F" w:rsidDel="004A2BCD" w:rsidRDefault="001E386F" w:rsidP="001E386F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 commitment to identifying problems and finding solutions by reflecting on professional practice with the aim of continuous development.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27416" w14:textId="3B3212D2" w:rsidR="001E386F" w:rsidRPr="0055687D" w:rsidRDefault="001E386F" w:rsidP="001E386F">
            <w:pPr>
              <w:spacing w:before="100" w:beforeAutospacing="1" w:after="100" w:afterAutospacing="1"/>
              <w:textAlignment w:val="baseline"/>
              <w:rPr>
                <w:rFonts w:ascii="Wingdings" w:hAnsi="Wingdings"/>
                <w:szCs w:val="24"/>
                <w:lang w:val="en-GB" w:eastAsia="en-GB"/>
              </w:rPr>
            </w:pPr>
            <w:r w:rsidRPr="0055687D">
              <w:rPr>
                <w:rFonts w:ascii="Wingdings" w:hAnsi="Wingdings"/>
                <w:szCs w:val="24"/>
                <w:lang w:val="en-GB" w:eastAsia="en-GB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C6B2C" w14:textId="6375415F" w:rsidR="001E386F" w:rsidRPr="0055687D" w:rsidRDefault="001E386F" w:rsidP="001E386F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6881" w14:textId="77B09B07" w:rsidR="001E386F" w:rsidRPr="0055687D" w:rsidRDefault="001E386F" w:rsidP="001E386F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 w:rsidRPr="0055687D">
              <w:rPr>
                <w:rFonts w:ascii="Century Gothic" w:hAnsi="Century Gothic"/>
                <w:szCs w:val="24"/>
                <w:lang w:val="en-GB" w:eastAsia="en-GB"/>
              </w:rPr>
              <w:t>Application, interview </w:t>
            </w:r>
          </w:p>
        </w:tc>
      </w:tr>
      <w:tr w:rsidR="001E386F" w:rsidRPr="0055687D" w14:paraId="3AC9EA69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3CDE3" w14:textId="5492B3CD" w:rsidR="001E386F" w:rsidRDefault="42EAA01D" w:rsidP="114D181F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lang w:val="en-GB" w:eastAsia="en-GB"/>
              </w:rPr>
            </w:pPr>
            <w:r w:rsidRPr="114D181F">
              <w:rPr>
                <w:rFonts w:ascii="Century Gothic" w:eastAsia="Century Gothic" w:hAnsi="Century Gothic" w:cs="Century Gothic"/>
              </w:rPr>
              <w:t>Willingness and ability to carry out all tasks in line with Brigstowe policies and to uphold these at all times.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E5B32" w14:textId="6008C0E4" w:rsidR="001E386F" w:rsidRDefault="001E386F" w:rsidP="001E386F">
            <w:pPr>
              <w:spacing w:before="100" w:beforeAutospacing="1" w:after="100" w:afterAutospacing="1"/>
              <w:textAlignment w:val="baseline"/>
              <w:rPr>
                <w:rFonts w:ascii="Wingdings" w:hAnsi="Wingdings"/>
                <w:szCs w:val="24"/>
                <w:lang w:val="en-GB" w:eastAsia="en-GB"/>
              </w:rPr>
            </w:pPr>
            <w:r w:rsidRPr="00FA7061">
              <w:rPr>
                <w:rFonts w:ascii="Wingdings" w:eastAsia="Wingdings" w:hAnsi="Wingdings" w:cs="Wingdings"/>
                <w:b/>
                <w:bCs/>
                <w:szCs w:val="24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D9648" w14:textId="77777777" w:rsidR="001E386F" w:rsidRDefault="001E386F" w:rsidP="001E386F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B3194" w14:textId="5D13A1A2" w:rsidR="001E386F" w:rsidRDefault="001E386F" w:rsidP="001E386F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 w:rsidRPr="00FA7061">
              <w:rPr>
                <w:rFonts w:ascii="Century Gothic" w:eastAsia="Century Gothic" w:hAnsi="Century Gothic" w:cs="Century Gothic"/>
                <w:szCs w:val="24"/>
              </w:rPr>
              <w:t xml:space="preserve">Application, </w:t>
            </w:r>
            <w:r>
              <w:rPr>
                <w:rFonts w:ascii="Century Gothic" w:eastAsia="Century Gothic" w:hAnsi="Century Gothic" w:cs="Century Gothic"/>
                <w:szCs w:val="24"/>
              </w:rPr>
              <w:t>interview</w:t>
            </w:r>
          </w:p>
        </w:tc>
      </w:tr>
      <w:tr w:rsidR="001E386F" w:rsidRPr="0055687D" w14:paraId="3827F5F2" w14:textId="77777777" w:rsidTr="114D181F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D7A59" w14:textId="6937D2EE" w:rsidR="001E386F" w:rsidRPr="0055687D" w:rsidRDefault="001E386F" w:rsidP="001E386F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 w:rsidRPr="001E386F">
              <w:rPr>
                <w:rFonts w:ascii="Century Gothic" w:eastAsia="Century Gothic" w:hAnsi="Century Gothic" w:cs="Century Gothic"/>
                <w:szCs w:val="24"/>
              </w:rPr>
              <w:t>Ability and willingness to work at weekends and evenings when required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B9F8B" w14:textId="35BE4DE5" w:rsidR="001E386F" w:rsidRPr="0055687D" w:rsidRDefault="001E386F" w:rsidP="001E386F">
            <w:pPr>
              <w:spacing w:before="100" w:beforeAutospacing="1" w:after="100" w:afterAutospacing="1"/>
              <w:textAlignment w:val="baseline"/>
              <w:rPr>
                <w:rFonts w:ascii="Wingdings" w:hAnsi="Wingdings"/>
                <w:szCs w:val="24"/>
                <w:lang w:val="en-GB" w:eastAsia="en-GB"/>
              </w:rPr>
            </w:pPr>
            <w:r w:rsidRPr="00FA7061">
              <w:rPr>
                <w:rFonts w:ascii="Wingdings" w:eastAsia="Wingdings" w:hAnsi="Wingdings" w:cs="Wingdings"/>
                <w:b/>
                <w:bCs/>
                <w:szCs w:val="24"/>
              </w:rPr>
              <w:t>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470F6" w14:textId="77777777" w:rsidR="001E386F" w:rsidRPr="0055687D" w:rsidRDefault="001E386F" w:rsidP="001E386F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E628F" w14:textId="1D08046F" w:rsidR="001E386F" w:rsidRPr="0055687D" w:rsidRDefault="001E386F" w:rsidP="001E386F">
            <w:pPr>
              <w:spacing w:before="100" w:beforeAutospacing="1" w:after="100" w:afterAutospacing="1"/>
              <w:textAlignment w:val="baseline"/>
              <w:rPr>
                <w:rFonts w:ascii="Century Gothic" w:hAnsi="Century Gothic"/>
                <w:szCs w:val="24"/>
                <w:lang w:val="en-GB" w:eastAsia="en-GB"/>
              </w:rPr>
            </w:pPr>
            <w:r w:rsidRPr="00FA7061">
              <w:rPr>
                <w:rFonts w:ascii="Century Gothic" w:eastAsia="Century Gothic" w:hAnsi="Century Gothic" w:cs="Century Gothic"/>
                <w:szCs w:val="24"/>
              </w:rPr>
              <w:t>Application,</w:t>
            </w:r>
            <w:r>
              <w:rPr>
                <w:rFonts w:ascii="Century Gothic" w:eastAsia="Century Gothic" w:hAnsi="Century Gothic" w:cs="Century Gothic"/>
                <w:szCs w:val="24"/>
              </w:rPr>
              <w:t xml:space="preserve"> interview</w:t>
            </w:r>
            <w:r w:rsidRPr="00FA7061">
              <w:rPr>
                <w:rFonts w:ascii="Century Gothic" w:eastAsia="Century Gothic" w:hAnsi="Century Gothic" w:cs="Century Gothic"/>
                <w:szCs w:val="24"/>
              </w:rPr>
              <w:t xml:space="preserve"> </w:t>
            </w:r>
          </w:p>
        </w:tc>
      </w:tr>
    </w:tbl>
    <w:p w14:paraId="0D4FF06D" w14:textId="77777777" w:rsidR="0055687D" w:rsidRDefault="0055687D" w:rsidP="00A42F71">
      <w:pPr>
        <w:rPr>
          <w:rFonts w:ascii="Century Gothic" w:hAnsi="Century Gothic" w:cs="Arial"/>
          <w:b/>
          <w:szCs w:val="24"/>
        </w:rPr>
      </w:pPr>
    </w:p>
    <w:p w14:paraId="36DDA838" w14:textId="77777777" w:rsidR="0055687D" w:rsidRDefault="0055687D" w:rsidP="00A42F71">
      <w:pPr>
        <w:rPr>
          <w:rFonts w:ascii="Century Gothic" w:hAnsi="Century Gothic" w:cs="Arial"/>
          <w:b/>
          <w:szCs w:val="24"/>
        </w:rPr>
      </w:pPr>
    </w:p>
    <w:p w14:paraId="24D94F66" w14:textId="77777777" w:rsidR="0055687D" w:rsidRDefault="0055687D" w:rsidP="00A42F71">
      <w:pPr>
        <w:rPr>
          <w:rFonts w:ascii="Century Gothic" w:hAnsi="Century Gothic" w:cs="Arial"/>
          <w:b/>
          <w:szCs w:val="24"/>
        </w:rPr>
      </w:pPr>
    </w:p>
    <w:p w14:paraId="5BE4A41E" w14:textId="4651008F" w:rsidR="00E46A50" w:rsidRPr="0055687D" w:rsidRDefault="00E46A50" w:rsidP="0055687D">
      <w:pPr>
        <w:rPr>
          <w:rFonts w:ascii="Century Gothic" w:hAnsi="Century Gothic" w:cs="Arial"/>
          <w:b/>
          <w:szCs w:val="24"/>
        </w:rPr>
      </w:pPr>
    </w:p>
    <w:p w14:paraId="6D790C0E" w14:textId="77777777" w:rsidR="006A3225" w:rsidRPr="00801332" w:rsidRDefault="006A3225" w:rsidP="00985724">
      <w:pPr>
        <w:pStyle w:val="ListParagraph"/>
        <w:rPr>
          <w:rFonts w:ascii="Century Gothic" w:hAnsi="Century Gothic" w:cs="Arial"/>
          <w:szCs w:val="24"/>
        </w:rPr>
      </w:pPr>
    </w:p>
    <w:p w14:paraId="57D06A46" w14:textId="77777777" w:rsidR="006A3225" w:rsidRPr="00801332" w:rsidRDefault="006A3225" w:rsidP="00985724">
      <w:pPr>
        <w:rPr>
          <w:rFonts w:ascii="Century Gothic" w:hAnsi="Century Gothic" w:cs="Arial"/>
          <w:szCs w:val="24"/>
        </w:rPr>
      </w:pPr>
    </w:p>
    <w:p w14:paraId="7189DC90" w14:textId="245F4B1B" w:rsidR="008A6030" w:rsidRPr="00EF6A6A" w:rsidRDefault="008A6030" w:rsidP="2E7398B0">
      <w:pPr>
        <w:rPr>
          <w:rFonts w:cs="Arial"/>
        </w:rPr>
      </w:pPr>
    </w:p>
    <w:sectPr w:rsidR="008A6030" w:rsidRPr="00EF6A6A" w:rsidSect="004A2BCD">
      <w:headerReference w:type="default" r:id="rId13"/>
      <w:footerReference w:type="even" r:id="rId14"/>
      <w:footerReference w:type="default" r:id="rId15"/>
      <w:pgSz w:w="12240" w:h="15840"/>
      <w:pgMar w:top="1134" w:right="1134" w:bottom="1134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CE2C" w16cex:dateUtc="2022-06-10T13:05:00Z"/>
  <w16cex:commentExtensible w16cex:durableId="264DCEBA" w16cex:dateUtc="2022-06-10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82CF9" w16cid:durableId="264DCE2C"/>
  <w16cid:commentId w16cid:paraId="26512A07" w16cid:durableId="264DCE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B236F" w14:textId="77777777" w:rsidR="006644D2" w:rsidRDefault="006644D2">
      <w:r>
        <w:separator/>
      </w:r>
    </w:p>
  </w:endnote>
  <w:endnote w:type="continuationSeparator" w:id="0">
    <w:p w14:paraId="74900662" w14:textId="77777777" w:rsidR="006644D2" w:rsidRDefault="006644D2">
      <w:r>
        <w:continuationSeparator/>
      </w:r>
    </w:p>
  </w:endnote>
  <w:endnote w:type="continuationNotice" w:id="1">
    <w:p w14:paraId="63E4F783" w14:textId="77777777" w:rsidR="006644D2" w:rsidRDefault="00664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69F6" w14:textId="77777777" w:rsidR="0011065D" w:rsidRDefault="0011065D" w:rsidP="00D05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5CAD3" w14:textId="77777777" w:rsidR="0011065D" w:rsidRDefault="0011065D" w:rsidP="00D05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9CDB" w14:textId="0FE89110" w:rsidR="0011065D" w:rsidRDefault="0011065D" w:rsidP="00D05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58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EEA4198" w14:textId="77777777" w:rsidR="0011065D" w:rsidRPr="00CD0432" w:rsidRDefault="0011065D" w:rsidP="00CD0432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D0EC" w14:textId="77777777" w:rsidR="006644D2" w:rsidRDefault="006644D2">
      <w:r>
        <w:separator/>
      </w:r>
    </w:p>
  </w:footnote>
  <w:footnote w:type="continuationSeparator" w:id="0">
    <w:p w14:paraId="29D6474F" w14:textId="77777777" w:rsidR="006644D2" w:rsidRDefault="006644D2">
      <w:r>
        <w:continuationSeparator/>
      </w:r>
    </w:p>
  </w:footnote>
  <w:footnote w:type="continuationNotice" w:id="1">
    <w:p w14:paraId="20022468" w14:textId="77777777" w:rsidR="006644D2" w:rsidRDefault="00664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3AD6" w14:textId="77777777" w:rsidR="0011065D" w:rsidRDefault="00110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AAC"/>
    <w:multiLevelType w:val="multilevel"/>
    <w:tmpl w:val="3078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994F43"/>
    <w:multiLevelType w:val="multilevel"/>
    <w:tmpl w:val="26060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335000F"/>
    <w:multiLevelType w:val="multilevel"/>
    <w:tmpl w:val="8EE213D0"/>
    <w:styleLink w:val="Style1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54795A"/>
    <w:multiLevelType w:val="hybridMultilevel"/>
    <w:tmpl w:val="586CA764"/>
    <w:lvl w:ilvl="0" w:tplc="E28817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7FD"/>
    <w:multiLevelType w:val="multilevel"/>
    <w:tmpl w:val="B94E9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B42C9D"/>
    <w:multiLevelType w:val="multilevel"/>
    <w:tmpl w:val="26060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ABF19FC"/>
    <w:multiLevelType w:val="multilevel"/>
    <w:tmpl w:val="28DE4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69B2668"/>
    <w:multiLevelType w:val="multilevel"/>
    <w:tmpl w:val="26060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0B35076"/>
    <w:multiLevelType w:val="multilevel"/>
    <w:tmpl w:val="3C4A38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1FF0E34"/>
    <w:multiLevelType w:val="multilevel"/>
    <w:tmpl w:val="260608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4AE7863"/>
    <w:multiLevelType w:val="multilevel"/>
    <w:tmpl w:val="B56692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ListNumber2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ListNumber3"/>
      <w:lvlText w:val="%2.2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7DA3FC8"/>
    <w:multiLevelType w:val="hybridMultilevel"/>
    <w:tmpl w:val="4D68F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4564B"/>
    <w:multiLevelType w:val="multilevel"/>
    <w:tmpl w:val="6E30C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DE5FFC"/>
    <w:multiLevelType w:val="multilevel"/>
    <w:tmpl w:val="1D581C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CE62613"/>
    <w:multiLevelType w:val="multilevel"/>
    <w:tmpl w:val="6BD43F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2BD0294"/>
    <w:multiLevelType w:val="multilevel"/>
    <w:tmpl w:val="8EE213D0"/>
    <w:numStyleLink w:val="Style1"/>
  </w:abstractNum>
  <w:abstractNum w:abstractNumId="16" w15:restartNumberingAfterBreak="0">
    <w:nsid w:val="77C93367"/>
    <w:multiLevelType w:val="multilevel"/>
    <w:tmpl w:val="6C4C0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6"/>
  </w:num>
  <w:num w:numId="16">
    <w:abstractNumId w:val="12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F2"/>
    <w:rsid w:val="0000283A"/>
    <w:rsid w:val="00021E0A"/>
    <w:rsid w:val="00031FBB"/>
    <w:rsid w:val="00044B09"/>
    <w:rsid w:val="00047621"/>
    <w:rsid w:val="000520EE"/>
    <w:rsid w:val="00055273"/>
    <w:rsid w:val="00065829"/>
    <w:rsid w:val="0007476C"/>
    <w:rsid w:val="0008100A"/>
    <w:rsid w:val="000905EC"/>
    <w:rsid w:val="000914D8"/>
    <w:rsid w:val="000A44A1"/>
    <w:rsid w:val="000A5293"/>
    <w:rsid w:val="000B04EB"/>
    <w:rsid w:val="000B61A6"/>
    <w:rsid w:val="000B6C96"/>
    <w:rsid w:val="000B78C8"/>
    <w:rsid w:val="000C326A"/>
    <w:rsid w:val="000C55BA"/>
    <w:rsid w:val="000C567D"/>
    <w:rsid w:val="000C6AB2"/>
    <w:rsid w:val="000E2471"/>
    <w:rsid w:val="000E2528"/>
    <w:rsid w:val="000E36FB"/>
    <w:rsid w:val="00100335"/>
    <w:rsid w:val="001078B4"/>
    <w:rsid w:val="0011065D"/>
    <w:rsid w:val="001139E6"/>
    <w:rsid w:val="00115011"/>
    <w:rsid w:val="00116018"/>
    <w:rsid w:val="00122184"/>
    <w:rsid w:val="00146B55"/>
    <w:rsid w:val="00156CB9"/>
    <w:rsid w:val="00190573"/>
    <w:rsid w:val="001944DE"/>
    <w:rsid w:val="00195F8A"/>
    <w:rsid w:val="001C56DD"/>
    <w:rsid w:val="001E33FB"/>
    <w:rsid w:val="001E386F"/>
    <w:rsid w:val="001F5CC1"/>
    <w:rsid w:val="00201653"/>
    <w:rsid w:val="00201CEA"/>
    <w:rsid w:val="002219BA"/>
    <w:rsid w:val="00223D08"/>
    <w:rsid w:val="002431B0"/>
    <w:rsid w:val="0024780C"/>
    <w:rsid w:val="00250412"/>
    <w:rsid w:val="00252B90"/>
    <w:rsid w:val="00265492"/>
    <w:rsid w:val="002705FC"/>
    <w:rsid w:val="00270986"/>
    <w:rsid w:val="00291C3C"/>
    <w:rsid w:val="002A002A"/>
    <w:rsid w:val="002A7A96"/>
    <w:rsid w:val="002B2DFB"/>
    <w:rsid w:val="002D05FF"/>
    <w:rsid w:val="002E3763"/>
    <w:rsid w:val="002F2CF8"/>
    <w:rsid w:val="002F7096"/>
    <w:rsid w:val="00303D7E"/>
    <w:rsid w:val="003067C5"/>
    <w:rsid w:val="003110C6"/>
    <w:rsid w:val="003139B0"/>
    <w:rsid w:val="0032743C"/>
    <w:rsid w:val="003345D7"/>
    <w:rsid w:val="003406E5"/>
    <w:rsid w:val="00351C7E"/>
    <w:rsid w:val="003B1690"/>
    <w:rsid w:val="003B419C"/>
    <w:rsid w:val="003C6F3A"/>
    <w:rsid w:val="003D15D5"/>
    <w:rsid w:val="003D71A0"/>
    <w:rsid w:val="003E3C24"/>
    <w:rsid w:val="0042681F"/>
    <w:rsid w:val="004400A2"/>
    <w:rsid w:val="00442C70"/>
    <w:rsid w:val="00476F3D"/>
    <w:rsid w:val="004A2BCD"/>
    <w:rsid w:val="004A48CF"/>
    <w:rsid w:val="004B10FF"/>
    <w:rsid w:val="004B4098"/>
    <w:rsid w:val="004B5069"/>
    <w:rsid w:val="004D0684"/>
    <w:rsid w:val="004D55E9"/>
    <w:rsid w:val="004E0934"/>
    <w:rsid w:val="004E3DDE"/>
    <w:rsid w:val="004F096B"/>
    <w:rsid w:val="0050429A"/>
    <w:rsid w:val="00505679"/>
    <w:rsid w:val="00505F08"/>
    <w:rsid w:val="00517457"/>
    <w:rsid w:val="005315F2"/>
    <w:rsid w:val="005322A7"/>
    <w:rsid w:val="00534803"/>
    <w:rsid w:val="00536E4C"/>
    <w:rsid w:val="005544EF"/>
    <w:rsid w:val="0055687D"/>
    <w:rsid w:val="0055765F"/>
    <w:rsid w:val="005625DE"/>
    <w:rsid w:val="00577C9B"/>
    <w:rsid w:val="00586A4A"/>
    <w:rsid w:val="00590F7B"/>
    <w:rsid w:val="00596BD6"/>
    <w:rsid w:val="005A2A63"/>
    <w:rsid w:val="005A6834"/>
    <w:rsid w:val="005B4F43"/>
    <w:rsid w:val="005B7D7E"/>
    <w:rsid w:val="005F2B61"/>
    <w:rsid w:val="00601338"/>
    <w:rsid w:val="00614396"/>
    <w:rsid w:val="00623931"/>
    <w:rsid w:val="00627B23"/>
    <w:rsid w:val="0064354F"/>
    <w:rsid w:val="006440BF"/>
    <w:rsid w:val="00645154"/>
    <w:rsid w:val="00651EC4"/>
    <w:rsid w:val="006644D2"/>
    <w:rsid w:val="006644FB"/>
    <w:rsid w:val="0068300A"/>
    <w:rsid w:val="006922D4"/>
    <w:rsid w:val="00692701"/>
    <w:rsid w:val="00696C1D"/>
    <w:rsid w:val="006A3225"/>
    <w:rsid w:val="006A386F"/>
    <w:rsid w:val="006A4E52"/>
    <w:rsid w:val="006A6B1F"/>
    <w:rsid w:val="006C4436"/>
    <w:rsid w:val="006C70F1"/>
    <w:rsid w:val="006F6D2D"/>
    <w:rsid w:val="0070371D"/>
    <w:rsid w:val="00703F94"/>
    <w:rsid w:val="00726B7A"/>
    <w:rsid w:val="00726E6E"/>
    <w:rsid w:val="00743E8A"/>
    <w:rsid w:val="00744681"/>
    <w:rsid w:val="00761AA9"/>
    <w:rsid w:val="00765FA9"/>
    <w:rsid w:val="00787940"/>
    <w:rsid w:val="00790F98"/>
    <w:rsid w:val="007A75E7"/>
    <w:rsid w:val="007B3362"/>
    <w:rsid w:val="007D7ED8"/>
    <w:rsid w:val="00801332"/>
    <w:rsid w:val="00801334"/>
    <w:rsid w:val="00821163"/>
    <w:rsid w:val="008230BF"/>
    <w:rsid w:val="00837EE8"/>
    <w:rsid w:val="008542D9"/>
    <w:rsid w:val="00867970"/>
    <w:rsid w:val="00876E77"/>
    <w:rsid w:val="008814F2"/>
    <w:rsid w:val="00881B4D"/>
    <w:rsid w:val="00883D67"/>
    <w:rsid w:val="008925CC"/>
    <w:rsid w:val="008A6030"/>
    <w:rsid w:val="008A7116"/>
    <w:rsid w:val="008A7A17"/>
    <w:rsid w:val="008D1815"/>
    <w:rsid w:val="008D6D24"/>
    <w:rsid w:val="008E38CA"/>
    <w:rsid w:val="008E6720"/>
    <w:rsid w:val="008F0CA6"/>
    <w:rsid w:val="008F7FE4"/>
    <w:rsid w:val="00907B99"/>
    <w:rsid w:val="00914A57"/>
    <w:rsid w:val="00917EF2"/>
    <w:rsid w:val="0093219F"/>
    <w:rsid w:val="00934CCB"/>
    <w:rsid w:val="0094498D"/>
    <w:rsid w:val="0095227A"/>
    <w:rsid w:val="00953D02"/>
    <w:rsid w:val="00974ABB"/>
    <w:rsid w:val="009844B7"/>
    <w:rsid w:val="00985724"/>
    <w:rsid w:val="00993CC8"/>
    <w:rsid w:val="009A1DF4"/>
    <w:rsid w:val="009B67E5"/>
    <w:rsid w:val="009D22F8"/>
    <w:rsid w:val="009D62ED"/>
    <w:rsid w:val="009E2603"/>
    <w:rsid w:val="009E712A"/>
    <w:rsid w:val="009F2858"/>
    <w:rsid w:val="00A025E7"/>
    <w:rsid w:val="00A16801"/>
    <w:rsid w:val="00A25DC7"/>
    <w:rsid w:val="00A36111"/>
    <w:rsid w:val="00A42F71"/>
    <w:rsid w:val="00A50117"/>
    <w:rsid w:val="00A65070"/>
    <w:rsid w:val="00A90E57"/>
    <w:rsid w:val="00A9142B"/>
    <w:rsid w:val="00AA050E"/>
    <w:rsid w:val="00AA3B9B"/>
    <w:rsid w:val="00AA5771"/>
    <w:rsid w:val="00AB3387"/>
    <w:rsid w:val="00AD207A"/>
    <w:rsid w:val="00AE4851"/>
    <w:rsid w:val="00AE5CA5"/>
    <w:rsid w:val="00AF1B0A"/>
    <w:rsid w:val="00AF5201"/>
    <w:rsid w:val="00AF6F1D"/>
    <w:rsid w:val="00B14B28"/>
    <w:rsid w:val="00B153A5"/>
    <w:rsid w:val="00B26996"/>
    <w:rsid w:val="00B273CA"/>
    <w:rsid w:val="00B4117D"/>
    <w:rsid w:val="00B44E40"/>
    <w:rsid w:val="00B52F6C"/>
    <w:rsid w:val="00B55B03"/>
    <w:rsid w:val="00B61E09"/>
    <w:rsid w:val="00B66D9B"/>
    <w:rsid w:val="00B72A24"/>
    <w:rsid w:val="00B83644"/>
    <w:rsid w:val="00B9103F"/>
    <w:rsid w:val="00B93E38"/>
    <w:rsid w:val="00BA4F73"/>
    <w:rsid w:val="00BA5E1D"/>
    <w:rsid w:val="00BB2A9E"/>
    <w:rsid w:val="00BC2EB0"/>
    <w:rsid w:val="00C038BE"/>
    <w:rsid w:val="00C27CB0"/>
    <w:rsid w:val="00C3123B"/>
    <w:rsid w:val="00C42D57"/>
    <w:rsid w:val="00C454EB"/>
    <w:rsid w:val="00C50190"/>
    <w:rsid w:val="00C62551"/>
    <w:rsid w:val="00C74111"/>
    <w:rsid w:val="00C84E51"/>
    <w:rsid w:val="00CA2715"/>
    <w:rsid w:val="00CB5FA7"/>
    <w:rsid w:val="00CB612C"/>
    <w:rsid w:val="00CC6675"/>
    <w:rsid w:val="00CD0432"/>
    <w:rsid w:val="00CD5014"/>
    <w:rsid w:val="00CE33C9"/>
    <w:rsid w:val="00CF082A"/>
    <w:rsid w:val="00CF75B6"/>
    <w:rsid w:val="00D05B89"/>
    <w:rsid w:val="00D24750"/>
    <w:rsid w:val="00D51D57"/>
    <w:rsid w:val="00D65BF5"/>
    <w:rsid w:val="00D82DA9"/>
    <w:rsid w:val="00D82F68"/>
    <w:rsid w:val="00D875EA"/>
    <w:rsid w:val="00DA6C99"/>
    <w:rsid w:val="00DB61CC"/>
    <w:rsid w:val="00DC6AFB"/>
    <w:rsid w:val="00DD47CB"/>
    <w:rsid w:val="00DD780C"/>
    <w:rsid w:val="00DE3E3B"/>
    <w:rsid w:val="00DE4DBA"/>
    <w:rsid w:val="00DE4E77"/>
    <w:rsid w:val="00DF7A68"/>
    <w:rsid w:val="00E160DB"/>
    <w:rsid w:val="00E26CCE"/>
    <w:rsid w:val="00E3172B"/>
    <w:rsid w:val="00E3343B"/>
    <w:rsid w:val="00E45A9B"/>
    <w:rsid w:val="00E45AC1"/>
    <w:rsid w:val="00E46A50"/>
    <w:rsid w:val="00E5286D"/>
    <w:rsid w:val="00E548CF"/>
    <w:rsid w:val="00E61399"/>
    <w:rsid w:val="00E66E27"/>
    <w:rsid w:val="00E67498"/>
    <w:rsid w:val="00E841DC"/>
    <w:rsid w:val="00E8764E"/>
    <w:rsid w:val="00E93180"/>
    <w:rsid w:val="00EA29A6"/>
    <w:rsid w:val="00EA6A11"/>
    <w:rsid w:val="00EB2A9D"/>
    <w:rsid w:val="00EB4589"/>
    <w:rsid w:val="00EB59EB"/>
    <w:rsid w:val="00EB73D0"/>
    <w:rsid w:val="00EC0A9E"/>
    <w:rsid w:val="00EC14A1"/>
    <w:rsid w:val="00EC3759"/>
    <w:rsid w:val="00ED56CA"/>
    <w:rsid w:val="00EF6A6A"/>
    <w:rsid w:val="00F0311B"/>
    <w:rsid w:val="00F35606"/>
    <w:rsid w:val="00F45416"/>
    <w:rsid w:val="00F4642D"/>
    <w:rsid w:val="00F62122"/>
    <w:rsid w:val="00F644DF"/>
    <w:rsid w:val="00F726B6"/>
    <w:rsid w:val="00F76032"/>
    <w:rsid w:val="00F76239"/>
    <w:rsid w:val="00F769AE"/>
    <w:rsid w:val="00FA028C"/>
    <w:rsid w:val="00FB187F"/>
    <w:rsid w:val="00FB6960"/>
    <w:rsid w:val="00FE7C40"/>
    <w:rsid w:val="066F91BD"/>
    <w:rsid w:val="114D181F"/>
    <w:rsid w:val="14E9519E"/>
    <w:rsid w:val="283F03B0"/>
    <w:rsid w:val="2E7398B0"/>
    <w:rsid w:val="327A95B8"/>
    <w:rsid w:val="32FC7282"/>
    <w:rsid w:val="330C0A6B"/>
    <w:rsid w:val="3AD221C4"/>
    <w:rsid w:val="42EAA01D"/>
    <w:rsid w:val="447274B7"/>
    <w:rsid w:val="4D6F62AA"/>
    <w:rsid w:val="4D81B2CE"/>
    <w:rsid w:val="5CEA8431"/>
    <w:rsid w:val="687490D3"/>
    <w:rsid w:val="7C6B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AE297"/>
  <w15:chartTrackingRefBased/>
  <w15:docId w15:val="{2ED4AA9C-AD0B-4880-8BA3-566873B0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44B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BodyText">
    <w:name w:val="Body Text"/>
    <w:basedOn w:val="Normal"/>
    <w:pPr>
      <w:tabs>
        <w:tab w:val="left" w:pos="1134"/>
      </w:tabs>
      <w:jc w:val="both"/>
    </w:pPr>
  </w:style>
  <w:style w:type="paragraph" w:styleId="BodyTextIndent">
    <w:name w:val="Body Text Indent"/>
    <w:basedOn w:val="Normal"/>
    <w:pPr>
      <w:ind w:left="360"/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</w:pPr>
    <w:rPr>
      <w:rFonts w:cs="Arial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3">
    <w:name w:val="Body Text Indent 3"/>
    <w:basedOn w:val="Normal"/>
    <w:pPr>
      <w:ind w:left="1134" w:hanging="708"/>
    </w:pPr>
    <w:rPr>
      <w:sz w:val="22"/>
    </w:rPr>
  </w:style>
  <w:style w:type="paragraph" w:styleId="BalloonText">
    <w:name w:val="Balloon Text"/>
    <w:basedOn w:val="Normal"/>
    <w:semiHidden/>
    <w:rsid w:val="005315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5B89"/>
  </w:style>
  <w:style w:type="paragraph" w:styleId="ListNumber">
    <w:name w:val="List Number"/>
    <w:basedOn w:val="Normal"/>
    <w:rsid w:val="008A6030"/>
    <w:pPr>
      <w:numPr>
        <w:numId w:val="1"/>
      </w:numPr>
      <w:spacing w:before="40" w:after="40"/>
      <w:jc w:val="both"/>
    </w:pPr>
    <w:rPr>
      <w:sz w:val="20"/>
      <w:szCs w:val="24"/>
      <w:lang w:val="en-GB"/>
    </w:rPr>
  </w:style>
  <w:style w:type="paragraph" w:styleId="ListNumber2">
    <w:name w:val="List Number 2"/>
    <w:basedOn w:val="Normal"/>
    <w:rsid w:val="008A6030"/>
    <w:pPr>
      <w:numPr>
        <w:ilvl w:val="2"/>
        <w:numId w:val="1"/>
      </w:numPr>
      <w:spacing w:before="40" w:after="40"/>
    </w:pPr>
    <w:rPr>
      <w:sz w:val="20"/>
      <w:szCs w:val="24"/>
      <w:lang w:val="en-GB"/>
    </w:rPr>
  </w:style>
  <w:style w:type="paragraph" w:styleId="ListNumber3">
    <w:name w:val="List Number 3"/>
    <w:basedOn w:val="Normal"/>
    <w:rsid w:val="008A6030"/>
    <w:pPr>
      <w:numPr>
        <w:ilvl w:val="3"/>
        <w:numId w:val="1"/>
      </w:numPr>
      <w:spacing w:before="120" w:after="120"/>
      <w:jc w:val="both"/>
    </w:pPr>
    <w:rPr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A3225"/>
    <w:pPr>
      <w:ind w:left="720"/>
    </w:pPr>
  </w:style>
  <w:style w:type="numbering" w:customStyle="1" w:styleId="Style1">
    <w:name w:val="Style1"/>
    <w:rsid w:val="00D82F68"/>
    <w:pPr>
      <w:numPr>
        <w:numId w:val="11"/>
      </w:numPr>
    </w:pPr>
  </w:style>
  <w:style w:type="character" w:styleId="CommentReference">
    <w:name w:val="annotation reference"/>
    <w:basedOn w:val="DefaultParagraphFont"/>
    <w:rsid w:val="00D87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5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75E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5EA"/>
    <w:rPr>
      <w:rFonts w:ascii="Arial" w:hAnsi="Arial"/>
      <w:b/>
      <w:bCs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5687D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5687D"/>
  </w:style>
  <w:style w:type="character" w:customStyle="1" w:styleId="eop">
    <w:name w:val="eop"/>
    <w:basedOn w:val="DefaultParagraphFont"/>
    <w:rsid w:val="0055687D"/>
  </w:style>
  <w:style w:type="paragraph" w:styleId="Revision">
    <w:name w:val="Revision"/>
    <w:hidden/>
    <w:uiPriority w:val="99"/>
    <w:semiHidden/>
    <w:rsid w:val="00DB61CC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f26bc85-964e-4f88-b659-cc9b22ff6b35" xsi:nil="true"/>
    <lcf76f155ced4ddcb4097134ff3c332f xmlns="4f26bc85-964e-4f88-b659-cc9b22ff6b35">
      <Terms xmlns="http://schemas.microsoft.com/office/infopath/2007/PartnerControls"/>
    </lcf76f155ced4ddcb4097134ff3c332f>
    <TaxCatchAll xmlns="35a416d2-c86b-4e09-ba3b-3b581c369580" xsi:nil="true"/>
    <SharedWithUsers xmlns="35a416d2-c86b-4e09-ba3b-3b581c369580">
      <UserInfo>
        <DisplayName>Rami Ghali</DisplayName>
        <AccountId>13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7C472362C9745BA555F9ED7E38B39" ma:contentTypeVersion="17" ma:contentTypeDescription="Create a new document." ma:contentTypeScope="" ma:versionID="25d9c1b23f801ef3379e08f5919626f5">
  <xsd:schema xmlns:xsd="http://www.w3.org/2001/XMLSchema" xmlns:xs="http://www.w3.org/2001/XMLSchema" xmlns:p="http://schemas.microsoft.com/office/2006/metadata/properties" xmlns:ns2="4f26bc85-964e-4f88-b659-cc9b22ff6b35" xmlns:ns3="35a416d2-c86b-4e09-ba3b-3b581c369580" targetNamespace="http://schemas.microsoft.com/office/2006/metadata/properties" ma:root="true" ma:fieldsID="296e85a1a897889e44aa4e4f789b62b1" ns2:_="" ns3:_="">
    <xsd:import namespace="4f26bc85-964e-4f88-b659-cc9b22ff6b35"/>
    <xsd:import namespace="35a416d2-c86b-4e09-ba3b-3b581c369580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bc85-964e-4f88-b659-cc9b22ff6b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0cc422-7f92-480f-b826-f4f4b7c9f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16d2-c86b-4e09-ba3b-3b581c36958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3e6a4c-f81f-46f8-b7d2-f08794ad7934}" ma:internalName="TaxCatchAll" ma:showField="CatchAllData" ma:web="35a416d2-c86b-4e09-ba3b-3b581c369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0490-31B8-4068-877C-9C92110C25EF}">
  <ds:schemaRefs>
    <ds:schemaRef ds:uri="http://schemas.microsoft.com/office/2006/documentManagement/types"/>
    <ds:schemaRef ds:uri="http://schemas.microsoft.com/office/2006/metadata/properties"/>
    <ds:schemaRef ds:uri="4f26bc85-964e-4f88-b659-cc9b22ff6b3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a416d2-c86b-4e09-ba3b-3b581c36958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2B7CAC-47DD-44A5-ADDD-50A0539C0C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BC134A-158E-4F38-A8F4-4D88B7E6C6FA}"/>
</file>

<file path=customXml/itemProps4.xml><?xml version="1.0" encoding="utf-8"?>
<ds:datastoreItem xmlns:ds="http://schemas.openxmlformats.org/officeDocument/2006/customXml" ds:itemID="{5C3EFEEA-F0A7-4576-9327-05AAF344D5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36EC14-E157-4C1F-91DD-17B0E120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779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P/T admin / reception worker</vt:lpstr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P/T admin / reception worker</dc:title>
  <dc:subject/>
  <dc:creator>1</dc:creator>
  <cp:keywords/>
  <cp:lastModifiedBy>Rami Ghali</cp:lastModifiedBy>
  <cp:revision>5</cp:revision>
  <cp:lastPrinted>2021-02-02T12:36:00Z</cp:lastPrinted>
  <dcterms:created xsi:type="dcterms:W3CDTF">2022-06-13T10:43:00Z</dcterms:created>
  <dcterms:modified xsi:type="dcterms:W3CDTF">2022-06-27T14:28:00Z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0x0101009537C472362C9745BA555F9ED7E38B39</vt:lpwstr>
  </property>
  <property fmtid="{D5CDD505-2E9C-101B-9397-08002B2CF9AE}" pid="3" name="display_urn:schemas-microsoft-com:office:office#SharedWithUsers">
    <vt:lpwstr>Rami Ghali</vt:lpwstr>
  </property>
  <property fmtid="{D5CDD505-2E9C-101B-9397-08002B2CF9AE}" pid="4" name="SharedWithUsers">
    <vt:lpwstr>13;#Rami Ghali</vt:lpwstr>
  </property>
  <property fmtid="{D5CDD505-2E9C-101B-9397-08002B2CF9AE}" pid="5" name="MediaServiceImageTags">
    <vt:lpwstr/>
  </property>
</Properties>
</file>