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7064" w:rsidRDefault="004A7BF1">
      <w:pPr>
        <w:spacing w:after="0" w:line="240" w:lineRule="auto"/>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extent cx="1066800" cy="1066800"/>
            <wp:effectExtent l="0" t="0" r="0" b="0"/>
            <wp:docPr id="1" name="image3.png" descr="https://lh6.googleusercontent.com/ikwPXAMJxyEYCFBxRLXdNlnDQAJN0Eb-Jm7qpNntF9moECYjTXsUJWOUk33ZO-z7Mfq5Wy-yNTAPWrGjrkUcDXv3fLhhhzfdZ5nmUUCT946bxE5i1NCW9WBoq5h6JlyR3afSF8Zi"/>
            <wp:cNvGraphicFramePr/>
            <a:graphic xmlns:a="http://schemas.openxmlformats.org/drawingml/2006/main">
              <a:graphicData uri="http://schemas.openxmlformats.org/drawingml/2006/picture">
                <pic:pic xmlns:pic="http://schemas.openxmlformats.org/drawingml/2006/picture">
                  <pic:nvPicPr>
                    <pic:cNvPr id="0" name="image3.png" descr="https://lh6.googleusercontent.com/ikwPXAMJxyEYCFBxRLXdNlnDQAJN0Eb-Jm7qpNntF9moECYjTXsUJWOUk33ZO-z7Mfq5Wy-yNTAPWrGjrkUcDXv3fLhhhzfdZ5nmUUCT946bxE5i1NCW9WBoq5h6JlyR3afSF8Zi"/>
                    <pic:cNvPicPr preferRelativeResize="0"/>
                  </pic:nvPicPr>
                  <pic:blipFill>
                    <a:blip r:embed="rId5"/>
                    <a:srcRect/>
                    <a:stretch>
                      <a:fillRect/>
                    </a:stretch>
                  </pic:blipFill>
                  <pic:spPr>
                    <a:xfrm>
                      <a:off x="0" y="0"/>
                      <a:ext cx="1066800" cy="1066800"/>
                    </a:xfrm>
                    <a:prstGeom prst="rect">
                      <a:avLst/>
                    </a:prstGeom>
                    <a:ln/>
                  </pic:spPr>
                </pic:pic>
              </a:graphicData>
            </a:graphic>
          </wp:inline>
        </w:drawing>
      </w:r>
    </w:p>
    <w:p w14:paraId="00000002" w14:textId="77777777" w:rsidR="000A7064" w:rsidRDefault="000A7064">
      <w:pPr>
        <w:spacing w:after="0" w:line="240" w:lineRule="auto"/>
        <w:rPr>
          <w:rFonts w:ascii="Times New Roman" w:eastAsia="Times New Roman" w:hAnsi="Times New Roman" w:cs="Times New Roman"/>
          <w:sz w:val="24"/>
          <w:szCs w:val="24"/>
        </w:rPr>
      </w:pPr>
    </w:p>
    <w:p w14:paraId="00000003" w14:textId="77777777" w:rsidR="000A7064" w:rsidRDefault="004A7BF1">
      <w:pPr>
        <w:spacing w:after="0" w:line="240" w:lineRule="auto"/>
        <w:rPr>
          <w:rFonts w:ascii="Times New Roman" w:eastAsia="Times New Roman" w:hAnsi="Times New Roman" w:cs="Times New Roman"/>
          <w:sz w:val="24"/>
          <w:szCs w:val="24"/>
        </w:rPr>
      </w:pPr>
      <w:r>
        <w:rPr>
          <w:rFonts w:ascii="Open Sans" w:eastAsia="Open Sans" w:hAnsi="Open Sans" w:cs="Open Sans"/>
          <w:b/>
          <w:color w:val="004888"/>
          <w:sz w:val="54"/>
          <w:szCs w:val="54"/>
        </w:rPr>
        <w:t xml:space="preserve">Human Resources and Administration Manager </w:t>
      </w:r>
    </w:p>
    <w:p w14:paraId="00000004" w14:textId="77777777" w:rsidR="000A7064" w:rsidRDefault="004A7BF1">
      <w:pPr>
        <w:spacing w:after="0" w:line="240" w:lineRule="auto"/>
        <w:rPr>
          <w:rFonts w:ascii="Times New Roman" w:eastAsia="Times New Roman" w:hAnsi="Times New Roman" w:cs="Times New Roman"/>
          <w:sz w:val="24"/>
          <w:szCs w:val="24"/>
        </w:rPr>
      </w:pPr>
      <w:r>
        <w:rPr>
          <w:rFonts w:ascii="Open Sans" w:eastAsia="Open Sans" w:hAnsi="Open Sans" w:cs="Open Sans"/>
          <w:color w:val="004888"/>
          <w:sz w:val="54"/>
          <w:szCs w:val="54"/>
        </w:rPr>
        <w:t>Job pack</w:t>
      </w:r>
    </w:p>
    <w:p w14:paraId="00000005" w14:textId="77777777" w:rsidR="000A7064" w:rsidRDefault="000A7064">
      <w:pPr>
        <w:spacing w:after="0" w:line="240" w:lineRule="auto"/>
        <w:rPr>
          <w:rFonts w:ascii="Times New Roman" w:eastAsia="Times New Roman" w:hAnsi="Times New Roman" w:cs="Times New Roman"/>
          <w:sz w:val="24"/>
          <w:szCs w:val="24"/>
        </w:rPr>
      </w:pPr>
    </w:p>
    <w:p w14:paraId="00000006" w14:textId="77777777" w:rsidR="000A7064" w:rsidRDefault="004A7BF1">
      <w:pPr>
        <w:spacing w:after="0" w:line="240" w:lineRule="auto"/>
        <w:jc w:val="both"/>
        <w:rPr>
          <w:rFonts w:ascii="Times New Roman" w:eastAsia="Times New Roman" w:hAnsi="Times New Roman" w:cs="Times New Roman"/>
          <w:sz w:val="24"/>
          <w:szCs w:val="24"/>
        </w:rPr>
      </w:pPr>
      <w:r>
        <w:rPr>
          <w:rFonts w:ascii="Open Sans" w:eastAsia="Open Sans" w:hAnsi="Open Sans" w:cs="Open Sans"/>
          <w:color w:val="004888"/>
          <w:sz w:val="24"/>
          <w:szCs w:val="24"/>
        </w:rPr>
        <w:t>Thanks for your interest in working at Citizens Advice Bristol. This job pack should give you everything you need to know to apply for this role and what it means to work at Citizens Advice.  </w:t>
      </w:r>
    </w:p>
    <w:p w14:paraId="00000007" w14:textId="77777777" w:rsidR="000A7064" w:rsidRDefault="000A7064">
      <w:pPr>
        <w:spacing w:after="0" w:line="240" w:lineRule="auto"/>
        <w:rPr>
          <w:rFonts w:ascii="Times New Roman" w:eastAsia="Times New Roman" w:hAnsi="Times New Roman" w:cs="Times New Roman"/>
          <w:sz w:val="24"/>
          <w:szCs w:val="24"/>
        </w:rPr>
      </w:pPr>
    </w:p>
    <w:p w14:paraId="00000008" w14:textId="77777777" w:rsidR="000A7064" w:rsidRDefault="004A7BF1">
      <w:pPr>
        <w:spacing w:after="280" w:line="240" w:lineRule="auto"/>
        <w:rPr>
          <w:rFonts w:ascii="Times New Roman" w:eastAsia="Times New Roman" w:hAnsi="Times New Roman" w:cs="Times New Roman"/>
          <w:sz w:val="24"/>
          <w:szCs w:val="24"/>
        </w:rPr>
      </w:pPr>
      <w:r>
        <w:rPr>
          <w:rFonts w:ascii="Open Sans" w:eastAsia="Open Sans" w:hAnsi="Open Sans" w:cs="Open Sans"/>
          <w:color w:val="004888"/>
          <w:sz w:val="24"/>
          <w:szCs w:val="24"/>
        </w:rPr>
        <w:t xml:space="preserve">In this pack </w:t>
      </w:r>
      <w:proofErr w:type="gramStart"/>
      <w:r>
        <w:rPr>
          <w:rFonts w:ascii="Open Sans" w:eastAsia="Open Sans" w:hAnsi="Open Sans" w:cs="Open Sans"/>
          <w:color w:val="004888"/>
          <w:sz w:val="24"/>
          <w:szCs w:val="24"/>
        </w:rPr>
        <w:t>you’ll</w:t>
      </w:r>
      <w:proofErr w:type="gramEnd"/>
      <w:r>
        <w:rPr>
          <w:rFonts w:ascii="Open Sans" w:eastAsia="Open Sans" w:hAnsi="Open Sans" w:cs="Open Sans"/>
          <w:color w:val="004888"/>
          <w:sz w:val="24"/>
          <w:szCs w:val="24"/>
        </w:rPr>
        <w:t xml:space="preserve"> find:</w:t>
      </w:r>
    </w:p>
    <w:p w14:paraId="00000009" w14:textId="77777777" w:rsidR="000A7064" w:rsidRDefault="004A7BF1">
      <w:pPr>
        <w:numPr>
          <w:ilvl w:val="0"/>
          <w:numId w:val="6"/>
        </w:numPr>
        <w:spacing w:after="0"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Our values</w:t>
      </w:r>
    </w:p>
    <w:p w14:paraId="0000000A" w14:textId="77777777" w:rsidR="000A7064" w:rsidRDefault="004A7BF1">
      <w:pPr>
        <w:numPr>
          <w:ilvl w:val="0"/>
          <w:numId w:val="6"/>
        </w:numPr>
        <w:spacing w:after="0" w:line="240" w:lineRule="auto"/>
        <w:rPr>
          <w:rFonts w:ascii="Open Sans" w:eastAsia="Open Sans" w:hAnsi="Open Sans" w:cs="Open Sans"/>
          <w:color w:val="004888"/>
          <w:sz w:val="24"/>
          <w:szCs w:val="24"/>
        </w:rPr>
      </w:pPr>
      <w:proofErr w:type="gramStart"/>
      <w:r>
        <w:rPr>
          <w:rFonts w:ascii="Open Sans" w:eastAsia="Open Sans" w:hAnsi="Open Sans" w:cs="Open Sans"/>
          <w:color w:val="004888"/>
          <w:sz w:val="24"/>
          <w:szCs w:val="24"/>
        </w:rPr>
        <w:t>3  things</w:t>
      </w:r>
      <w:proofErr w:type="gramEnd"/>
      <w:r>
        <w:rPr>
          <w:rFonts w:ascii="Open Sans" w:eastAsia="Open Sans" w:hAnsi="Open Sans" w:cs="Open Sans"/>
          <w:color w:val="004888"/>
          <w:sz w:val="24"/>
          <w:szCs w:val="24"/>
        </w:rPr>
        <w:t xml:space="preserve"> you should know about us</w:t>
      </w:r>
    </w:p>
    <w:p w14:paraId="0000000B" w14:textId="77777777" w:rsidR="000A7064" w:rsidRDefault="004A7BF1">
      <w:pPr>
        <w:numPr>
          <w:ilvl w:val="0"/>
          <w:numId w:val="6"/>
        </w:numPr>
        <w:spacing w:after="0"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Overview of Citizens Advice and Citizens Advice Bristol</w:t>
      </w:r>
    </w:p>
    <w:p w14:paraId="0000000C" w14:textId="77777777" w:rsidR="000A7064" w:rsidRDefault="004A7BF1">
      <w:pPr>
        <w:numPr>
          <w:ilvl w:val="0"/>
          <w:numId w:val="6"/>
        </w:numPr>
        <w:spacing w:after="0"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The role profile and personal specification</w:t>
      </w:r>
    </w:p>
    <w:p w14:paraId="0000000D" w14:textId="77777777" w:rsidR="000A7064" w:rsidRDefault="004A7BF1">
      <w:pPr>
        <w:numPr>
          <w:ilvl w:val="0"/>
          <w:numId w:val="6"/>
        </w:numPr>
        <w:spacing w:after="0"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Terms and conditions</w:t>
      </w:r>
    </w:p>
    <w:p w14:paraId="0000000E" w14:textId="77777777" w:rsidR="000A7064" w:rsidRDefault="004A7BF1">
      <w:pPr>
        <w:numPr>
          <w:ilvl w:val="0"/>
          <w:numId w:val="6"/>
        </w:numPr>
        <w:spacing w:after="280"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What we give our staff</w:t>
      </w:r>
    </w:p>
    <w:tbl>
      <w:tblPr>
        <w:tblStyle w:val="a"/>
        <w:tblW w:w="9026" w:type="dxa"/>
        <w:tblLayout w:type="fixed"/>
        <w:tblLook w:val="0400" w:firstRow="0" w:lastRow="0" w:firstColumn="0" w:lastColumn="0" w:noHBand="0" w:noVBand="1"/>
      </w:tblPr>
      <w:tblGrid>
        <w:gridCol w:w="9026"/>
      </w:tblGrid>
      <w:tr w:rsidR="000A7064" w14:paraId="794AE0F0" w14:textId="77777777">
        <w:tc>
          <w:tcPr>
            <w:tcW w:w="9026"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tcPr>
          <w:p w14:paraId="0000000F" w14:textId="77777777" w:rsidR="000A7064" w:rsidRDefault="004A7BF1">
            <w:pPr>
              <w:spacing w:after="0" w:line="240" w:lineRule="auto"/>
              <w:rPr>
                <w:rFonts w:ascii="Times New Roman" w:eastAsia="Times New Roman" w:hAnsi="Times New Roman" w:cs="Times New Roman"/>
                <w:sz w:val="24"/>
                <w:szCs w:val="24"/>
              </w:rPr>
            </w:pPr>
            <w:r>
              <w:rPr>
                <w:rFonts w:ascii="Open Sans" w:eastAsia="Open Sans" w:hAnsi="Open Sans" w:cs="Open Sans"/>
                <w:b/>
                <w:color w:val="004B88"/>
                <w:sz w:val="24"/>
                <w:szCs w:val="24"/>
              </w:rPr>
              <w:t>Want to chat about this role?</w:t>
            </w:r>
          </w:p>
          <w:p w14:paraId="00000010" w14:textId="77777777" w:rsidR="000A7064" w:rsidRDefault="004A7BF1">
            <w:pPr>
              <w:spacing w:after="0" w:line="240" w:lineRule="auto"/>
              <w:jc w:val="both"/>
              <w:rPr>
                <w:rFonts w:ascii="Times New Roman" w:eastAsia="Times New Roman" w:hAnsi="Times New Roman" w:cs="Times New Roman"/>
                <w:sz w:val="24"/>
                <w:szCs w:val="24"/>
              </w:rPr>
            </w:pPr>
            <w:r>
              <w:rPr>
                <w:rFonts w:ascii="Open Sans" w:eastAsia="Open Sans" w:hAnsi="Open Sans" w:cs="Open Sans"/>
                <w:color w:val="004B88"/>
                <w:sz w:val="24"/>
                <w:szCs w:val="24"/>
              </w:rPr>
              <w:t xml:space="preserve">If you want to chat about the role further, you can contact </w:t>
            </w:r>
            <w:r>
              <w:rPr>
                <w:rFonts w:ascii="Open Sans" w:eastAsia="Open Sans" w:hAnsi="Open Sans" w:cs="Open Sans"/>
                <w:color w:val="004B88"/>
                <w:sz w:val="24"/>
                <w:szCs w:val="24"/>
                <w:shd w:val="clear" w:color="auto" w:fill="EDEDED"/>
              </w:rPr>
              <w:t xml:space="preserve">Joanne Goldsworthy by emailing </w:t>
            </w:r>
            <w:hyperlink r:id="rId6">
              <w:r>
                <w:rPr>
                  <w:rFonts w:ascii="Open Sans" w:eastAsia="Open Sans" w:hAnsi="Open Sans" w:cs="Open Sans"/>
                  <w:color w:val="0563C1"/>
                  <w:sz w:val="24"/>
                  <w:szCs w:val="24"/>
                  <w:u w:val="single"/>
                  <w:shd w:val="clear" w:color="auto" w:fill="EDEDED"/>
                </w:rPr>
                <w:t>joanneg@bristolcab.org.uk</w:t>
              </w:r>
            </w:hyperlink>
            <w:r>
              <w:rPr>
                <w:rFonts w:ascii="Open Sans" w:eastAsia="Open Sans" w:hAnsi="Open Sans" w:cs="Open Sans"/>
                <w:color w:val="004B88"/>
                <w:sz w:val="24"/>
                <w:szCs w:val="24"/>
                <w:shd w:val="clear" w:color="auto" w:fill="EDEDED"/>
              </w:rPr>
              <w:t>.</w:t>
            </w:r>
          </w:p>
        </w:tc>
      </w:tr>
    </w:tbl>
    <w:p w14:paraId="00000011" w14:textId="77777777" w:rsidR="000A7064" w:rsidRDefault="000A7064">
      <w:pPr>
        <w:spacing w:after="240" w:line="240" w:lineRule="auto"/>
        <w:rPr>
          <w:rFonts w:ascii="Times New Roman" w:eastAsia="Times New Roman" w:hAnsi="Times New Roman" w:cs="Times New Roman"/>
          <w:sz w:val="24"/>
          <w:szCs w:val="24"/>
        </w:rPr>
      </w:pPr>
    </w:p>
    <w:tbl>
      <w:tblPr>
        <w:tblStyle w:val="a0"/>
        <w:tblW w:w="9026" w:type="dxa"/>
        <w:tblLayout w:type="fixed"/>
        <w:tblLook w:val="0400" w:firstRow="0" w:lastRow="0" w:firstColumn="0" w:lastColumn="0" w:noHBand="0" w:noVBand="1"/>
      </w:tblPr>
      <w:tblGrid>
        <w:gridCol w:w="9026"/>
      </w:tblGrid>
      <w:tr w:rsidR="000A7064" w14:paraId="48A44DF3" w14:textId="77777777">
        <w:trPr>
          <w:trHeight w:val="4680"/>
        </w:trPr>
        <w:tc>
          <w:tcPr>
            <w:tcW w:w="9026" w:type="dxa"/>
            <w:tcMar>
              <w:top w:w="100" w:type="dxa"/>
              <w:left w:w="100" w:type="dxa"/>
              <w:bottom w:w="100" w:type="dxa"/>
              <w:right w:w="100" w:type="dxa"/>
            </w:tcMar>
          </w:tcPr>
          <w:p w14:paraId="00000012" w14:textId="77777777" w:rsidR="000A7064" w:rsidRDefault="004A7BF1">
            <w:pPr>
              <w:spacing w:before="280" w:after="280" w:line="240" w:lineRule="auto"/>
              <w:rPr>
                <w:rFonts w:ascii="Times New Roman" w:eastAsia="Times New Roman" w:hAnsi="Times New Roman" w:cs="Times New Roman"/>
                <w:sz w:val="24"/>
                <w:szCs w:val="24"/>
              </w:rPr>
            </w:pPr>
            <w:r>
              <w:rPr>
                <w:rFonts w:ascii="Open Sans" w:eastAsia="Open Sans" w:hAnsi="Open Sans" w:cs="Open Sans"/>
                <w:b/>
                <w:noProof/>
                <w:color w:val="004888"/>
                <w:sz w:val="54"/>
                <w:szCs w:val="54"/>
              </w:rPr>
              <w:lastRenderedPageBreak/>
              <w:drawing>
                <wp:inline distT="0" distB="0" distL="0" distR="0">
                  <wp:extent cx="406400" cy="342900"/>
                  <wp:effectExtent l="0" t="0" r="0" b="0"/>
                  <wp:docPr id="3" name="image1.png" descr="https://lh6.googleusercontent.com/rV1VVWtESnRAKSo3e13UMETr74uMYm9lmKs6dFFHdlb3XGEZc35rXp0iFmd31iU-rIFvyPOFHd4kMyJdlYti3PXVIC-MSurFNhQsHJju-Awy1zUs-wWpZd-GSaPZfsQlilu9xteE"/>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rV1VVWtESnRAKSo3e13UMETr74uMYm9lmKs6dFFHdlb3XGEZc35rXp0iFmd31iU-rIFvyPOFHd4kMyJdlYti3PXVIC-MSurFNhQsHJju-Awy1zUs-wWpZd-GSaPZfsQlilu9xteE"/>
                          <pic:cNvPicPr preferRelativeResize="0"/>
                        </pic:nvPicPr>
                        <pic:blipFill>
                          <a:blip r:embed="rId7"/>
                          <a:srcRect/>
                          <a:stretch>
                            <a:fillRect/>
                          </a:stretch>
                        </pic:blipFill>
                        <pic:spPr>
                          <a:xfrm>
                            <a:off x="0" y="0"/>
                            <a:ext cx="406400" cy="342900"/>
                          </a:xfrm>
                          <a:prstGeom prst="rect">
                            <a:avLst/>
                          </a:prstGeom>
                          <a:ln/>
                        </pic:spPr>
                      </pic:pic>
                    </a:graphicData>
                  </a:graphic>
                </wp:inline>
              </w:drawing>
            </w:r>
            <w:r>
              <w:rPr>
                <w:rFonts w:ascii="Open Sans" w:eastAsia="Open Sans" w:hAnsi="Open Sans" w:cs="Open Sans"/>
                <w:b/>
                <w:color w:val="004888"/>
                <w:sz w:val="54"/>
                <w:szCs w:val="54"/>
              </w:rPr>
              <w:t xml:space="preserve"> Our values</w:t>
            </w:r>
          </w:p>
          <w:p w14:paraId="00000013" w14:textId="77777777" w:rsidR="000A7064" w:rsidRDefault="004A7BF1">
            <w:pPr>
              <w:spacing w:before="280" w:after="280" w:line="240" w:lineRule="auto"/>
              <w:jc w:val="both"/>
              <w:rPr>
                <w:rFonts w:ascii="Times New Roman" w:eastAsia="Times New Roman" w:hAnsi="Times New Roman" w:cs="Times New Roman"/>
                <w:sz w:val="24"/>
                <w:szCs w:val="24"/>
              </w:rPr>
            </w:pPr>
            <w:proofErr w:type="gramStart"/>
            <w:r>
              <w:rPr>
                <w:rFonts w:ascii="Open Sans" w:eastAsia="Open Sans" w:hAnsi="Open Sans" w:cs="Open Sans"/>
                <w:b/>
                <w:color w:val="004888"/>
                <w:sz w:val="24"/>
                <w:szCs w:val="24"/>
              </w:rPr>
              <w:t>We’re</w:t>
            </w:r>
            <w:proofErr w:type="gramEnd"/>
            <w:r>
              <w:rPr>
                <w:rFonts w:ascii="Open Sans" w:eastAsia="Open Sans" w:hAnsi="Open Sans" w:cs="Open Sans"/>
                <w:b/>
                <w:color w:val="004888"/>
                <w:sz w:val="24"/>
                <w:szCs w:val="24"/>
              </w:rPr>
              <w:t xml:space="preserve"> inventive. </w:t>
            </w:r>
            <w:proofErr w:type="gramStart"/>
            <w:r>
              <w:rPr>
                <w:rFonts w:ascii="Open Sans" w:eastAsia="Open Sans" w:hAnsi="Open Sans" w:cs="Open Sans"/>
                <w:color w:val="004888"/>
                <w:sz w:val="24"/>
                <w:szCs w:val="24"/>
              </w:rPr>
              <w:t>We’re</w:t>
            </w:r>
            <w:proofErr w:type="gramEnd"/>
            <w:r>
              <w:rPr>
                <w:rFonts w:ascii="Open Sans" w:eastAsia="Open Sans" w:hAnsi="Open Sans" w:cs="Open Sans"/>
                <w:color w:val="004888"/>
                <w:sz w:val="24"/>
                <w:szCs w:val="24"/>
              </w:rPr>
              <w:t xml:space="preserve"> not afraid of trying new things and learn by getting things wrong. We question every idea to make it better and we change when things </w:t>
            </w:r>
            <w:proofErr w:type="gramStart"/>
            <w:r>
              <w:rPr>
                <w:rFonts w:ascii="Open Sans" w:eastAsia="Open Sans" w:hAnsi="Open Sans" w:cs="Open Sans"/>
                <w:color w:val="004888"/>
                <w:sz w:val="24"/>
                <w:szCs w:val="24"/>
              </w:rPr>
              <w:t>aren’t</w:t>
            </w:r>
            <w:proofErr w:type="gramEnd"/>
            <w:r>
              <w:rPr>
                <w:rFonts w:ascii="Open Sans" w:eastAsia="Open Sans" w:hAnsi="Open Sans" w:cs="Open Sans"/>
                <w:color w:val="004888"/>
                <w:sz w:val="24"/>
                <w:szCs w:val="24"/>
              </w:rPr>
              <w:t xml:space="preserve"> working.</w:t>
            </w:r>
          </w:p>
          <w:p w14:paraId="00000014" w14:textId="77777777" w:rsidR="000A7064" w:rsidRDefault="004A7BF1">
            <w:pPr>
              <w:spacing w:before="280" w:after="280" w:line="240" w:lineRule="auto"/>
              <w:jc w:val="both"/>
              <w:rPr>
                <w:rFonts w:ascii="Times New Roman" w:eastAsia="Times New Roman" w:hAnsi="Times New Roman" w:cs="Times New Roman"/>
                <w:sz w:val="24"/>
                <w:szCs w:val="24"/>
              </w:rPr>
            </w:pPr>
            <w:proofErr w:type="gramStart"/>
            <w:r>
              <w:rPr>
                <w:rFonts w:ascii="Open Sans" w:eastAsia="Open Sans" w:hAnsi="Open Sans" w:cs="Open Sans"/>
                <w:b/>
                <w:color w:val="004888"/>
                <w:sz w:val="24"/>
                <w:szCs w:val="24"/>
              </w:rPr>
              <w:t>We’re</w:t>
            </w:r>
            <w:proofErr w:type="gramEnd"/>
            <w:r>
              <w:rPr>
                <w:rFonts w:ascii="Open Sans" w:eastAsia="Open Sans" w:hAnsi="Open Sans" w:cs="Open Sans"/>
                <w:b/>
                <w:color w:val="004888"/>
                <w:sz w:val="24"/>
                <w:szCs w:val="24"/>
              </w:rPr>
              <w:t xml:space="preserve"> generous. </w:t>
            </w:r>
            <w:r>
              <w:rPr>
                <w:rFonts w:ascii="Open Sans" w:eastAsia="Open Sans" w:hAnsi="Open Sans" w:cs="Open Sans"/>
                <w:color w:val="004888"/>
                <w:sz w:val="24"/>
                <w:szCs w:val="24"/>
              </w:rPr>
              <w:t>We work together, sharing knowledge and experience to solve problems. We tell it like it is and respect everyone</w:t>
            </w:r>
            <w:r>
              <w:rPr>
                <w:rFonts w:ascii="Open Sans" w:eastAsia="Open Sans" w:hAnsi="Open Sans" w:cs="Open Sans"/>
                <w:b/>
                <w:color w:val="004888"/>
                <w:sz w:val="24"/>
                <w:szCs w:val="24"/>
              </w:rPr>
              <w:t>.</w:t>
            </w:r>
          </w:p>
          <w:p w14:paraId="00000015" w14:textId="77777777" w:rsidR="000A7064" w:rsidRDefault="004A7BF1">
            <w:pPr>
              <w:spacing w:after="280" w:line="240" w:lineRule="auto"/>
              <w:jc w:val="both"/>
              <w:rPr>
                <w:rFonts w:ascii="Times New Roman" w:eastAsia="Times New Roman" w:hAnsi="Times New Roman" w:cs="Times New Roman"/>
                <w:sz w:val="24"/>
                <w:szCs w:val="24"/>
              </w:rPr>
            </w:pPr>
            <w:proofErr w:type="gramStart"/>
            <w:r>
              <w:rPr>
                <w:rFonts w:ascii="Open Sans" w:eastAsia="Open Sans" w:hAnsi="Open Sans" w:cs="Open Sans"/>
                <w:b/>
                <w:color w:val="004888"/>
                <w:sz w:val="24"/>
                <w:szCs w:val="24"/>
              </w:rPr>
              <w:t>We’re</w:t>
            </w:r>
            <w:proofErr w:type="gramEnd"/>
            <w:r>
              <w:rPr>
                <w:rFonts w:ascii="Open Sans" w:eastAsia="Open Sans" w:hAnsi="Open Sans" w:cs="Open Sans"/>
                <w:b/>
                <w:color w:val="004888"/>
                <w:sz w:val="24"/>
                <w:szCs w:val="24"/>
              </w:rPr>
              <w:t xml:space="preserve"> responsible. </w:t>
            </w:r>
            <w:r>
              <w:rPr>
                <w:rFonts w:ascii="Open Sans" w:eastAsia="Open Sans" w:hAnsi="Open Sans" w:cs="Open Sans"/>
                <w:color w:val="004888"/>
                <w:sz w:val="24"/>
                <w:szCs w:val="24"/>
              </w:rPr>
              <w:t xml:space="preserve">We do what we say </w:t>
            </w:r>
            <w:proofErr w:type="gramStart"/>
            <w:r>
              <w:rPr>
                <w:rFonts w:ascii="Open Sans" w:eastAsia="Open Sans" w:hAnsi="Open Sans" w:cs="Open Sans"/>
                <w:color w:val="004888"/>
                <w:sz w:val="24"/>
                <w:szCs w:val="24"/>
              </w:rPr>
              <w:t>we’ll</w:t>
            </w:r>
            <w:proofErr w:type="gramEnd"/>
            <w:r>
              <w:rPr>
                <w:rFonts w:ascii="Open Sans" w:eastAsia="Open Sans" w:hAnsi="Open Sans" w:cs="Open Sans"/>
                <w:color w:val="004888"/>
                <w:sz w:val="24"/>
                <w:szCs w:val="24"/>
              </w:rPr>
              <w:t xml:space="preserve"> do and keep our promises. We remember that we work for a charity and use our resources effectively.</w:t>
            </w:r>
          </w:p>
        </w:tc>
      </w:tr>
      <w:tr w:rsidR="000A7064" w14:paraId="1458C00A" w14:textId="77777777">
        <w:tc>
          <w:tcPr>
            <w:tcW w:w="9026" w:type="dxa"/>
            <w:tcMar>
              <w:top w:w="100" w:type="dxa"/>
              <w:left w:w="100" w:type="dxa"/>
              <w:bottom w:w="100" w:type="dxa"/>
              <w:right w:w="100" w:type="dxa"/>
            </w:tcMar>
          </w:tcPr>
          <w:p w14:paraId="00000016" w14:textId="77777777" w:rsidR="000A7064" w:rsidRDefault="000A7064">
            <w:pPr>
              <w:spacing w:after="0" w:line="240" w:lineRule="auto"/>
              <w:rPr>
                <w:rFonts w:ascii="Times New Roman" w:eastAsia="Times New Roman" w:hAnsi="Times New Roman" w:cs="Times New Roman"/>
                <w:sz w:val="24"/>
                <w:szCs w:val="24"/>
              </w:rPr>
            </w:pPr>
          </w:p>
          <w:tbl>
            <w:tblPr>
              <w:tblStyle w:val="a1"/>
              <w:tblW w:w="8826" w:type="dxa"/>
              <w:tblLayout w:type="fixed"/>
              <w:tblLook w:val="0400" w:firstRow="0" w:lastRow="0" w:firstColumn="0" w:lastColumn="0" w:noHBand="0" w:noVBand="1"/>
            </w:tblPr>
            <w:tblGrid>
              <w:gridCol w:w="870"/>
              <w:gridCol w:w="7956"/>
            </w:tblGrid>
            <w:tr w:rsidR="000A7064" w14:paraId="624F395E" w14:textId="77777777">
              <w:tc>
                <w:tcPr>
                  <w:tcW w:w="870" w:type="dxa"/>
                  <w:tcMar>
                    <w:top w:w="100" w:type="dxa"/>
                    <w:left w:w="100" w:type="dxa"/>
                    <w:bottom w:w="100" w:type="dxa"/>
                    <w:right w:w="100" w:type="dxa"/>
                  </w:tcMar>
                </w:tcPr>
                <w:p w14:paraId="00000017" w14:textId="77777777" w:rsidR="000A7064" w:rsidRDefault="004A7BF1">
                  <w:pPr>
                    <w:spacing w:after="0" w:line="240" w:lineRule="auto"/>
                    <w:rPr>
                      <w:rFonts w:ascii="Times New Roman" w:eastAsia="Times New Roman" w:hAnsi="Times New Roman" w:cs="Times New Roman"/>
                      <w:sz w:val="24"/>
                      <w:szCs w:val="24"/>
                    </w:rPr>
                  </w:pPr>
                  <w:r>
                    <w:rPr>
                      <w:rFonts w:ascii="Open Sans" w:eastAsia="Open Sans" w:hAnsi="Open Sans" w:cs="Open Sans"/>
                      <w:b/>
                      <w:noProof/>
                      <w:color w:val="004888"/>
                      <w:sz w:val="54"/>
                      <w:szCs w:val="54"/>
                    </w:rPr>
                    <w:drawing>
                      <wp:inline distT="0" distB="0" distL="0" distR="0">
                        <wp:extent cx="425450" cy="406400"/>
                        <wp:effectExtent l="0" t="0" r="0" b="0"/>
                        <wp:docPr id="2" name="image5.png" descr="https://lh4.googleusercontent.com/YD2WcOy-gr-26_A0DWW09BgqTpDqNjFUp2tza7MO4VNgpHTgSrc2v6FSsEV4uPbFWolJl-jrhtXZffr3rkY1htq4wq-FnAdKVlJs8Pwv9Nb7_AODROhWG1-xgu3rLmxJoQtzv0RP"/>
                        <wp:cNvGraphicFramePr/>
                        <a:graphic xmlns:a="http://schemas.openxmlformats.org/drawingml/2006/main">
                          <a:graphicData uri="http://schemas.openxmlformats.org/drawingml/2006/picture">
                            <pic:pic xmlns:pic="http://schemas.openxmlformats.org/drawingml/2006/picture">
                              <pic:nvPicPr>
                                <pic:cNvPr id="0" name="image5.png" descr="https://lh4.googleusercontent.com/YD2WcOy-gr-26_A0DWW09BgqTpDqNjFUp2tza7MO4VNgpHTgSrc2v6FSsEV4uPbFWolJl-jrhtXZffr3rkY1htq4wq-FnAdKVlJs8Pwv9Nb7_AODROhWG1-xgu3rLmxJoQtzv0RP"/>
                                <pic:cNvPicPr preferRelativeResize="0"/>
                              </pic:nvPicPr>
                              <pic:blipFill>
                                <a:blip r:embed="rId8"/>
                                <a:srcRect/>
                                <a:stretch>
                                  <a:fillRect/>
                                </a:stretch>
                              </pic:blipFill>
                              <pic:spPr>
                                <a:xfrm>
                                  <a:off x="0" y="0"/>
                                  <a:ext cx="425450" cy="406400"/>
                                </a:xfrm>
                                <a:prstGeom prst="rect">
                                  <a:avLst/>
                                </a:prstGeom>
                                <a:ln/>
                              </pic:spPr>
                            </pic:pic>
                          </a:graphicData>
                        </a:graphic>
                      </wp:inline>
                    </w:drawing>
                  </w:r>
                </w:p>
              </w:tc>
              <w:tc>
                <w:tcPr>
                  <w:tcW w:w="7956" w:type="dxa"/>
                  <w:tcMar>
                    <w:top w:w="100" w:type="dxa"/>
                    <w:left w:w="100" w:type="dxa"/>
                    <w:bottom w:w="100" w:type="dxa"/>
                    <w:right w:w="100" w:type="dxa"/>
                  </w:tcMar>
                </w:tcPr>
                <w:p w14:paraId="00000018" w14:textId="77777777" w:rsidR="000A7064" w:rsidRDefault="004A7BF1">
                  <w:pPr>
                    <w:spacing w:after="0" w:line="240" w:lineRule="auto"/>
                    <w:rPr>
                      <w:rFonts w:ascii="Times New Roman" w:eastAsia="Times New Roman" w:hAnsi="Times New Roman" w:cs="Times New Roman"/>
                      <w:sz w:val="24"/>
                      <w:szCs w:val="24"/>
                    </w:rPr>
                  </w:pPr>
                  <w:r>
                    <w:rPr>
                      <w:rFonts w:ascii="Open Sans" w:eastAsia="Open Sans" w:hAnsi="Open Sans" w:cs="Open Sans"/>
                      <w:b/>
                      <w:color w:val="004888"/>
                      <w:sz w:val="54"/>
                      <w:szCs w:val="54"/>
                    </w:rPr>
                    <w:t>3 things you should know about us</w:t>
                  </w:r>
                </w:p>
              </w:tc>
            </w:tr>
          </w:tbl>
          <w:p w14:paraId="00000019" w14:textId="77777777" w:rsidR="000A7064" w:rsidRDefault="000A7064">
            <w:pPr>
              <w:spacing w:after="0" w:line="240" w:lineRule="auto"/>
              <w:rPr>
                <w:rFonts w:ascii="Times New Roman" w:eastAsia="Times New Roman" w:hAnsi="Times New Roman" w:cs="Times New Roman"/>
                <w:sz w:val="24"/>
                <w:szCs w:val="24"/>
              </w:rPr>
            </w:pPr>
          </w:p>
          <w:p w14:paraId="0000001A" w14:textId="77777777" w:rsidR="000A7064" w:rsidRDefault="004A7BF1">
            <w:pPr>
              <w:spacing w:after="0" w:line="240" w:lineRule="auto"/>
              <w:jc w:val="both"/>
              <w:rPr>
                <w:rFonts w:ascii="Times New Roman" w:eastAsia="Times New Roman" w:hAnsi="Times New Roman" w:cs="Times New Roman"/>
                <w:sz w:val="24"/>
                <w:szCs w:val="24"/>
              </w:rPr>
            </w:pPr>
            <w:r>
              <w:rPr>
                <w:rFonts w:ascii="Open Sans" w:eastAsia="Open Sans" w:hAnsi="Open Sans" w:cs="Open Sans"/>
                <w:b/>
                <w:color w:val="004888"/>
                <w:sz w:val="24"/>
                <w:szCs w:val="24"/>
              </w:rPr>
              <w:t xml:space="preserve">1. </w:t>
            </w:r>
            <w:proofErr w:type="gramStart"/>
            <w:r>
              <w:rPr>
                <w:rFonts w:ascii="Open Sans" w:eastAsia="Open Sans" w:hAnsi="Open Sans" w:cs="Open Sans"/>
                <w:b/>
                <w:color w:val="004888"/>
                <w:sz w:val="24"/>
                <w:szCs w:val="24"/>
              </w:rPr>
              <w:t>We’re</w:t>
            </w:r>
            <w:proofErr w:type="gramEnd"/>
            <w:r>
              <w:rPr>
                <w:rFonts w:ascii="Open Sans" w:eastAsia="Open Sans" w:hAnsi="Open Sans" w:cs="Open Sans"/>
                <w:b/>
                <w:color w:val="004888"/>
                <w:sz w:val="24"/>
                <w:szCs w:val="24"/>
              </w:rPr>
              <w:t xml:space="preserve"> local and we’re national</w:t>
            </w:r>
            <w:r>
              <w:rPr>
                <w:rFonts w:ascii="Open Sans" w:eastAsia="Open Sans" w:hAnsi="Open Sans" w:cs="Open Sans"/>
                <w:color w:val="004888"/>
                <w:sz w:val="24"/>
                <w:szCs w:val="24"/>
              </w:rPr>
              <w:t>. We have 6 national offices and offer direct support to people in around 300 independent local Citizens Advice services across England and Wales.</w:t>
            </w:r>
          </w:p>
          <w:p w14:paraId="0000001B" w14:textId="77777777" w:rsidR="000A7064" w:rsidRDefault="000A7064">
            <w:pPr>
              <w:spacing w:after="0" w:line="240" w:lineRule="auto"/>
              <w:jc w:val="both"/>
              <w:rPr>
                <w:rFonts w:ascii="Times New Roman" w:eastAsia="Times New Roman" w:hAnsi="Times New Roman" w:cs="Times New Roman"/>
                <w:sz w:val="24"/>
                <w:szCs w:val="24"/>
              </w:rPr>
            </w:pPr>
          </w:p>
          <w:p w14:paraId="0000001C" w14:textId="77777777" w:rsidR="000A7064" w:rsidRDefault="004A7BF1">
            <w:pPr>
              <w:spacing w:after="0" w:line="240" w:lineRule="auto"/>
              <w:jc w:val="both"/>
              <w:rPr>
                <w:rFonts w:ascii="Times New Roman" w:eastAsia="Times New Roman" w:hAnsi="Times New Roman" w:cs="Times New Roman"/>
                <w:sz w:val="24"/>
                <w:szCs w:val="24"/>
              </w:rPr>
            </w:pPr>
            <w:r>
              <w:rPr>
                <w:rFonts w:ascii="Open Sans" w:eastAsia="Open Sans" w:hAnsi="Open Sans" w:cs="Open Sans"/>
                <w:b/>
                <w:color w:val="004888"/>
                <w:sz w:val="24"/>
                <w:szCs w:val="24"/>
              </w:rPr>
              <w:t xml:space="preserve">2. </w:t>
            </w:r>
            <w:proofErr w:type="gramStart"/>
            <w:r>
              <w:rPr>
                <w:rFonts w:ascii="Open Sans" w:eastAsia="Open Sans" w:hAnsi="Open Sans" w:cs="Open Sans"/>
                <w:b/>
                <w:color w:val="004888"/>
                <w:sz w:val="24"/>
                <w:szCs w:val="24"/>
              </w:rPr>
              <w:t>We’re</w:t>
            </w:r>
            <w:proofErr w:type="gramEnd"/>
            <w:r>
              <w:rPr>
                <w:rFonts w:ascii="Open Sans" w:eastAsia="Open Sans" w:hAnsi="Open Sans" w:cs="Open Sans"/>
                <w:b/>
                <w:color w:val="004888"/>
                <w:sz w:val="24"/>
                <w:szCs w:val="24"/>
              </w:rPr>
              <w:t xml:space="preserve"> here for everyone. </w:t>
            </w:r>
            <w:r>
              <w:rPr>
                <w:rFonts w:ascii="Open Sans" w:eastAsia="Open Sans" w:hAnsi="Open Sans" w:cs="Open Sans"/>
                <w:color w:val="004888"/>
                <w:sz w:val="24"/>
                <w:szCs w:val="24"/>
              </w:rPr>
              <w:t xml:space="preserve">Our advice helps people solve problems and our advocacy helps fix problems in society. Whatever the problem, we </w:t>
            </w:r>
            <w:proofErr w:type="gramStart"/>
            <w:r>
              <w:rPr>
                <w:rFonts w:ascii="Open Sans" w:eastAsia="Open Sans" w:hAnsi="Open Sans" w:cs="Open Sans"/>
                <w:color w:val="004888"/>
                <w:sz w:val="24"/>
                <w:szCs w:val="24"/>
              </w:rPr>
              <w:t>won’t</w:t>
            </w:r>
            <w:proofErr w:type="gramEnd"/>
            <w:r>
              <w:rPr>
                <w:rFonts w:ascii="Open Sans" w:eastAsia="Open Sans" w:hAnsi="Open Sans" w:cs="Open Sans"/>
                <w:color w:val="004888"/>
                <w:sz w:val="24"/>
                <w:szCs w:val="24"/>
              </w:rPr>
              <w:t xml:space="preserve"> turn people away.</w:t>
            </w:r>
          </w:p>
          <w:p w14:paraId="0000001D" w14:textId="77777777" w:rsidR="000A7064" w:rsidRDefault="004A7BF1">
            <w:pPr>
              <w:spacing w:after="0" w:line="240" w:lineRule="auto"/>
              <w:jc w:val="both"/>
              <w:rPr>
                <w:rFonts w:ascii="Times New Roman" w:eastAsia="Times New Roman" w:hAnsi="Times New Roman" w:cs="Times New Roman"/>
                <w:sz w:val="24"/>
                <w:szCs w:val="24"/>
              </w:rPr>
            </w:pPr>
            <w:r>
              <w:rPr>
                <w:rFonts w:ascii="Open Sans" w:eastAsia="Open Sans" w:hAnsi="Open Sans" w:cs="Open Sans"/>
                <w:b/>
                <w:color w:val="004888"/>
                <w:sz w:val="24"/>
                <w:szCs w:val="24"/>
              </w:rPr>
              <w:t xml:space="preserve"> </w:t>
            </w:r>
          </w:p>
          <w:p w14:paraId="0000001E" w14:textId="77777777" w:rsidR="000A7064" w:rsidRDefault="004A7BF1">
            <w:pPr>
              <w:spacing w:after="0" w:line="240" w:lineRule="auto"/>
              <w:jc w:val="both"/>
              <w:rPr>
                <w:rFonts w:ascii="Times New Roman" w:eastAsia="Times New Roman" w:hAnsi="Times New Roman" w:cs="Times New Roman"/>
                <w:sz w:val="24"/>
                <w:szCs w:val="24"/>
              </w:rPr>
            </w:pPr>
            <w:r>
              <w:rPr>
                <w:rFonts w:ascii="Open Sans" w:eastAsia="Open Sans" w:hAnsi="Open Sans" w:cs="Open Sans"/>
                <w:b/>
                <w:color w:val="004888"/>
                <w:sz w:val="24"/>
                <w:szCs w:val="24"/>
              </w:rPr>
              <w:t xml:space="preserve">3. </w:t>
            </w:r>
            <w:proofErr w:type="gramStart"/>
            <w:r>
              <w:rPr>
                <w:rFonts w:ascii="Open Sans" w:eastAsia="Open Sans" w:hAnsi="Open Sans" w:cs="Open Sans"/>
                <w:b/>
                <w:color w:val="004888"/>
                <w:sz w:val="24"/>
                <w:szCs w:val="24"/>
              </w:rPr>
              <w:t>We’re</w:t>
            </w:r>
            <w:proofErr w:type="gramEnd"/>
            <w:r>
              <w:rPr>
                <w:rFonts w:ascii="Open Sans" w:eastAsia="Open Sans" w:hAnsi="Open Sans" w:cs="Open Sans"/>
                <w:b/>
                <w:color w:val="004888"/>
                <w:sz w:val="24"/>
                <w:szCs w:val="24"/>
              </w:rPr>
              <w:t xml:space="preserve"> listened to - and we make a difference. </w:t>
            </w:r>
            <w:r>
              <w:rPr>
                <w:rFonts w:ascii="Open Sans" w:eastAsia="Open Sans" w:hAnsi="Open Sans" w:cs="Open Sans"/>
                <w:color w:val="004888"/>
                <w:sz w:val="24"/>
                <w:szCs w:val="24"/>
              </w:rPr>
              <w:t>Our trusted brand and the quality of our research mean we make a real impact on behalf of the people who rely on us.</w:t>
            </w:r>
          </w:p>
        </w:tc>
      </w:tr>
    </w:tbl>
    <w:p w14:paraId="0000001F" w14:textId="77777777" w:rsidR="000A7064" w:rsidRDefault="004A7BF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Open Sans" w:eastAsia="Open Sans" w:hAnsi="Open Sans" w:cs="Open Sans"/>
          <w:b/>
          <w:color w:val="004888"/>
          <w:sz w:val="48"/>
          <w:szCs w:val="48"/>
        </w:rPr>
        <w:t>How Citizens Advice Bristol works</w:t>
      </w:r>
    </w:p>
    <w:p w14:paraId="00000020" w14:textId="77777777" w:rsidR="000A7064" w:rsidRDefault="000A7064">
      <w:pPr>
        <w:spacing w:after="0" w:line="240" w:lineRule="auto"/>
        <w:rPr>
          <w:rFonts w:ascii="Times New Roman" w:eastAsia="Times New Roman" w:hAnsi="Times New Roman" w:cs="Times New Roman"/>
          <w:sz w:val="24"/>
          <w:szCs w:val="24"/>
        </w:rPr>
      </w:pPr>
    </w:p>
    <w:p w14:paraId="00000021" w14:textId="77777777" w:rsidR="000A7064" w:rsidRDefault="004A7BF1">
      <w:pPr>
        <w:spacing w:after="0"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Citizens Advice Bristol is an independent local charity that works in partnership with a wide range of agencies across the city of Bristol.  We are a member of the national Citizens Advice network.   We are an </w:t>
      </w:r>
      <w:proofErr w:type="gramStart"/>
      <w:r>
        <w:rPr>
          <w:rFonts w:ascii="Open Sans" w:eastAsia="Open Sans" w:hAnsi="Open Sans" w:cs="Open Sans"/>
          <w:color w:val="004888"/>
          <w:sz w:val="24"/>
          <w:szCs w:val="24"/>
        </w:rPr>
        <w:t>inner city</w:t>
      </w:r>
      <w:proofErr w:type="gramEnd"/>
      <w:r>
        <w:rPr>
          <w:rFonts w:ascii="Open Sans" w:eastAsia="Open Sans" w:hAnsi="Open Sans" w:cs="Open Sans"/>
          <w:color w:val="004888"/>
          <w:sz w:val="24"/>
          <w:szCs w:val="24"/>
        </w:rPr>
        <w:t xml:space="preserve"> service operating in a multicultural community with around 50 staff (almost all part time) and over 50 volunteers providing advice and casework to people across Bristol. </w:t>
      </w:r>
    </w:p>
    <w:p w14:paraId="00000022" w14:textId="77777777" w:rsidR="000A7064" w:rsidRDefault="004A7BF1">
      <w:pPr>
        <w:spacing w:after="0" w:line="240" w:lineRule="auto"/>
        <w:jc w:val="both"/>
        <w:rPr>
          <w:rFonts w:ascii="Open Sans" w:eastAsia="Open Sans" w:hAnsi="Open Sans" w:cs="Open Sans"/>
          <w:color w:val="004888"/>
          <w:sz w:val="24"/>
          <w:szCs w:val="24"/>
        </w:rPr>
      </w:pPr>
      <w:r>
        <w:rPr>
          <w:rFonts w:ascii="Open Sans" w:eastAsia="Open Sans" w:hAnsi="Open Sans" w:cs="Open Sans"/>
          <w:color w:val="004888"/>
          <w:sz w:val="24"/>
          <w:szCs w:val="24"/>
        </w:rPr>
        <w:lastRenderedPageBreak/>
        <w:t xml:space="preserve">Since the pandemic we have delivered advice by phone, email and letter covering a wide range of subjects including Welfare Benefits, Debt, </w:t>
      </w:r>
      <w:proofErr w:type="gramStart"/>
      <w:r>
        <w:rPr>
          <w:rFonts w:ascii="Open Sans" w:eastAsia="Open Sans" w:hAnsi="Open Sans" w:cs="Open Sans"/>
          <w:color w:val="004888"/>
          <w:sz w:val="24"/>
          <w:szCs w:val="24"/>
        </w:rPr>
        <w:t>housing</w:t>
      </w:r>
      <w:proofErr w:type="gramEnd"/>
      <w:r>
        <w:rPr>
          <w:rFonts w:ascii="Open Sans" w:eastAsia="Open Sans" w:hAnsi="Open Sans" w:cs="Open Sans"/>
          <w:color w:val="004888"/>
          <w:sz w:val="24"/>
          <w:szCs w:val="24"/>
        </w:rPr>
        <w:t xml:space="preserve"> and employment. Currently, </w:t>
      </w:r>
      <w:proofErr w:type="gramStart"/>
      <w:r>
        <w:rPr>
          <w:rFonts w:ascii="Open Sans" w:eastAsia="Open Sans" w:hAnsi="Open Sans" w:cs="Open Sans"/>
          <w:color w:val="004888"/>
          <w:sz w:val="24"/>
          <w:szCs w:val="24"/>
        </w:rPr>
        <w:t>the majority of</w:t>
      </w:r>
      <w:proofErr w:type="gramEnd"/>
      <w:r>
        <w:rPr>
          <w:rFonts w:ascii="Open Sans" w:eastAsia="Open Sans" w:hAnsi="Open Sans" w:cs="Open Sans"/>
          <w:color w:val="004888"/>
          <w:sz w:val="24"/>
          <w:szCs w:val="24"/>
        </w:rPr>
        <w:t xml:space="preserve"> our workforce are based at home with a core group based in our office to support that process.   </w:t>
      </w:r>
    </w:p>
    <w:p w14:paraId="00000023" w14:textId="77777777" w:rsidR="000A7064" w:rsidRDefault="004A7BF1">
      <w:pPr>
        <w:spacing w:after="0" w:line="240" w:lineRule="auto"/>
        <w:jc w:val="both"/>
        <w:rPr>
          <w:rFonts w:ascii="Open Sans" w:eastAsia="Open Sans" w:hAnsi="Open Sans" w:cs="Open Sans"/>
          <w:color w:val="004888"/>
          <w:sz w:val="24"/>
          <w:szCs w:val="24"/>
        </w:rPr>
      </w:pPr>
      <w:r>
        <w:rPr>
          <w:rFonts w:ascii="Open Sans" w:eastAsia="Open Sans" w:hAnsi="Open Sans" w:cs="Open Sans"/>
          <w:color w:val="004888"/>
          <w:sz w:val="24"/>
          <w:szCs w:val="24"/>
        </w:rPr>
        <w:t xml:space="preserve">This is an exciting time to join us as we experiment with new ways of working, learning from the experiences of the pandemic and using that knowledge to shape our services for the future. </w:t>
      </w:r>
    </w:p>
    <w:p w14:paraId="00000024" w14:textId="77777777" w:rsidR="000A7064" w:rsidRDefault="000A7064">
      <w:pPr>
        <w:spacing w:after="0" w:line="240" w:lineRule="auto"/>
        <w:jc w:val="both"/>
        <w:rPr>
          <w:rFonts w:ascii="Open Sans" w:eastAsia="Open Sans" w:hAnsi="Open Sans" w:cs="Open Sans"/>
          <w:color w:val="004888"/>
          <w:sz w:val="24"/>
          <w:szCs w:val="24"/>
          <w:highlight w:val="yellow"/>
        </w:rPr>
      </w:pPr>
    </w:p>
    <w:p w14:paraId="00000025" w14:textId="77777777" w:rsidR="000A7064" w:rsidRDefault="000A7064">
      <w:pPr>
        <w:spacing w:after="0" w:line="240" w:lineRule="auto"/>
        <w:jc w:val="both"/>
        <w:rPr>
          <w:rFonts w:ascii="Open Sans" w:eastAsia="Open Sans" w:hAnsi="Open Sans" w:cs="Open Sans"/>
          <w:color w:val="004888"/>
          <w:sz w:val="24"/>
          <w:szCs w:val="24"/>
          <w:highlight w:val="yellow"/>
        </w:rPr>
      </w:pPr>
    </w:p>
    <w:p w14:paraId="00000026" w14:textId="77777777" w:rsidR="000A7064" w:rsidRDefault="000A7064">
      <w:pPr>
        <w:spacing w:after="0" w:line="240" w:lineRule="auto"/>
        <w:jc w:val="both"/>
        <w:rPr>
          <w:rFonts w:ascii="Open Sans" w:eastAsia="Open Sans" w:hAnsi="Open Sans" w:cs="Open Sans"/>
          <w:color w:val="004888"/>
          <w:sz w:val="24"/>
          <w:szCs w:val="24"/>
          <w:highlight w:val="yellow"/>
        </w:rPr>
      </w:pPr>
    </w:p>
    <w:p w14:paraId="00000027" w14:textId="77777777" w:rsidR="000A7064" w:rsidRDefault="004A7BF1">
      <w:pPr>
        <w:spacing w:after="0" w:line="240" w:lineRule="auto"/>
        <w:rPr>
          <w:rFonts w:ascii="Times New Roman" w:eastAsia="Times New Roman" w:hAnsi="Times New Roman" w:cs="Times New Roman"/>
          <w:sz w:val="24"/>
          <w:szCs w:val="24"/>
        </w:rPr>
      </w:pPr>
      <w:r>
        <w:rPr>
          <w:rFonts w:ascii="Open Sans" w:eastAsia="Open Sans" w:hAnsi="Open Sans" w:cs="Open Sans"/>
          <w:noProof/>
          <w:color w:val="004888"/>
          <w:sz w:val="32"/>
          <w:szCs w:val="32"/>
        </w:rPr>
        <w:drawing>
          <wp:inline distT="0" distB="0" distL="0" distR="0">
            <wp:extent cx="387350" cy="387350"/>
            <wp:effectExtent l="0" t="0" r="0" b="0"/>
            <wp:docPr id="5" name="image4.png" descr="https://lh3.googleusercontent.com/BwALjBLqJ2xyYhjt_vrfK-spBaAawJw205UbX2-A5zf0V_cwiBmPGff7vTEGrSiIJ0Dsng3Czu1ENW5o7EC-eALvktQt2CP3hwhTYPxJyqTc2nL2dYYtGin-huXX4hXESbWfcfEQ"/>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BwALjBLqJ2xyYhjt_vrfK-spBaAawJw205UbX2-A5zf0V_cwiBmPGff7vTEGrSiIJ0Dsng3Czu1ENW5o7EC-eALvktQt2CP3hwhTYPxJyqTc2nL2dYYtGin-huXX4hXESbWfcfEQ"/>
                    <pic:cNvPicPr preferRelativeResize="0"/>
                  </pic:nvPicPr>
                  <pic:blipFill>
                    <a:blip r:embed="rId9"/>
                    <a:srcRect/>
                    <a:stretch>
                      <a:fillRect/>
                    </a:stretch>
                  </pic:blipFill>
                  <pic:spPr>
                    <a:xfrm>
                      <a:off x="0" y="0"/>
                      <a:ext cx="387350" cy="38735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Arial" w:eastAsia="Arial" w:hAnsi="Arial" w:cs="Arial"/>
          <w:color w:val="000000"/>
        </w:rPr>
        <w:t> </w:t>
      </w:r>
      <w:r>
        <w:rPr>
          <w:rFonts w:ascii="Open Sans" w:eastAsia="Open Sans" w:hAnsi="Open Sans" w:cs="Open Sans"/>
          <w:b/>
          <w:color w:val="004888"/>
          <w:sz w:val="54"/>
          <w:szCs w:val="54"/>
        </w:rPr>
        <w:t>Overview of Citizens Advice</w:t>
      </w:r>
    </w:p>
    <w:tbl>
      <w:tblPr>
        <w:tblStyle w:val="a2"/>
        <w:tblW w:w="9026" w:type="dxa"/>
        <w:tblLayout w:type="fixed"/>
        <w:tblLook w:val="0400" w:firstRow="0" w:lastRow="0" w:firstColumn="0" w:lastColumn="0" w:noHBand="0" w:noVBand="1"/>
      </w:tblPr>
      <w:tblGrid>
        <w:gridCol w:w="4296"/>
        <w:gridCol w:w="4730"/>
      </w:tblGrid>
      <w:tr w:rsidR="000A7064" w14:paraId="2BCC00E6" w14:textId="77777777">
        <w:trPr>
          <w:trHeight w:val="9480"/>
        </w:trPr>
        <w:tc>
          <w:tcPr>
            <w:tcW w:w="4296" w:type="dxa"/>
            <w:tcMar>
              <w:top w:w="100" w:type="dxa"/>
              <w:left w:w="100" w:type="dxa"/>
              <w:bottom w:w="100" w:type="dxa"/>
              <w:right w:w="100" w:type="dxa"/>
            </w:tcMar>
          </w:tcPr>
          <w:p w14:paraId="00000028" w14:textId="77777777" w:rsidR="000A7064" w:rsidRDefault="000A7064">
            <w:pPr>
              <w:spacing w:after="0" w:line="240" w:lineRule="auto"/>
              <w:rPr>
                <w:rFonts w:ascii="Times New Roman" w:eastAsia="Times New Roman" w:hAnsi="Times New Roman" w:cs="Times New Roman"/>
                <w:sz w:val="24"/>
                <w:szCs w:val="24"/>
              </w:rPr>
            </w:pPr>
          </w:p>
          <w:p w14:paraId="00000029" w14:textId="77777777" w:rsidR="000A7064" w:rsidRDefault="004A7BF1">
            <w:pPr>
              <w:spacing w:after="0" w:line="240" w:lineRule="auto"/>
              <w:jc w:val="both"/>
              <w:rPr>
                <w:rFonts w:ascii="Times New Roman" w:eastAsia="Times New Roman" w:hAnsi="Times New Roman" w:cs="Times New Roman"/>
                <w:sz w:val="24"/>
                <w:szCs w:val="24"/>
              </w:rPr>
            </w:pPr>
            <w:r>
              <w:rPr>
                <w:rFonts w:ascii="Open Sans" w:eastAsia="Open Sans" w:hAnsi="Open Sans" w:cs="Open Sans"/>
                <w:color w:val="004B88"/>
                <w:sz w:val="24"/>
                <w:szCs w:val="24"/>
              </w:rPr>
              <w:t>The Citizens Advice service is made up of Citizens Advice - the national charity - and a network of around 300 local Citizens Advice members.</w:t>
            </w:r>
            <w:r>
              <w:rPr>
                <w:rFonts w:ascii="Open Sans" w:eastAsia="Open Sans" w:hAnsi="Open Sans" w:cs="Open Sans"/>
                <w:color w:val="004B88"/>
                <w:sz w:val="24"/>
                <w:szCs w:val="24"/>
              </w:rPr>
              <w:br/>
            </w:r>
            <w:r>
              <w:rPr>
                <w:rFonts w:ascii="Open Sans" w:eastAsia="Open Sans" w:hAnsi="Open Sans" w:cs="Open Sans"/>
                <w:color w:val="004B88"/>
                <w:sz w:val="24"/>
                <w:szCs w:val="24"/>
              </w:rPr>
              <w:br/>
              <w:t>This role sits our network of independent charities, delivering services from</w:t>
            </w:r>
          </w:p>
          <w:p w14:paraId="0000002A" w14:textId="77777777" w:rsidR="000A7064" w:rsidRDefault="000A7064">
            <w:pPr>
              <w:spacing w:after="0" w:line="240" w:lineRule="auto"/>
              <w:rPr>
                <w:rFonts w:ascii="Times New Roman" w:eastAsia="Times New Roman" w:hAnsi="Times New Roman" w:cs="Times New Roman"/>
                <w:sz w:val="24"/>
                <w:szCs w:val="24"/>
              </w:rPr>
            </w:pPr>
          </w:p>
          <w:p w14:paraId="0000002B" w14:textId="77777777" w:rsidR="000A7064" w:rsidRDefault="004A7BF1">
            <w:pPr>
              <w:numPr>
                <w:ilvl w:val="0"/>
                <w:numId w:val="7"/>
              </w:numPr>
              <w:spacing w:after="0" w:line="240" w:lineRule="auto"/>
              <w:jc w:val="both"/>
              <w:rPr>
                <w:rFonts w:ascii="Open Sans" w:eastAsia="Open Sans" w:hAnsi="Open Sans" w:cs="Open Sans"/>
                <w:color w:val="004B88"/>
                <w:sz w:val="24"/>
                <w:szCs w:val="24"/>
              </w:rPr>
            </w:pPr>
            <w:r>
              <w:rPr>
                <w:rFonts w:ascii="Open Sans" w:eastAsia="Open Sans" w:hAnsi="Open Sans" w:cs="Open Sans"/>
                <w:color w:val="004B88"/>
                <w:sz w:val="24"/>
                <w:szCs w:val="24"/>
              </w:rPr>
              <w:t>over 600 local Citizens Advice outlets</w:t>
            </w:r>
          </w:p>
          <w:p w14:paraId="0000002C" w14:textId="77777777" w:rsidR="000A7064" w:rsidRDefault="004A7BF1">
            <w:pPr>
              <w:numPr>
                <w:ilvl w:val="0"/>
                <w:numId w:val="7"/>
              </w:numPr>
              <w:spacing w:after="0" w:line="240" w:lineRule="auto"/>
              <w:jc w:val="both"/>
              <w:rPr>
                <w:rFonts w:ascii="Open Sans" w:eastAsia="Open Sans" w:hAnsi="Open Sans" w:cs="Open Sans"/>
                <w:color w:val="004B88"/>
                <w:sz w:val="24"/>
                <w:szCs w:val="24"/>
              </w:rPr>
            </w:pPr>
            <w:r>
              <w:rPr>
                <w:rFonts w:ascii="Open Sans" w:eastAsia="Open Sans" w:hAnsi="Open Sans" w:cs="Open Sans"/>
                <w:color w:val="004B88"/>
                <w:sz w:val="24"/>
                <w:szCs w:val="24"/>
              </w:rPr>
              <w:t xml:space="preserve">over 1,800 community centres, GPs’ </w:t>
            </w:r>
            <w:proofErr w:type="gramStart"/>
            <w:r>
              <w:rPr>
                <w:rFonts w:ascii="Open Sans" w:eastAsia="Open Sans" w:hAnsi="Open Sans" w:cs="Open Sans"/>
                <w:color w:val="004B88"/>
                <w:sz w:val="24"/>
                <w:szCs w:val="24"/>
              </w:rPr>
              <w:t>surgeries</w:t>
            </w:r>
            <w:proofErr w:type="gramEnd"/>
            <w:r>
              <w:rPr>
                <w:rFonts w:ascii="Open Sans" w:eastAsia="Open Sans" w:hAnsi="Open Sans" w:cs="Open Sans"/>
                <w:color w:val="004B88"/>
                <w:sz w:val="24"/>
                <w:szCs w:val="24"/>
              </w:rPr>
              <w:t xml:space="preserve"> and prisons</w:t>
            </w:r>
            <w:r>
              <w:rPr>
                <w:rFonts w:ascii="Open Sans" w:eastAsia="Open Sans" w:hAnsi="Open Sans" w:cs="Open Sans"/>
                <w:color w:val="004B88"/>
                <w:sz w:val="24"/>
                <w:szCs w:val="24"/>
              </w:rPr>
              <w:br/>
            </w:r>
            <w:r>
              <w:rPr>
                <w:rFonts w:ascii="Open Sans" w:eastAsia="Open Sans" w:hAnsi="Open Sans" w:cs="Open Sans"/>
                <w:color w:val="004B88"/>
                <w:sz w:val="24"/>
                <w:szCs w:val="24"/>
              </w:rPr>
              <w:br/>
            </w:r>
          </w:p>
          <w:p w14:paraId="0000002D" w14:textId="77777777" w:rsidR="000A7064" w:rsidRDefault="004A7BF1">
            <w:pPr>
              <w:spacing w:after="0" w:line="240" w:lineRule="auto"/>
              <w:jc w:val="both"/>
              <w:rPr>
                <w:rFonts w:ascii="Times New Roman" w:eastAsia="Times New Roman" w:hAnsi="Times New Roman" w:cs="Times New Roman"/>
                <w:sz w:val="24"/>
                <w:szCs w:val="24"/>
              </w:rPr>
            </w:pPr>
            <w:r>
              <w:rPr>
                <w:rFonts w:ascii="Open Sans" w:eastAsia="Open Sans" w:hAnsi="Open Sans" w:cs="Open Sans"/>
                <w:color w:val="004B88"/>
                <w:sz w:val="24"/>
                <w:szCs w:val="24"/>
              </w:rPr>
              <w:t>They do this with:  </w:t>
            </w:r>
          </w:p>
          <w:p w14:paraId="0000002E" w14:textId="77777777" w:rsidR="000A7064" w:rsidRDefault="000A7064">
            <w:pPr>
              <w:spacing w:after="0" w:line="240" w:lineRule="auto"/>
              <w:jc w:val="both"/>
              <w:rPr>
                <w:rFonts w:ascii="Times New Roman" w:eastAsia="Times New Roman" w:hAnsi="Times New Roman" w:cs="Times New Roman"/>
                <w:sz w:val="24"/>
                <w:szCs w:val="24"/>
              </w:rPr>
            </w:pPr>
          </w:p>
          <w:p w14:paraId="0000002F" w14:textId="77777777" w:rsidR="000A7064" w:rsidRDefault="004A7BF1">
            <w:pPr>
              <w:numPr>
                <w:ilvl w:val="0"/>
                <w:numId w:val="9"/>
              </w:numPr>
              <w:spacing w:after="0" w:line="240" w:lineRule="auto"/>
              <w:jc w:val="both"/>
              <w:rPr>
                <w:rFonts w:ascii="Open Sans" w:eastAsia="Open Sans" w:hAnsi="Open Sans" w:cs="Open Sans"/>
                <w:color w:val="004B88"/>
                <w:sz w:val="24"/>
                <w:szCs w:val="24"/>
              </w:rPr>
            </w:pPr>
            <w:r>
              <w:rPr>
                <w:rFonts w:ascii="Open Sans" w:eastAsia="Open Sans" w:hAnsi="Open Sans" w:cs="Open Sans"/>
                <w:color w:val="004B88"/>
                <w:sz w:val="24"/>
                <w:szCs w:val="24"/>
              </w:rPr>
              <w:t>6,500 local staff</w:t>
            </w:r>
          </w:p>
          <w:p w14:paraId="00000030" w14:textId="77777777" w:rsidR="000A7064" w:rsidRDefault="004A7BF1">
            <w:pPr>
              <w:numPr>
                <w:ilvl w:val="0"/>
                <w:numId w:val="9"/>
              </w:numPr>
              <w:spacing w:after="0"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23,000 trained volunteers</w:t>
            </w:r>
          </w:p>
          <w:p w14:paraId="00000031" w14:textId="77777777" w:rsidR="000A7064" w:rsidRDefault="000A7064">
            <w:pPr>
              <w:spacing w:after="0" w:line="240" w:lineRule="auto"/>
              <w:rPr>
                <w:rFonts w:ascii="Times New Roman" w:eastAsia="Times New Roman" w:hAnsi="Times New Roman" w:cs="Times New Roman"/>
                <w:sz w:val="24"/>
                <w:szCs w:val="24"/>
              </w:rPr>
            </w:pPr>
          </w:p>
          <w:p w14:paraId="00000032" w14:textId="77777777" w:rsidR="000A7064" w:rsidRDefault="004A7BF1">
            <w:pPr>
              <w:spacing w:after="0" w:line="240" w:lineRule="auto"/>
              <w:jc w:val="both"/>
              <w:rPr>
                <w:rFonts w:ascii="Times New Roman" w:eastAsia="Times New Roman" w:hAnsi="Times New Roman" w:cs="Times New Roman"/>
                <w:sz w:val="24"/>
                <w:szCs w:val="24"/>
              </w:rPr>
            </w:pPr>
            <w:r>
              <w:rPr>
                <w:rFonts w:ascii="Open Sans" w:eastAsia="Open Sans" w:hAnsi="Open Sans" w:cs="Open Sans"/>
                <w:color w:val="004B88"/>
                <w:sz w:val="24"/>
                <w:szCs w:val="24"/>
              </w:rPr>
              <w:t xml:space="preserve">Our reach means 99% of people in England and Wales can access a local Citizens Advice within a </w:t>
            </w:r>
            <w:proofErr w:type="gramStart"/>
            <w:r>
              <w:rPr>
                <w:rFonts w:ascii="Open Sans" w:eastAsia="Open Sans" w:hAnsi="Open Sans" w:cs="Open Sans"/>
                <w:color w:val="004B88"/>
                <w:sz w:val="24"/>
                <w:szCs w:val="24"/>
              </w:rPr>
              <w:t>30 minute</w:t>
            </w:r>
            <w:proofErr w:type="gramEnd"/>
            <w:r>
              <w:rPr>
                <w:rFonts w:ascii="Open Sans" w:eastAsia="Open Sans" w:hAnsi="Open Sans" w:cs="Open Sans"/>
                <w:color w:val="004B88"/>
                <w:sz w:val="24"/>
                <w:szCs w:val="24"/>
              </w:rPr>
              <w:t xml:space="preserve"> drive of where they live.</w:t>
            </w:r>
          </w:p>
        </w:tc>
        <w:tc>
          <w:tcPr>
            <w:tcW w:w="4730" w:type="dxa"/>
            <w:tcMar>
              <w:top w:w="100" w:type="dxa"/>
              <w:left w:w="100" w:type="dxa"/>
              <w:bottom w:w="100" w:type="dxa"/>
              <w:right w:w="100" w:type="dxa"/>
            </w:tcMar>
          </w:tcPr>
          <w:p w14:paraId="00000033" w14:textId="77777777" w:rsidR="000A7064" w:rsidRDefault="000A7064">
            <w:pPr>
              <w:spacing w:after="240" w:line="240" w:lineRule="auto"/>
              <w:rPr>
                <w:rFonts w:ascii="Times New Roman" w:eastAsia="Times New Roman" w:hAnsi="Times New Roman" w:cs="Times New Roman"/>
                <w:sz w:val="24"/>
                <w:szCs w:val="24"/>
              </w:rPr>
            </w:pPr>
          </w:p>
          <w:p w14:paraId="00000034" w14:textId="77777777" w:rsidR="000A7064" w:rsidRDefault="004A7BF1">
            <w:pPr>
              <w:spacing w:after="0" w:line="240" w:lineRule="auto"/>
              <w:jc w:val="right"/>
              <w:rPr>
                <w:rFonts w:ascii="Times New Roman" w:eastAsia="Times New Roman" w:hAnsi="Times New Roman" w:cs="Times New Roman"/>
                <w:sz w:val="24"/>
                <w:szCs w:val="24"/>
              </w:rPr>
            </w:pPr>
            <w:r>
              <w:rPr>
                <w:rFonts w:ascii="Open Sans" w:eastAsia="Open Sans" w:hAnsi="Open Sans" w:cs="Open Sans"/>
                <w:noProof/>
                <w:color w:val="004B88"/>
                <w:sz w:val="28"/>
                <w:szCs w:val="28"/>
              </w:rPr>
              <w:drawing>
                <wp:inline distT="0" distB="0" distL="0" distR="0">
                  <wp:extent cx="2876550" cy="4876800"/>
                  <wp:effectExtent l="0" t="0" r="0" b="0"/>
                  <wp:docPr id="4" name="image2.png" descr="https://lh5.googleusercontent.com/r8suuMK2Y1jlNYRk0lSUl754bSwmNYAJobX-F9ffjexbCyPchw5197ffUyCrom3-bxGgy_E0fqO2Re9Dxk0UtXRs940bi9gIIzX24uYthNRbwQm6lKqY9AnpSF_d5Fn9vqek1OG2"/>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r8suuMK2Y1jlNYRk0lSUl754bSwmNYAJobX-F9ffjexbCyPchw5197ffUyCrom3-bxGgy_E0fqO2Re9Dxk0UtXRs940bi9gIIzX24uYthNRbwQm6lKqY9AnpSF_d5Fn9vqek1OG2"/>
                          <pic:cNvPicPr preferRelativeResize="0"/>
                        </pic:nvPicPr>
                        <pic:blipFill>
                          <a:blip r:embed="rId10"/>
                          <a:srcRect/>
                          <a:stretch>
                            <a:fillRect/>
                          </a:stretch>
                        </pic:blipFill>
                        <pic:spPr>
                          <a:xfrm>
                            <a:off x="0" y="0"/>
                            <a:ext cx="2876550" cy="4876800"/>
                          </a:xfrm>
                          <a:prstGeom prst="rect">
                            <a:avLst/>
                          </a:prstGeom>
                          <a:ln/>
                        </pic:spPr>
                      </pic:pic>
                    </a:graphicData>
                  </a:graphic>
                </wp:inline>
              </w:drawing>
            </w:r>
          </w:p>
          <w:p w14:paraId="00000035" w14:textId="77777777" w:rsidR="000A7064" w:rsidRDefault="000A7064">
            <w:pPr>
              <w:spacing w:after="0" w:line="240" w:lineRule="auto"/>
              <w:rPr>
                <w:rFonts w:ascii="Times New Roman" w:eastAsia="Times New Roman" w:hAnsi="Times New Roman" w:cs="Times New Roman"/>
                <w:sz w:val="24"/>
                <w:szCs w:val="24"/>
              </w:rPr>
            </w:pPr>
          </w:p>
        </w:tc>
      </w:tr>
    </w:tbl>
    <w:p w14:paraId="00000036" w14:textId="77777777" w:rsidR="000A7064" w:rsidRDefault="000A7064">
      <w:pPr>
        <w:spacing w:after="240" w:line="240" w:lineRule="auto"/>
        <w:rPr>
          <w:rFonts w:ascii="Times New Roman" w:eastAsia="Times New Roman" w:hAnsi="Times New Roman" w:cs="Times New Roman"/>
          <w:sz w:val="24"/>
          <w:szCs w:val="24"/>
        </w:rPr>
      </w:pPr>
    </w:p>
    <w:p w14:paraId="00000037" w14:textId="77777777" w:rsidR="000A7064" w:rsidRDefault="004A7BF1">
      <w:pPr>
        <w:spacing w:after="0" w:line="240" w:lineRule="auto"/>
        <w:rPr>
          <w:rFonts w:ascii="Times New Roman" w:eastAsia="Times New Roman" w:hAnsi="Times New Roman" w:cs="Times New Roman"/>
          <w:sz w:val="24"/>
          <w:szCs w:val="24"/>
        </w:rPr>
      </w:pPr>
      <w:r>
        <w:rPr>
          <w:rFonts w:ascii="Open Sans" w:eastAsia="Open Sans" w:hAnsi="Open Sans" w:cs="Open Sans"/>
          <w:noProof/>
          <w:color w:val="004888"/>
          <w:sz w:val="32"/>
          <w:szCs w:val="32"/>
        </w:rPr>
        <w:drawing>
          <wp:inline distT="0" distB="0" distL="0" distR="0">
            <wp:extent cx="495300" cy="425450"/>
            <wp:effectExtent l="0" t="0" r="0" b="0"/>
            <wp:docPr id="7" name="image6.png" descr="https://lh6.googleusercontent.com/LKs8W5LaZwSM5zk-VxcivsntzPK6ie-i5rdn_jLKqk8v69AZuwHbFS2MbdhqAk9luuW4_oPJE9HqkWXsxvCzh91_gOGmbf7wOmRnx4jtIwDvlqxWN7onNOhl7WM_DiSFXin309Aq"/>
            <wp:cNvGraphicFramePr/>
            <a:graphic xmlns:a="http://schemas.openxmlformats.org/drawingml/2006/main">
              <a:graphicData uri="http://schemas.openxmlformats.org/drawingml/2006/picture">
                <pic:pic xmlns:pic="http://schemas.openxmlformats.org/drawingml/2006/picture">
                  <pic:nvPicPr>
                    <pic:cNvPr id="0" name="image6.png" descr="https://lh6.googleusercontent.com/LKs8W5LaZwSM5zk-VxcivsntzPK6ie-i5rdn_jLKqk8v69AZuwHbFS2MbdhqAk9luuW4_oPJE9HqkWXsxvCzh91_gOGmbf7wOmRnx4jtIwDvlqxWN7onNOhl7WM_DiSFXin309Aq"/>
                    <pic:cNvPicPr preferRelativeResize="0"/>
                  </pic:nvPicPr>
                  <pic:blipFill>
                    <a:blip r:embed="rId11"/>
                    <a:srcRect/>
                    <a:stretch>
                      <a:fillRect/>
                    </a:stretch>
                  </pic:blipFill>
                  <pic:spPr>
                    <a:xfrm>
                      <a:off x="0" y="0"/>
                      <a:ext cx="495300" cy="42545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Open Sans" w:eastAsia="Open Sans" w:hAnsi="Open Sans" w:cs="Open Sans"/>
          <w:b/>
          <w:color w:val="004888"/>
          <w:sz w:val="54"/>
          <w:szCs w:val="54"/>
        </w:rPr>
        <w:t>The role</w:t>
      </w:r>
    </w:p>
    <w:p w14:paraId="00000038" w14:textId="77777777" w:rsidR="000A7064" w:rsidRDefault="000A7064">
      <w:pPr>
        <w:spacing w:after="0" w:line="240" w:lineRule="auto"/>
        <w:rPr>
          <w:rFonts w:ascii="Open Sans" w:eastAsia="Open Sans" w:hAnsi="Open Sans" w:cs="Open Sans"/>
          <w:color w:val="004888"/>
          <w:sz w:val="24"/>
          <w:szCs w:val="24"/>
        </w:rPr>
      </w:pPr>
    </w:p>
    <w:p w14:paraId="00000039" w14:textId="77777777" w:rsidR="000A7064" w:rsidRDefault="004A7BF1">
      <w:pPr>
        <w:spacing w:after="240" w:line="240" w:lineRule="auto"/>
        <w:rPr>
          <w:rFonts w:ascii="Times New Roman" w:eastAsia="Times New Roman" w:hAnsi="Times New Roman" w:cs="Times New Roman"/>
          <w:color w:val="0B5394"/>
          <w:sz w:val="24"/>
          <w:szCs w:val="24"/>
        </w:rPr>
      </w:pPr>
      <w:r>
        <w:rPr>
          <w:rFonts w:ascii="Open Sans" w:eastAsia="Open Sans" w:hAnsi="Open Sans" w:cs="Open Sans"/>
          <w:color w:val="0B5394"/>
          <w:sz w:val="24"/>
          <w:szCs w:val="24"/>
        </w:rPr>
        <w:t>The HR and Admin Manager manages the personnel requirements for a team of approximately 100 people which is split evenly between staff and volunteers. This includes recruitment, induction, training and liaising with finance regarding salaries, sick pay, holidays etc. The role includes directly managing our IT and buildings lead person and managing an admin team that supports different projects, as well as the main public facing advice service. An important aspect of the role is to be part of the management team developing the service and ensuring that the organisation adheres to regulatory and national Citizens Advice requirements. GDPR plays an important role with the service and the HR and Admin Manager takes a lead role in overseeing all aspects of the GDPR rules.</w:t>
      </w:r>
    </w:p>
    <w:p w14:paraId="0000003A" w14:textId="77777777" w:rsidR="000A7064" w:rsidRDefault="004A7BF1">
      <w:pPr>
        <w:spacing w:after="0" w:line="240" w:lineRule="auto"/>
        <w:rPr>
          <w:rFonts w:ascii="Open Sans" w:eastAsia="Open Sans" w:hAnsi="Open Sans" w:cs="Open Sans"/>
          <w:b/>
          <w:color w:val="004888"/>
          <w:sz w:val="54"/>
          <w:szCs w:val="54"/>
        </w:rPr>
      </w:pPr>
      <w:r>
        <w:rPr>
          <w:rFonts w:ascii="Open Sans" w:eastAsia="Open Sans" w:hAnsi="Open Sans" w:cs="Open Sans"/>
          <w:noProof/>
          <w:color w:val="004888"/>
          <w:sz w:val="28"/>
          <w:szCs w:val="28"/>
        </w:rPr>
        <w:drawing>
          <wp:inline distT="0" distB="0" distL="0" distR="0">
            <wp:extent cx="495300" cy="425450"/>
            <wp:effectExtent l="0" t="0" r="0" b="0"/>
            <wp:docPr id="6" name="image6.png" descr="https://lh6.googleusercontent.com/NNLW4RTlsjkVLAyNIMjcIdCIFwRDadd9mbVZcacoHGiHwcDDvICoXRaQGKJHhfofDhmwXELOOc9nB1MV9xOWT6xLKH69Oy_ruktU4bLGA2cJlq3JAybIodU99iVEyXvz96CPA672"/>
            <wp:cNvGraphicFramePr/>
            <a:graphic xmlns:a="http://schemas.openxmlformats.org/drawingml/2006/main">
              <a:graphicData uri="http://schemas.openxmlformats.org/drawingml/2006/picture">
                <pic:pic xmlns:pic="http://schemas.openxmlformats.org/drawingml/2006/picture">
                  <pic:nvPicPr>
                    <pic:cNvPr id="0" name="image6.png" descr="https://lh6.googleusercontent.com/NNLW4RTlsjkVLAyNIMjcIdCIFwRDadd9mbVZcacoHGiHwcDDvICoXRaQGKJHhfofDhmwXELOOc9nB1MV9xOWT6xLKH69Oy_ruktU4bLGA2cJlq3JAybIodU99iVEyXvz96CPA672"/>
                    <pic:cNvPicPr preferRelativeResize="0"/>
                  </pic:nvPicPr>
                  <pic:blipFill>
                    <a:blip r:embed="rId11"/>
                    <a:srcRect/>
                    <a:stretch>
                      <a:fillRect/>
                    </a:stretch>
                  </pic:blipFill>
                  <pic:spPr>
                    <a:xfrm>
                      <a:off x="0" y="0"/>
                      <a:ext cx="495300" cy="42545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Role profile</w:t>
      </w:r>
    </w:p>
    <w:p w14:paraId="0000003B" w14:textId="77777777" w:rsidR="000A7064" w:rsidRDefault="000A7064">
      <w:pPr>
        <w:spacing w:after="0" w:line="240" w:lineRule="auto"/>
        <w:rPr>
          <w:rFonts w:ascii="Open Sans" w:eastAsia="Open Sans" w:hAnsi="Open Sans" w:cs="Open Sans"/>
          <w:b/>
          <w:color w:val="004888"/>
          <w:sz w:val="30"/>
          <w:szCs w:val="30"/>
        </w:rPr>
      </w:pPr>
    </w:p>
    <w:p w14:paraId="0000003C" w14:textId="77777777" w:rsidR="000A7064" w:rsidRDefault="004A7BF1">
      <w:pPr>
        <w:spacing w:line="240" w:lineRule="auto"/>
        <w:rPr>
          <w:rFonts w:ascii="Open Sans" w:eastAsia="Open Sans" w:hAnsi="Open Sans" w:cs="Open Sans"/>
          <w:b/>
          <w:color w:val="0B5394"/>
          <w:sz w:val="24"/>
          <w:szCs w:val="24"/>
        </w:rPr>
      </w:pPr>
      <w:r>
        <w:rPr>
          <w:rFonts w:ascii="Open Sans" w:eastAsia="Open Sans" w:hAnsi="Open Sans" w:cs="Open Sans"/>
          <w:b/>
          <w:color w:val="0B5394"/>
          <w:sz w:val="24"/>
          <w:szCs w:val="24"/>
        </w:rPr>
        <w:t>Planning and Development</w:t>
      </w:r>
    </w:p>
    <w:p w14:paraId="0000003D" w14:textId="77777777" w:rsidR="000A7064" w:rsidRDefault="004A7BF1">
      <w:pPr>
        <w:numPr>
          <w:ilvl w:val="0"/>
          <w:numId w:val="3"/>
        </w:numPr>
        <w:spacing w:before="240" w:after="0"/>
        <w:jc w:val="both"/>
        <w:rPr>
          <w:b/>
          <w:color w:val="1F4E79"/>
        </w:rPr>
      </w:pPr>
      <w:r>
        <w:rPr>
          <w:rFonts w:ascii="Times New Roman" w:eastAsia="Times New Roman" w:hAnsi="Times New Roman" w:cs="Times New Roman"/>
          <w:b/>
          <w:color w:val="1F4E79"/>
          <w:sz w:val="14"/>
          <w:szCs w:val="14"/>
        </w:rPr>
        <w:t xml:space="preserve"> </w:t>
      </w:r>
      <w:r>
        <w:rPr>
          <w:rFonts w:ascii="Times New Roman" w:eastAsia="Times New Roman" w:hAnsi="Times New Roman" w:cs="Times New Roman"/>
          <w:color w:val="1F4E79"/>
          <w:sz w:val="14"/>
          <w:szCs w:val="14"/>
        </w:rPr>
        <w:t xml:space="preserve"> </w:t>
      </w:r>
      <w:r>
        <w:rPr>
          <w:rFonts w:ascii="Open Sans" w:eastAsia="Open Sans" w:hAnsi="Open Sans" w:cs="Open Sans"/>
          <w:color w:val="1F4E79"/>
          <w:sz w:val="24"/>
          <w:szCs w:val="24"/>
        </w:rPr>
        <w:t xml:space="preserve">Coordinate activities, </w:t>
      </w:r>
      <w:proofErr w:type="gramStart"/>
      <w:r>
        <w:rPr>
          <w:rFonts w:ascii="Open Sans" w:eastAsia="Open Sans" w:hAnsi="Open Sans" w:cs="Open Sans"/>
          <w:color w:val="1F4E79"/>
          <w:sz w:val="24"/>
          <w:szCs w:val="24"/>
        </w:rPr>
        <w:t>procedures</w:t>
      </w:r>
      <w:proofErr w:type="gramEnd"/>
      <w:r>
        <w:rPr>
          <w:rFonts w:ascii="Open Sans" w:eastAsia="Open Sans" w:hAnsi="Open Sans" w:cs="Open Sans"/>
          <w:color w:val="1F4E79"/>
          <w:sz w:val="24"/>
          <w:szCs w:val="24"/>
        </w:rPr>
        <w:t xml:space="preserve"> and systems to promote common policies and/or practices within the organisation.</w:t>
      </w:r>
    </w:p>
    <w:p w14:paraId="0000003E" w14:textId="77777777" w:rsidR="000A7064" w:rsidRDefault="004A7BF1">
      <w:pPr>
        <w:numPr>
          <w:ilvl w:val="0"/>
          <w:numId w:val="3"/>
        </w:numPr>
        <w:spacing w:after="0"/>
        <w:jc w:val="both"/>
        <w:rPr>
          <w:b/>
          <w:color w:val="1F4E79"/>
        </w:rPr>
      </w:pPr>
      <w:r>
        <w:rPr>
          <w:rFonts w:ascii="Times New Roman" w:eastAsia="Times New Roman" w:hAnsi="Times New Roman" w:cs="Times New Roman"/>
          <w:color w:val="1F4E79"/>
          <w:sz w:val="14"/>
          <w:szCs w:val="14"/>
        </w:rPr>
        <w:t xml:space="preserve"> </w:t>
      </w:r>
      <w:r>
        <w:rPr>
          <w:rFonts w:ascii="Open Sans" w:eastAsia="Open Sans" w:hAnsi="Open Sans" w:cs="Open Sans"/>
          <w:color w:val="1F4E79"/>
          <w:sz w:val="24"/>
          <w:szCs w:val="24"/>
        </w:rPr>
        <w:t>Support the strategic development of the organisation to ensure its management and services to clients reflect and support the Citizens Advice service’s equality and diversity strategy.</w:t>
      </w:r>
    </w:p>
    <w:p w14:paraId="0000003F" w14:textId="77777777" w:rsidR="000A7064" w:rsidRDefault="004A7BF1">
      <w:pPr>
        <w:numPr>
          <w:ilvl w:val="0"/>
          <w:numId w:val="3"/>
        </w:numPr>
        <w:spacing w:after="240"/>
        <w:jc w:val="both"/>
        <w:rPr>
          <w:rFonts w:ascii="Open Sans" w:eastAsia="Open Sans" w:hAnsi="Open Sans" w:cs="Open Sans"/>
          <w:color w:val="1F4E79"/>
          <w:sz w:val="24"/>
          <w:szCs w:val="24"/>
        </w:rPr>
      </w:pPr>
      <w:r>
        <w:rPr>
          <w:rFonts w:ascii="Open Sans" w:eastAsia="Open Sans" w:hAnsi="Open Sans" w:cs="Open Sans"/>
          <w:color w:val="1F4E79"/>
          <w:sz w:val="24"/>
          <w:szCs w:val="24"/>
        </w:rPr>
        <w:t>Work with the finance team to ensure smooth running of essential activities.</w:t>
      </w:r>
    </w:p>
    <w:p w14:paraId="00000040" w14:textId="77777777" w:rsidR="000A7064" w:rsidRDefault="004A7BF1">
      <w:pPr>
        <w:spacing w:before="240" w:after="240"/>
        <w:rPr>
          <w:rFonts w:ascii="Open Sans" w:eastAsia="Open Sans" w:hAnsi="Open Sans" w:cs="Open Sans"/>
          <w:b/>
          <w:color w:val="0B5394"/>
          <w:sz w:val="24"/>
          <w:szCs w:val="24"/>
        </w:rPr>
      </w:pPr>
      <w:r>
        <w:rPr>
          <w:rFonts w:ascii="Open Sans" w:eastAsia="Open Sans" w:hAnsi="Open Sans" w:cs="Open Sans"/>
          <w:b/>
          <w:color w:val="0B5394"/>
          <w:sz w:val="24"/>
          <w:szCs w:val="24"/>
        </w:rPr>
        <w:t>Service Delivery</w:t>
      </w:r>
    </w:p>
    <w:p w14:paraId="00000041" w14:textId="77777777" w:rsidR="000A7064" w:rsidRDefault="004A7BF1">
      <w:pPr>
        <w:numPr>
          <w:ilvl w:val="0"/>
          <w:numId w:val="8"/>
        </w:numPr>
        <w:spacing w:before="240" w:after="0"/>
        <w:rPr>
          <w:b/>
          <w:color w:val="1F4E79"/>
        </w:rPr>
      </w:pPr>
      <w:r>
        <w:rPr>
          <w:rFonts w:ascii="Times New Roman" w:eastAsia="Times New Roman" w:hAnsi="Times New Roman" w:cs="Times New Roman"/>
          <w:color w:val="1F4E79"/>
          <w:sz w:val="14"/>
          <w:szCs w:val="14"/>
        </w:rPr>
        <w:t xml:space="preserve">  </w:t>
      </w:r>
      <w:r>
        <w:rPr>
          <w:rFonts w:ascii="Open Sans" w:eastAsia="Open Sans" w:hAnsi="Open Sans" w:cs="Open Sans"/>
          <w:color w:val="1F4E79"/>
          <w:sz w:val="24"/>
          <w:szCs w:val="24"/>
        </w:rPr>
        <w:t xml:space="preserve">Provide technical support, act as a </w:t>
      </w:r>
      <w:proofErr w:type="gramStart"/>
      <w:r>
        <w:rPr>
          <w:rFonts w:ascii="Open Sans" w:eastAsia="Open Sans" w:hAnsi="Open Sans" w:cs="Open Sans"/>
          <w:color w:val="1F4E79"/>
          <w:sz w:val="24"/>
          <w:szCs w:val="24"/>
        </w:rPr>
        <w:t>consultant</w:t>
      </w:r>
      <w:proofErr w:type="gramEnd"/>
      <w:r>
        <w:rPr>
          <w:rFonts w:ascii="Open Sans" w:eastAsia="Open Sans" w:hAnsi="Open Sans" w:cs="Open Sans"/>
          <w:color w:val="1F4E79"/>
          <w:sz w:val="24"/>
          <w:szCs w:val="24"/>
        </w:rPr>
        <w:t xml:space="preserve"> and supervise the work of designated staff to ensure that standards meet Citizens Advice guidelines.</w:t>
      </w:r>
    </w:p>
    <w:p w14:paraId="00000042" w14:textId="24342CF4" w:rsidR="000A7064" w:rsidRDefault="004A7BF1">
      <w:pPr>
        <w:numPr>
          <w:ilvl w:val="0"/>
          <w:numId w:val="8"/>
        </w:numPr>
        <w:spacing w:after="0"/>
        <w:rPr>
          <w:b/>
          <w:color w:val="1F4E79"/>
        </w:rPr>
      </w:pPr>
      <w:r>
        <w:rPr>
          <w:rFonts w:ascii="Open Sans" w:eastAsia="Open Sans" w:hAnsi="Open Sans" w:cs="Open Sans"/>
          <w:color w:val="1F4E79"/>
          <w:sz w:val="24"/>
          <w:szCs w:val="24"/>
        </w:rPr>
        <w:t>Work with the Director and senior management team, advising on all staffing and service delivery issues.</w:t>
      </w:r>
    </w:p>
    <w:p w14:paraId="00000043" w14:textId="77777777" w:rsidR="000A7064" w:rsidRDefault="004A7BF1">
      <w:pPr>
        <w:numPr>
          <w:ilvl w:val="0"/>
          <w:numId w:val="8"/>
        </w:numPr>
        <w:spacing w:after="0"/>
        <w:jc w:val="both"/>
        <w:rPr>
          <w:rFonts w:ascii="Open Sans" w:eastAsia="Open Sans" w:hAnsi="Open Sans" w:cs="Open Sans"/>
          <w:color w:val="1F4E79"/>
          <w:sz w:val="24"/>
          <w:szCs w:val="24"/>
        </w:rPr>
      </w:pPr>
      <w:r>
        <w:rPr>
          <w:rFonts w:ascii="Open Sans" w:eastAsia="Open Sans" w:hAnsi="Open Sans" w:cs="Open Sans"/>
          <w:color w:val="1F4E79"/>
          <w:sz w:val="24"/>
          <w:szCs w:val="24"/>
        </w:rPr>
        <w:t>Support the strategic development of the organisation to ensure its management and services to clients reflect and support the Citizens Advice’s equality and diversity strategy.</w:t>
      </w:r>
    </w:p>
    <w:p w14:paraId="00000044" w14:textId="77777777" w:rsidR="000A7064" w:rsidRDefault="004A7BF1">
      <w:pPr>
        <w:numPr>
          <w:ilvl w:val="0"/>
          <w:numId w:val="8"/>
        </w:numPr>
        <w:spacing w:after="240"/>
        <w:jc w:val="both"/>
        <w:rPr>
          <w:rFonts w:ascii="Open Sans" w:eastAsia="Open Sans" w:hAnsi="Open Sans" w:cs="Open Sans"/>
          <w:color w:val="1F4E79"/>
          <w:sz w:val="24"/>
          <w:szCs w:val="24"/>
        </w:rPr>
      </w:pPr>
      <w:r>
        <w:rPr>
          <w:rFonts w:ascii="Open Sans" w:eastAsia="Open Sans" w:hAnsi="Open Sans" w:cs="Open Sans"/>
          <w:color w:val="1F4E79"/>
          <w:sz w:val="24"/>
          <w:szCs w:val="24"/>
        </w:rPr>
        <w:t xml:space="preserve">Manage GDPR requirements for the organisation and act as the main point of contact. </w:t>
      </w:r>
    </w:p>
    <w:p w14:paraId="00000045" w14:textId="77777777" w:rsidR="000A7064" w:rsidRDefault="000A7064">
      <w:pPr>
        <w:spacing w:before="240" w:after="240"/>
        <w:rPr>
          <w:rFonts w:ascii="Open Sans" w:eastAsia="Open Sans" w:hAnsi="Open Sans" w:cs="Open Sans"/>
          <w:b/>
          <w:color w:val="1F4E79"/>
          <w:sz w:val="24"/>
          <w:szCs w:val="24"/>
        </w:rPr>
      </w:pPr>
    </w:p>
    <w:p w14:paraId="00000046" w14:textId="77777777" w:rsidR="000A7064" w:rsidRDefault="004A7BF1">
      <w:pPr>
        <w:spacing w:before="240" w:after="240"/>
        <w:rPr>
          <w:rFonts w:ascii="Open Sans" w:eastAsia="Open Sans" w:hAnsi="Open Sans" w:cs="Open Sans"/>
          <w:b/>
          <w:color w:val="1F4E79"/>
          <w:sz w:val="24"/>
          <w:szCs w:val="24"/>
        </w:rPr>
      </w:pPr>
      <w:r>
        <w:rPr>
          <w:rFonts w:ascii="Open Sans" w:eastAsia="Open Sans" w:hAnsi="Open Sans" w:cs="Open Sans"/>
          <w:b/>
          <w:color w:val="1F4E79"/>
          <w:sz w:val="24"/>
          <w:szCs w:val="24"/>
        </w:rPr>
        <w:t>Staff Management</w:t>
      </w:r>
    </w:p>
    <w:p w14:paraId="00000047" w14:textId="77777777" w:rsidR="000A7064" w:rsidRDefault="004A7BF1">
      <w:pPr>
        <w:numPr>
          <w:ilvl w:val="0"/>
          <w:numId w:val="1"/>
        </w:numPr>
        <w:spacing w:before="240" w:after="0"/>
        <w:jc w:val="both"/>
        <w:rPr>
          <w:rFonts w:ascii="Open Sans" w:eastAsia="Open Sans" w:hAnsi="Open Sans" w:cs="Open Sans"/>
          <w:color w:val="1F4E79"/>
          <w:sz w:val="24"/>
          <w:szCs w:val="24"/>
        </w:rPr>
      </w:pPr>
      <w:r>
        <w:rPr>
          <w:rFonts w:ascii="Open Sans" w:eastAsia="Open Sans" w:hAnsi="Open Sans" w:cs="Open Sans"/>
          <w:color w:val="1F4E79"/>
          <w:sz w:val="24"/>
          <w:szCs w:val="24"/>
        </w:rPr>
        <w:t>Ensure the effective performance management and development of staff through regular supervision sessions, appraisals and learning and development.</w:t>
      </w:r>
    </w:p>
    <w:p w14:paraId="00000048" w14:textId="77777777" w:rsidR="000A7064" w:rsidRDefault="004A7BF1">
      <w:pPr>
        <w:numPr>
          <w:ilvl w:val="0"/>
          <w:numId w:val="1"/>
        </w:numPr>
        <w:spacing w:after="0"/>
        <w:jc w:val="both"/>
        <w:rPr>
          <w:b/>
          <w:color w:val="1F4E79"/>
        </w:rPr>
      </w:pPr>
      <w:r>
        <w:rPr>
          <w:rFonts w:ascii="Times New Roman" w:eastAsia="Times New Roman" w:hAnsi="Times New Roman" w:cs="Times New Roman"/>
          <w:b/>
          <w:color w:val="1F4E79"/>
          <w:sz w:val="14"/>
          <w:szCs w:val="14"/>
        </w:rPr>
        <w:t xml:space="preserve"> </w:t>
      </w:r>
      <w:r>
        <w:rPr>
          <w:rFonts w:ascii="Open Sans" w:eastAsia="Open Sans" w:hAnsi="Open Sans" w:cs="Open Sans"/>
          <w:color w:val="1F4E79"/>
          <w:sz w:val="24"/>
          <w:szCs w:val="24"/>
        </w:rPr>
        <w:t>Support a positive working environment in which equality and diversity are well-managed, dignity at work is upheld and staff can do their best.</w:t>
      </w:r>
    </w:p>
    <w:p w14:paraId="00000049" w14:textId="77777777" w:rsidR="000A7064" w:rsidRDefault="004A7BF1">
      <w:pPr>
        <w:numPr>
          <w:ilvl w:val="0"/>
          <w:numId w:val="1"/>
        </w:numPr>
        <w:spacing w:after="0"/>
        <w:jc w:val="both"/>
        <w:rPr>
          <w:b/>
          <w:color w:val="1F4E79"/>
        </w:rPr>
      </w:pPr>
      <w:r>
        <w:rPr>
          <w:rFonts w:ascii="Times New Roman" w:eastAsia="Times New Roman" w:hAnsi="Times New Roman" w:cs="Times New Roman"/>
          <w:color w:val="1F4E79"/>
          <w:sz w:val="14"/>
          <w:szCs w:val="14"/>
        </w:rPr>
        <w:t xml:space="preserve"> </w:t>
      </w:r>
      <w:r>
        <w:rPr>
          <w:rFonts w:ascii="Open Sans" w:eastAsia="Open Sans" w:hAnsi="Open Sans" w:cs="Open Sans"/>
          <w:color w:val="1F4E79"/>
          <w:sz w:val="24"/>
          <w:szCs w:val="24"/>
        </w:rPr>
        <w:t>Plan and allocate work, monitor achievement of deadlines and support staff as appropriate.</w:t>
      </w:r>
    </w:p>
    <w:p w14:paraId="0000004A" w14:textId="77777777" w:rsidR="000A7064" w:rsidRDefault="004A7BF1">
      <w:pPr>
        <w:numPr>
          <w:ilvl w:val="0"/>
          <w:numId w:val="1"/>
        </w:numPr>
        <w:spacing w:after="0"/>
        <w:jc w:val="both"/>
        <w:rPr>
          <w:b/>
          <w:color w:val="1F4E79"/>
        </w:rPr>
      </w:pPr>
      <w:r>
        <w:rPr>
          <w:rFonts w:ascii="Times New Roman" w:eastAsia="Times New Roman" w:hAnsi="Times New Roman" w:cs="Times New Roman"/>
          <w:color w:val="1F4E79"/>
          <w:sz w:val="14"/>
          <w:szCs w:val="14"/>
        </w:rPr>
        <w:t xml:space="preserve"> </w:t>
      </w:r>
      <w:r>
        <w:rPr>
          <w:rFonts w:ascii="Open Sans" w:eastAsia="Open Sans" w:hAnsi="Open Sans" w:cs="Open Sans"/>
          <w:color w:val="1F4E79"/>
          <w:sz w:val="24"/>
          <w:szCs w:val="24"/>
        </w:rPr>
        <w:t>Ensure that the admin team is adequately staffed and resourced, encourage good teamwork and lines of communication between all members of staff.</w:t>
      </w:r>
    </w:p>
    <w:p w14:paraId="0000004B" w14:textId="77777777" w:rsidR="000A7064" w:rsidRDefault="004A7BF1">
      <w:pPr>
        <w:numPr>
          <w:ilvl w:val="0"/>
          <w:numId w:val="1"/>
        </w:numPr>
        <w:spacing w:after="0"/>
        <w:jc w:val="both"/>
        <w:rPr>
          <w:rFonts w:ascii="Open Sans" w:eastAsia="Open Sans" w:hAnsi="Open Sans" w:cs="Open Sans"/>
          <w:color w:val="1F4E79"/>
          <w:sz w:val="24"/>
          <w:szCs w:val="24"/>
        </w:rPr>
      </w:pPr>
      <w:r>
        <w:rPr>
          <w:rFonts w:ascii="Open Sans" w:eastAsia="Open Sans" w:hAnsi="Open Sans" w:cs="Open Sans"/>
          <w:color w:val="1F4E79"/>
          <w:sz w:val="24"/>
          <w:szCs w:val="24"/>
        </w:rPr>
        <w:t>Manage the IT and buildings lead and jointly plan work appropriately for the organisation.</w:t>
      </w:r>
    </w:p>
    <w:p w14:paraId="0000004C" w14:textId="77777777" w:rsidR="000A7064" w:rsidRDefault="004A7BF1">
      <w:pPr>
        <w:numPr>
          <w:ilvl w:val="0"/>
          <w:numId w:val="1"/>
        </w:numPr>
        <w:spacing w:after="0"/>
        <w:jc w:val="both"/>
        <w:rPr>
          <w:b/>
          <w:color w:val="1F4E79"/>
        </w:rPr>
      </w:pPr>
      <w:r>
        <w:rPr>
          <w:rFonts w:ascii="Times New Roman" w:eastAsia="Times New Roman" w:hAnsi="Times New Roman" w:cs="Times New Roman"/>
          <w:color w:val="1F4E79"/>
          <w:sz w:val="14"/>
          <w:szCs w:val="14"/>
        </w:rPr>
        <w:t xml:space="preserve"> </w:t>
      </w:r>
      <w:r>
        <w:rPr>
          <w:rFonts w:ascii="Open Sans" w:eastAsia="Open Sans" w:hAnsi="Open Sans" w:cs="Open Sans"/>
          <w:color w:val="1F4E79"/>
          <w:sz w:val="24"/>
          <w:szCs w:val="24"/>
        </w:rPr>
        <w:t>Ensure recruitment and induction of new staff as appropriate.</w:t>
      </w:r>
    </w:p>
    <w:p w14:paraId="0000004D" w14:textId="77777777" w:rsidR="000A7064" w:rsidRDefault="004A7BF1">
      <w:pPr>
        <w:numPr>
          <w:ilvl w:val="0"/>
          <w:numId w:val="1"/>
        </w:numPr>
        <w:spacing w:after="0"/>
        <w:jc w:val="both"/>
        <w:rPr>
          <w:rFonts w:ascii="Open Sans" w:eastAsia="Open Sans" w:hAnsi="Open Sans" w:cs="Open Sans"/>
          <w:color w:val="1F4E79"/>
          <w:sz w:val="24"/>
          <w:szCs w:val="24"/>
        </w:rPr>
      </w:pPr>
      <w:r>
        <w:rPr>
          <w:rFonts w:ascii="Open Sans" w:eastAsia="Open Sans" w:hAnsi="Open Sans" w:cs="Open Sans"/>
          <w:color w:val="1F4E79"/>
          <w:sz w:val="24"/>
          <w:szCs w:val="24"/>
        </w:rPr>
        <w:t>Ensure the effective performance management of admin volunteers and staff through regular supervision sessions and the appraisal process.</w:t>
      </w:r>
    </w:p>
    <w:p w14:paraId="0000004E" w14:textId="77777777" w:rsidR="000A7064" w:rsidRDefault="004A7BF1">
      <w:pPr>
        <w:numPr>
          <w:ilvl w:val="0"/>
          <w:numId w:val="1"/>
        </w:numPr>
        <w:spacing w:after="0"/>
        <w:jc w:val="both"/>
        <w:rPr>
          <w:rFonts w:ascii="Open Sans" w:eastAsia="Open Sans" w:hAnsi="Open Sans" w:cs="Open Sans"/>
          <w:color w:val="1F4E79"/>
          <w:sz w:val="24"/>
          <w:szCs w:val="24"/>
        </w:rPr>
      </w:pPr>
      <w:r>
        <w:rPr>
          <w:rFonts w:ascii="Open Sans" w:eastAsia="Open Sans" w:hAnsi="Open Sans" w:cs="Open Sans"/>
          <w:color w:val="1F4E79"/>
          <w:sz w:val="24"/>
          <w:szCs w:val="24"/>
        </w:rPr>
        <w:t>Ensure staff and volunteers are aware of the policies and procedures in place to manage how they operate within the organisation.</w:t>
      </w:r>
    </w:p>
    <w:p w14:paraId="0000004F" w14:textId="77777777" w:rsidR="000A7064" w:rsidRDefault="004A7BF1">
      <w:pPr>
        <w:spacing w:before="240" w:after="240"/>
        <w:rPr>
          <w:rFonts w:ascii="Open Sans" w:eastAsia="Open Sans" w:hAnsi="Open Sans" w:cs="Open Sans"/>
          <w:b/>
          <w:color w:val="1F4E79"/>
          <w:sz w:val="24"/>
          <w:szCs w:val="24"/>
        </w:rPr>
      </w:pPr>
      <w:r>
        <w:rPr>
          <w:rFonts w:ascii="Open Sans" w:eastAsia="Open Sans" w:hAnsi="Open Sans" w:cs="Open Sans"/>
          <w:b/>
          <w:color w:val="1F4E79"/>
          <w:sz w:val="24"/>
          <w:szCs w:val="24"/>
        </w:rPr>
        <w:t>Administration</w:t>
      </w:r>
    </w:p>
    <w:p w14:paraId="00000050" w14:textId="77777777" w:rsidR="000A7064" w:rsidRDefault="004A7BF1">
      <w:pPr>
        <w:numPr>
          <w:ilvl w:val="0"/>
          <w:numId w:val="10"/>
        </w:numPr>
        <w:spacing w:before="240" w:after="0"/>
        <w:jc w:val="both"/>
        <w:rPr>
          <w:b/>
          <w:color w:val="1F4E79"/>
        </w:rPr>
      </w:pPr>
      <w:r>
        <w:rPr>
          <w:rFonts w:ascii="Times New Roman" w:eastAsia="Times New Roman" w:hAnsi="Times New Roman" w:cs="Times New Roman"/>
          <w:color w:val="1F4E79"/>
          <w:sz w:val="14"/>
          <w:szCs w:val="14"/>
        </w:rPr>
        <w:t xml:space="preserve"> </w:t>
      </w:r>
      <w:r>
        <w:rPr>
          <w:rFonts w:ascii="Open Sans" w:eastAsia="Open Sans" w:hAnsi="Open Sans" w:cs="Open Sans"/>
          <w:color w:val="1F4E79"/>
          <w:sz w:val="24"/>
          <w:szCs w:val="24"/>
        </w:rPr>
        <w:t>Represent the organisation as appropriate at Citizens Advice and other partner and stakeholder organisations locally and nationally.</w:t>
      </w:r>
    </w:p>
    <w:p w14:paraId="00000051" w14:textId="77777777" w:rsidR="000A7064" w:rsidRDefault="004A7BF1">
      <w:pPr>
        <w:numPr>
          <w:ilvl w:val="0"/>
          <w:numId w:val="10"/>
        </w:numPr>
        <w:spacing w:after="0"/>
        <w:jc w:val="both"/>
        <w:rPr>
          <w:b/>
          <w:color w:val="1F4E79"/>
        </w:rPr>
      </w:pPr>
      <w:r>
        <w:rPr>
          <w:rFonts w:ascii="Times New Roman" w:eastAsia="Times New Roman" w:hAnsi="Times New Roman" w:cs="Times New Roman"/>
          <w:color w:val="1F4E79"/>
          <w:sz w:val="14"/>
          <w:szCs w:val="14"/>
        </w:rPr>
        <w:t xml:space="preserve"> </w:t>
      </w:r>
      <w:r>
        <w:rPr>
          <w:rFonts w:ascii="Open Sans" w:eastAsia="Open Sans" w:hAnsi="Open Sans" w:cs="Open Sans"/>
          <w:color w:val="1F4E79"/>
          <w:sz w:val="24"/>
          <w:szCs w:val="24"/>
        </w:rPr>
        <w:t>Oversee and monitor effective and efficient administrative systems.</w:t>
      </w:r>
    </w:p>
    <w:p w14:paraId="00000052" w14:textId="77777777" w:rsidR="000A7064" w:rsidRDefault="004A7BF1">
      <w:pPr>
        <w:numPr>
          <w:ilvl w:val="0"/>
          <w:numId w:val="10"/>
        </w:numPr>
        <w:spacing w:after="240"/>
        <w:jc w:val="both"/>
        <w:rPr>
          <w:rFonts w:ascii="Open Sans" w:eastAsia="Open Sans" w:hAnsi="Open Sans" w:cs="Open Sans"/>
          <w:b/>
          <w:color w:val="1F4E79"/>
          <w:sz w:val="24"/>
          <w:szCs w:val="24"/>
        </w:rPr>
      </w:pPr>
      <w:r>
        <w:rPr>
          <w:rFonts w:ascii="Times New Roman" w:eastAsia="Times New Roman" w:hAnsi="Times New Roman" w:cs="Times New Roman"/>
          <w:color w:val="1F4E79"/>
          <w:sz w:val="14"/>
          <w:szCs w:val="14"/>
        </w:rPr>
        <w:t xml:space="preserve"> </w:t>
      </w:r>
      <w:r>
        <w:rPr>
          <w:rFonts w:ascii="Open Sans" w:eastAsia="Open Sans" w:hAnsi="Open Sans" w:cs="Open Sans"/>
          <w:color w:val="1F4E79"/>
          <w:sz w:val="24"/>
          <w:szCs w:val="24"/>
        </w:rPr>
        <w:t>Attend meetings of the organisation's trustee board as required.</w:t>
      </w:r>
    </w:p>
    <w:p w14:paraId="00000053" w14:textId="77777777" w:rsidR="000A7064" w:rsidRDefault="000A7064">
      <w:pPr>
        <w:pBdr>
          <w:top w:val="nil"/>
          <w:left w:val="nil"/>
          <w:bottom w:val="nil"/>
          <w:right w:val="nil"/>
          <w:between w:val="nil"/>
        </w:pBdr>
        <w:spacing w:after="0"/>
        <w:ind w:left="720"/>
        <w:jc w:val="both"/>
        <w:rPr>
          <w:rFonts w:ascii="Open Sans" w:eastAsia="Open Sans" w:hAnsi="Open Sans" w:cs="Open Sans"/>
          <w:color w:val="1F4E79"/>
          <w:sz w:val="24"/>
          <w:szCs w:val="24"/>
        </w:rPr>
      </w:pPr>
    </w:p>
    <w:p w14:paraId="00000054" w14:textId="77777777" w:rsidR="000A7064" w:rsidRDefault="004A7BF1">
      <w:pPr>
        <w:spacing w:after="0" w:line="240" w:lineRule="auto"/>
        <w:rPr>
          <w:rFonts w:ascii="Times New Roman" w:eastAsia="Times New Roman" w:hAnsi="Times New Roman" w:cs="Times New Roman"/>
          <w:sz w:val="24"/>
          <w:szCs w:val="24"/>
        </w:rPr>
      </w:pPr>
      <w:r>
        <w:rPr>
          <w:rFonts w:ascii="Open Sans" w:eastAsia="Open Sans" w:hAnsi="Open Sans" w:cs="Open Sans"/>
          <w:noProof/>
          <w:color w:val="004888"/>
          <w:sz w:val="28"/>
          <w:szCs w:val="28"/>
        </w:rPr>
        <w:drawing>
          <wp:inline distT="0" distB="0" distL="0" distR="0">
            <wp:extent cx="495300" cy="425450"/>
            <wp:effectExtent l="0" t="0" r="0" b="0"/>
            <wp:docPr id="9" name="image6.png" descr="https://lh6.googleusercontent.com/NNLW4RTlsjkVLAyNIMjcIdCIFwRDadd9mbVZcacoHGiHwcDDvICoXRaQGKJHhfofDhmwXELOOc9nB1MV9xOWT6xLKH69Oy_ruktU4bLGA2cJlq3JAybIodU99iVEyXvz96CPA672"/>
            <wp:cNvGraphicFramePr/>
            <a:graphic xmlns:a="http://schemas.openxmlformats.org/drawingml/2006/main">
              <a:graphicData uri="http://schemas.openxmlformats.org/drawingml/2006/picture">
                <pic:pic xmlns:pic="http://schemas.openxmlformats.org/drawingml/2006/picture">
                  <pic:nvPicPr>
                    <pic:cNvPr id="0" name="image6.png" descr="https://lh6.googleusercontent.com/NNLW4RTlsjkVLAyNIMjcIdCIFwRDadd9mbVZcacoHGiHwcDDvICoXRaQGKJHhfofDhmwXELOOc9nB1MV9xOWT6xLKH69Oy_ruktU4bLGA2cJlq3JAybIodU99iVEyXvz96CPA672"/>
                    <pic:cNvPicPr preferRelativeResize="0"/>
                  </pic:nvPicPr>
                  <pic:blipFill>
                    <a:blip r:embed="rId11"/>
                    <a:srcRect/>
                    <a:stretch>
                      <a:fillRect/>
                    </a:stretch>
                  </pic:blipFill>
                  <pic:spPr>
                    <a:xfrm>
                      <a:off x="0" y="0"/>
                      <a:ext cx="495300" cy="42545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Person specification</w:t>
      </w:r>
      <w:r>
        <w:rPr>
          <w:rFonts w:ascii="Open Sans" w:eastAsia="Open Sans" w:hAnsi="Open Sans" w:cs="Open Sans"/>
          <w:b/>
          <w:color w:val="004888"/>
          <w:sz w:val="54"/>
          <w:szCs w:val="54"/>
        </w:rPr>
        <w:br/>
      </w:r>
    </w:p>
    <w:p w14:paraId="00000055" w14:textId="77777777" w:rsidR="000A7064" w:rsidRDefault="004A7BF1">
      <w:pPr>
        <w:jc w:val="both"/>
        <w:rPr>
          <w:rFonts w:ascii="Times New Roman" w:eastAsia="Times New Roman" w:hAnsi="Times New Roman" w:cs="Times New Roman"/>
          <w:color w:val="1F4E79"/>
          <w:sz w:val="14"/>
          <w:szCs w:val="14"/>
        </w:rPr>
      </w:pPr>
      <w:r>
        <w:rPr>
          <w:rFonts w:ascii="Open Sans" w:eastAsia="Open Sans" w:hAnsi="Open Sans" w:cs="Open Sans"/>
          <w:b/>
          <w:color w:val="1F4E79"/>
          <w:sz w:val="24"/>
          <w:szCs w:val="24"/>
        </w:rPr>
        <w:t xml:space="preserve">Essential Criteria </w:t>
      </w:r>
    </w:p>
    <w:p w14:paraId="00000056" w14:textId="77777777" w:rsidR="000A7064" w:rsidRDefault="000A7064">
      <w:pPr>
        <w:jc w:val="both"/>
        <w:rPr>
          <w:rFonts w:ascii="Times New Roman" w:eastAsia="Times New Roman" w:hAnsi="Times New Roman" w:cs="Times New Roman"/>
          <w:color w:val="1F4E79"/>
          <w:sz w:val="14"/>
          <w:szCs w:val="14"/>
        </w:rPr>
      </w:pPr>
    </w:p>
    <w:p w14:paraId="00000057" w14:textId="77777777" w:rsidR="000A7064" w:rsidRDefault="004A7BF1">
      <w:pPr>
        <w:numPr>
          <w:ilvl w:val="0"/>
          <w:numId w:val="4"/>
        </w:numPr>
        <w:pBdr>
          <w:top w:val="nil"/>
          <w:left w:val="nil"/>
          <w:bottom w:val="nil"/>
          <w:right w:val="nil"/>
          <w:between w:val="nil"/>
        </w:pBdr>
        <w:spacing w:after="0"/>
        <w:ind w:left="426"/>
        <w:jc w:val="both"/>
        <w:rPr>
          <w:rFonts w:ascii="Open Sans" w:eastAsia="Open Sans" w:hAnsi="Open Sans" w:cs="Open Sans"/>
          <w:color w:val="1F4E79"/>
          <w:sz w:val="24"/>
          <w:szCs w:val="24"/>
        </w:rPr>
      </w:pPr>
      <w:r>
        <w:rPr>
          <w:rFonts w:ascii="Open Sans" w:eastAsia="Open Sans" w:hAnsi="Open Sans" w:cs="Open Sans"/>
          <w:color w:val="2F5496"/>
          <w:sz w:val="24"/>
          <w:szCs w:val="24"/>
        </w:rPr>
        <w:t xml:space="preserve">An understanding of and commitment to the Aims and Principles of the Citizens </w:t>
      </w:r>
      <w:proofErr w:type="gramStart"/>
      <w:r>
        <w:rPr>
          <w:rFonts w:ascii="Open Sans" w:eastAsia="Open Sans" w:hAnsi="Open Sans" w:cs="Open Sans"/>
          <w:color w:val="2F5496"/>
          <w:sz w:val="24"/>
          <w:szCs w:val="24"/>
        </w:rPr>
        <w:t>Advice  service</w:t>
      </w:r>
      <w:proofErr w:type="gramEnd"/>
      <w:r>
        <w:rPr>
          <w:rFonts w:ascii="Open Sans" w:eastAsia="Open Sans" w:hAnsi="Open Sans" w:cs="Open Sans"/>
          <w:color w:val="2F5496"/>
          <w:sz w:val="24"/>
          <w:szCs w:val="24"/>
        </w:rPr>
        <w:t>.</w:t>
      </w:r>
    </w:p>
    <w:p w14:paraId="00000058" w14:textId="77777777" w:rsidR="000A7064" w:rsidRDefault="004A7BF1">
      <w:pPr>
        <w:numPr>
          <w:ilvl w:val="0"/>
          <w:numId w:val="4"/>
        </w:numPr>
        <w:pBdr>
          <w:top w:val="nil"/>
          <w:left w:val="nil"/>
          <w:bottom w:val="nil"/>
          <w:right w:val="nil"/>
          <w:between w:val="nil"/>
        </w:pBdr>
        <w:spacing w:after="0"/>
        <w:ind w:left="426"/>
        <w:jc w:val="both"/>
        <w:rPr>
          <w:rFonts w:ascii="Open Sans" w:eastAsia="Open Sans" w:hAnsi="Open Sans" w:cs="Open Sans"/>
          <w:color w:val="1F4E79"/>
          <w:sz w:val="24"/>
          <w:szCs w:val="24"/>
        </w:rPr>
      </w:pPr>
      <w:r>
        <w:rPr>
          <w:rFonts w:ascii="Open Sans" w:eastAsia="Open Sans" w:hAnsi="Open Sans" w:cs="Open Sans"/>
          <w:color w:val="1F4E79"/>
          <w:sz w:val="24"/>
          <w:szCs w:val="24"/>
        </w:rPr>
        <w:t>Proven ability to communicate effectively both verbally and in writing.</w:t>
      </w:r>
    </w:p>
    <w:p w14:paraId="00000059" w14:textId="77777777" w:rsidR="000A7064" w:rsidRDefault="004A7BF1">
      <w:pPr>
        <w:numPr>
          <w:ilvl w:val="0"/>
          <w:numId w:val="4"/>
        </w:numPr>
        <w:pBdr>
          <w:top w:val="nil"/>
          <w:left w:val="nil"/>
          <w:bottom w:val="nil"/>
          <w:right w:val="nil"/>
          <w:between w:val="nil"/>
        </w:pBdr>
        <w:spacing w:after="0"/>
        <w:ind w:left="426"/>
        <w:jc w:val="both"/>
        <w:rPr>
          <w:rFonts w:ascii="Open Sans" w:eastAsia="Open Sans" w:hAnsi="Open Sans" w:cs="Open Sans"/>
          <w:color w:val="1F4E79"/>
          <w:sz w:val="24"/>
          <w:szCs w:val="24"/>
        </w:rPr>
      </w:pPr>
      <w:r>
        <w:rPr>
          <w:rFonts w:ascii="Open Sans" w:eastAsia="Open Sans" w:hAnsi="Open Sans" w:cs="Open Sans"/>
          <w:color w:val="2F5496"/>
          <w:sz w:val="24"/>
          <w:szCs w:val="24"/>
        </w:rPr>
        <w:t>Ability to systematically manage a varied workload, prioritise and meet deadlines under pressure.</w:t>
      </w:r>
    </w:p>
    <w:p w14:paraId="0000005A" w14:textId="77777777" w:rsidR="000A7064" w:rsidRDefault="004A7BF1">
      <w:pPr>
        <w:numPr>
          <w:ilvl w:val="0"/>
          <w:numId w:val="4"/>
        </w:numPr>
        <w:pBdr>
          <w:top w:val="nil"/>
          <w:left w:val="nil"/>
          <w:bottom w:val="nil"/>
          <w:right w:val="nil"/>
          <w:between w:val="nil"/>
        </w:pBdr>
        <w:spacing w:after="0"/>
        <w:ind w:left="426"/>
        <w:jc w:val="both"/>
        <w:rPr>
          <w:rFonts w:ascii="Open Sans" w:eastAsia="Open Sans" w:hAnsi="Open Sans" w:cs="Open Sans"/>
          <w:color w:val="1F4E79"/>
          <w:sz w:val="24"/>
          <w:szCs w:val="24"/>
        </w:rPr>
      </w:pPr>
      <w:r>
        <w:rPr>
          <w:rFonts w:ascii="Open Sans" w:eastAsia="Open Sans" w:hAnsi="Open Sans" w:cs="Open Sans"/>
          <w:color w:val="1F4E79"/>
          <w:sz w:val="24"/>
          <w:szCs w:val="24"/>
        </w:rPr>
        <w:lastRenderedPageBreak/>
        <w:t xml:space="preserve">Proven ability to line </w:t>
      </w:r>
      <w:proofErr w:type="gramStart"/>
      <w:r>
        <w:rPr>
          <w:rFonts w:ascii="Open Sans" w:eastAsia="Open Sans" w:hAnsi="Open Sans" w:cs="Open Sans"/>
          <w:color w:val="1F4E79"/>
          <w:sz w:val="24"/>
          <w:szCs w:val="24"/>
        </w:rPr>
        <w:t>manage</w:t>
      </w:r>
      <w:proofErr w:type="gramEnd"/>
      <w:r>
        <w:rPr>
          <w:rFonts w:ascii="Open Sans" w:eastAsia="Open Sans" w:hAnsi="Open Sans" w:cs="Open Sans"/>
          <w:color w:val="1F4E79"/>
          <w:sz w:val="24"/>
          <w:szCs w:val="24"/>
        </w:rPr>
        <w:t xml:space="preserve"> people including the ability to recruit, develop and motivate staff and volunteers.</w:t>
      </w:r>
    </w:p>
    <w:p w14:paraId="0000005B" w14:textId="77777777" w:rsidR="000A7064" w:rsidRDefault="004A7BF1">
      <w:pPr>
        <w:numPr>
          <w:ilvl w:val="0"/>
          <w:numId w:val="4"/>
        </w:numPr>
        <w:pBdr>
          <w:top w:val="nil"/>
          <w:left w:val="nil"/>
          <w:bottom w:val="nil"/>
          <w:right w:val="nil"/>
          <w:between w:val="nil"/>
        </w:pBdr>
        <w:spacing w:after="0"/>
        <w:ind w:left="426"/>
        <w:jc w:val="both"/>
        <w:rPr>
          <w:rFonts w:ascii="Open Sans" w:eastAsia="Open Sans" w:hAnsi="Open Sans" w:cs="Open Sans"/>
          <w:color w:val="1F4E79"/>
          <w:sz w:val="24"/>
          <w:szCs w:val="24"/>
        </w:rPr>
      </w:pPr>
      <w:r>
        <w:rPr>
          <w:rFonts w:ascii="Open Sans" w:eastAsia="Open Sans" w:hAnsi="Open Sans" w:cs="Open Sans"/>
          <w:color w:val="1F4E79"/>
          <w:sz w:val="24"/>
          <w:szCs w:val="24"/>
        </w:rPr>
        <w:t>Proven ability to create a positive working environment in which equality and diversity are well managed, dignity at work is upheld and staff are empowered and motivated to do their best.</w:t>
      </w:r>
    </w:p>
    <w:p w14:paraId="0000005C" w14:textId="77777777" w:rsidR="000A7064" w:rsidRDefault="004A7BF1">
      <w:pPr>
        <w:numPr>
          <w:ilvl w:val="0"/>
          <w:numId w:val="4"/>
        </w:numPr>
        <w:pBdr>
          <w:top w:val="nil"/>
          <w:left w:val="nil"/>
          <w:bottom w:val="nil"/>
          <w:right w:val="nil"/>
          <w:between w:val="nil"/>
        </w:pBdr>
        <w:spacing w:after="0"/>
        <w:ind w:left="426"/>
        <w:jc w:val="both"/>
        <w:rPr>
          <w:rFonts w:ascii="Open Sans" w:eastAsia="Open Sans" w:hAnsi="Open Sans" w:cs="Open Sans"/>
          <w:color w:val="1F4E79"/>
          <w:sz w:val="24"/>
          <w:szCs w:val="24"/>
        </w:rPr>
      </w:pPr>
      <w:r>
        <w:rPr>
          <w:rFonts w:ascii="Open Sans" w:eastAsia="Open Sans" w:hAnsi="Open Sans" w:cs="Open Sans"/>
          <w:color w:val="1F4E79"/>
          <w:sz w:val="24"/>
          <w:szCs w:val="24"/>
        </w:rPr>
        <w:t xml:space="preserve">Good numeracy skills and the proven ability to monitor and maintain various IT systems including databases, </w:t>
      </w:r>
      <w:proofErr w:type="gramStart"/>
      <w:r>
        <w:rPr>
          <w:rFonts w:ascii="Open Sans" w:eastAsia="Open Sans" w:hAnsi="Open Sans" w:cs="Open Sans"/>
          <w:color w:val="1F4E79"/>
          <w:sz w:val="24"/>
          <w:szCs w:val="24"/>
        </w:rPr>
        <w:t>spreadsheets</w:t>
      </w:r>
      <w:proofErr w:type="gramEnd"/>
      <w:r>
        <w:rPr>
          <w:rFonts w:ascii="Open Sans" w:eastAsia="Open Sans" w:hAnsi="Open Sans" w:cs="Open Sans"/>
          <w:color w:val="1F4E79"/>
          <w:sz w:val="24"/>
          <w:szCs w:val="24"/>
        </w:rPr>
        <w:t xml:space="preserve"> and cloud systems.</w:t>
      </w:r>
    </w:p>
    <w:p w14:paraId="0000005D" w14:textId="77777777" w:rsidR="000A7064" w:rsidRDefault="004A7BF1">
      <w:pPr>
        <w:numPr>
          <w:ilvl w:val="0"/>
          <w:numId w:val="4"/>
        </w:numPr>
        <w:pBdr>
          <w:top w:val="nil"/>
          <w:left w:val="nil"/>
          <w:bottom w:val="nil"/>
          <w:right w:val="nil"/>
          <w:between w:val="nil"/>
        </w:pBdr>
        <w:spacing w:after="0"/>
        <w:ind w:left="426"/>
        <w:jc w:val="both"/>
        <w:rPr>
          <w:rFonts w:ascii="Open Sans" w:eastAsia="Open Sans" w:hAnsi="Open Sans" w:cs="Open Sans"/>
          <w:color w:val="1F4E79"/>
          <w:sz w:val="24"/>
          <w:szCs w:val="24"/>
        </w:rPr>
      </w:pPr>
      <w:r>
        <w:rPr>
          <w:rFonts w:ascii="Open Sans" w:eastAsia="Open Sans" w:hAnsi="Open Sans" w:cs="Open Sans"/>
          <w:color w:val="1F4E79"/>
          <w:sz w:val="24"/>
          <w:szCs w:val="24"/>
        </w:rPr>
        <w:t xml:space="preserve">Ability to analyse and interpret complex information, </w:t>
      </w:r>
      <w:proofErr w:type="gramStart"/>
      <w:r>
        <w:rPr>
          <w:rFonts w:ascii="Open Sans" w:eastAsia="Open Sans" w:hAnsi="Open Sans" w:cs="Open Sans"/>
          <w:color w:val="1F4E79"/>
          <w:sz w:val="24"/>
          <w:szCs w:val="24"/>
        </w:rPr>
        <w:t>produce</w:t>
      </w:r>
      <w:proofErr w:type="gramEnd"/>
      <w:r>
        <w:rPr>
          <w:rFonts w:ascii="Open Sans" w:eastAsia="Open Sans" w:hAnsi="Open Sans" w:cs="Open Sans"/>
          <w:color w:val="1F4E79"/>
          <w:sz w:val="24"/>
          <w:szCs w:val="24"/>
        </w:rPr>
        <w:t xml:space="preserve"> and present reports verbally and in writing.</w:t>
      </w:r>
    </w:p>
    <w:p w14:paraId="0000005E" w14:textId="77777777" w:rsidR="000A7064" w:rsidRDefault="004A7BF1">
      <w:pPr>
        <w:numPr>
          <w:ilvl w:val="0"/>
          <w:numId w:val="4"/>
        </w:numPr>
        <w:pBdr>
          <w:top w:val="nil"/>
          <w:left w:val="nil"/>
          <w:bottom w:val="nil"/>
          <w:right w:val="nil"/>
          <w:between w:val="nil"/>
        </w:pBdr>
        <w:spacing w:after="0"/>
        <w:ind w:left="426"/>
        <w:jc w:val="both"/>
        <w:rPr>
          <w:rFonts w:ascii="Open Sans" w:eastAsia="Open Sans" w:hAnsi="Open Sans" w:cs="Open Sans"/>
          <w:color w:val="1F4E79"/>
          <w:sz w:val="24"/>
          <w:szCs w:val="24"/>
        </w:rPr>
      </w:pPr>
      <w:r>
        <w:rPr>
          <w:rFonts w:ascii="Open Sans" w:eastAsia="Open Sans" w:hAnsi="Open Sans" w:cs="Open Sans"/>
          <w:color w:val="1F4E79"/>
          <w:sz w:val="24"/>
          <w:szCs w:val="24"/>
        </w:rPr>
        <w:t>Ability to plan and manage projects, budgets and contribute to decisions on the allocation of resources.</w:t>
      </w:r>
    </w:p>
    <w:p w14:paraId="0000005F" w14:textId="77777777" w:rsidR="000A7064" w:rsidRDefault="004A7BF1">
      <w:pPr>
        <w:numPr>
          <w:ilvl w:val="0"/>
          <w:numId w:val="4"/>
        </w:numPr>
        <w:pBdr>
          <w:top w:val="nil"/>
          <w:left w:val="nil"/>
          <w:bottom w:val="nil"/>
          <w:right w:val="nil"/>
          <w:between w:val="nil"/>
        </w:pBdr>
        <w:spacing w:after="0"/>
        <w:ind w:left="426"/>
        <w:jc w:val="both"/>
        <w:rPr>
          <w:rFonts w:ascii="Open Sans" w:eastAsia="Open Sans" w:hAnsi="Open Sans" w:cs="Open Sans"/>
          <w:color w:val="1F4E79"/>
          <w:sz w:val="24"/>
          <w:szCs w:val="24"/>
        </w:rPr>
      </w:pPr>
      <w:r>
        <w:rPr>
          <w:rFonts w:ascii="Open Sans" w:eastAsia="Open Sans" w:hAnsi="Open Sans" w:cs="Open Sans"/>
          <w:color w:val="2F5496"/>
          <w:sz w:val="24"/>
          <w:szCs w:val="24"/>
        </w:rPr>
        <w:t>Flexibility and willingness to work as part of a team.</w:t>
      </w:r>
    </w:p>
    <w:p w14:paraId="00000060" w14:textId="77777777" w:rsidR="000A7064" w:rsidRDefault="004A7BF1">
      <w:pPr>
        <w:numPr>
          <w:ilvl w:val="0"/>
          <w:numId w:val="4"/>
        </w:numPr>
        <w:pBdr>
          <w:top w:val="nil"/>
          <w:left w:val="nil"/>
          <w:bottom w:val="nil"/>
          <w:right w:val="nil"/>
          <w:between w:val="nil"/>
        </w:pBdr>
        <w:spacing w:after="0" w:line="240" w:lineRule="auto"/>
        <w:ind w:left="426"/>
        <w:jc w:val="both"/>
        <w:rPr>
          <w:rFonts w:ascii="Open Sans" w:eastAsia="Open Sans" w:hAnsi="Open Sans" w:cs="Open Sans"/>
          <w:color w:val="1F4E79"/>
          <w:sz w:val="24"/>
          <w:szCs w:val="24"/>
        </w:rPr>
      </w:pPr>
      <w:r>
        <w:rPr>
          <w:rFonts w:ascii="Open Sans" w:eastAsia="Open Sans" w:hAnsi="Open Sans" w:cs="Open Sans"/>
          <w:color w:val="1F4E79"/>
          <w:sz w:val="24"/>
          <w:szCs w:val="24"/>
        </w:rPr>
        <w:t xml:space="preserve">Proven ability to give and receive feedback objectively and sensitively. A willingness to challenge constructively. </w:t>
      </w:r>
    </w:p>
    <w:p w14:paraId="00000061" w14:textId="77777777" w:rsidR="000A7064" w:rsidRDefault="004A7BF1">
      <w:pPr>
        <w:numPr>
          <w:ilvl w:val="0"/>
          <w:numId w:val="4"/>
        </w:numPr>
        <w:pBdr>
          <w:top w:val="nil"/>
          <w:left w:val="nil"/>
          <w:bottom w:val="nil"/>
          <w:right w:val="nil"/>
          <w:between w:val="nil"/>
        </w:pBdr>
        <w:spacing w:line="240" w:lineRule="auto"/>
        <w:ind w:left="426"/>
        <w:jc w:val="both"/>
        <w:rPr>
          <w:rFonts w:ascii="Open Sans" w:eastAsia="Open Sans" w:hAnsi="Open Sans" w:cs="Open Sans"/>
          <w:color w:val="1F4E79"/>
          <w:sz w:val="24"/>
          <w:szCs w:val="24"/>
        </w:rPr>
      </w:pPr>
      <w:r>
        <w:rPr>
          <w:rFonts w:ascii="Times New Roman" w:eastAsia="Times New Roman" w:hAnsi="Times New Roman" w:cs="Times New Roman"/>
          <w:color w:val="2F5496"/>
          <w:sz w:val="14"/>
          <w:szCs w:val="14"/>
        </w:rPr>
        <w:t xml:space="preserve"> </w:t>
      </w:r>
      <w:r>
        <w:rPr>
          <w:rFonts w:ascii="Open Sans" w:eastAsia="Open Sans" w:hAnsi="Open Sans" w:cs="Open Sans"/>
          <w:color w:val="2F5496"/>
          <w:sz w:val="24"/>
          <w:szCs w:val="24"/>
        </w:rPr>
        <w:t>Ability to monitor, maintain own standards and manage time effectively.</w:t>
      </w:r>
    </w:p>
    <w:p w14:paraId="00000062" w14:textId="77777777" w:rsidR="000A7064" w:rsidRDefault="004A7BF1">
      <w:pPr>
        <w:spacing w:after="0" w:line="240" w:lineRule="auto"/>
        <w:rPr>
          <w:rFonts w:ascii="Times New Roman" w:eastAsia="Times New Roman" w:hAnsi="Times New Roman" w:cs="Times New Roman"/>
          <w:sz w:val="24"/>
          <w:szCs w:val="24"/>
        </w:rPr>
      </w:pPr>
      <w:r>
        <w:rPr>
          <w:rFonts w:ascii="Open Sans" w:eastAsia="Open Sans" w:hAnsi="Open Sans" w:cs="Open Sans"/>
          <w:color w:val="004888"/>
          <w:sz w:val="24"/>
          <w:szCs w:val="24"/>
        </w:rPr>
        <w:br/>
      </w:r>
      <w:r>
        <w:rPr>
          <w:rFonts w:ascii="Open Sans" w:eastAsia="Open Sans" w:hAnsi="Open Sans" w:cs="Open Sans"/>
          <w:b/>
          <w:color w:val="004888"/>
          <w:sz w:val="24"/>
          <w:szCs w:val="24"/>
        </w:rPr>
        <w:t>Desirable Criteria</w:t>
      </w:r>
    </w:p>
    <w:p w14:paraId="00000063" w14:textId="77777777" w:rsidR="000A7064" w:rsidRDefault="004A7BF1">
      <w:pPr>
        <w:numPr>
          <w:ilvl w:val="0"/>
          <w:numId w:val="5"/>
        </w:numPr>
        <w:pBdr>
          <w:top w:val="nil"/>
          <w:left w:val="nil"/>
          <w:bottom w:val="nil"/>
          <w:right w:val="nil"/>
          <w:between w:val="nil"/>
        </w:pBdr>
        <w:spacing w:after="0" w:line="240" w:lineRule="auto"/>
        <w:rPr>
          <w:rFonts w:ascii="Open Sans" w:eastAsia="Open Sans" w:hAnsi="Open Sans" w:cs="Open Sans"/>
          <w:sz w:val="24"/>
          <w:szCs w:val="24"/>
        </w:rPr>
      </w:pPr>
      <w:r>
        <w:rPr>
          <w:rFonts w:ascii="Open Sans" w:eastAsia="Open Sans" w:hAnsi="Open Sans" w:cs="Open Sans"/>
          <w:color w:val="0B5394"/>
          <w:sz w:val="24"/>
          <w:szCs w:val="24"/>
        </w:rPr>
        <w:t>Experience of maintaining GDPR regulations.</w:t>
      </w:r>
    </w:p>
    <w:p w14:paraId="00000064" w14:textId="77777777" w:rsidR="000A7064" w:rsidRDefault="004A7BF1">
      <w:pPr>
        <w:numPr>
          <w:ilvl w:val="0"/>
          <w:numId w:val="5"/>
        </w:numPr>
        <w:pBdr>
          <w:top w:val="nil"/>
          <w:left w:val="nil"/>
          <w:bottom w:val="nil"/>
          <w:right w:val="nil"/>
          <w:between w:val="nil"/>
        </w:pBdr>
        <w:spacing w:after="0" w:line="240" w:lineRule="auto"/>
        <w:rPr>
          <w:rFonts w:ascii="Open Sans" w:eastAsia="Open Sans" w:hAnsi="Open Sans" w:cs="Open Sans"/>
          <w:sz w:val="24"/>
          <w:szCs w:val="24"/>
        </w:rPr>
      </w:pPr>
      <w:r>
        <w:rPr>
          <w:rFonts w:ascii="Open Sans" w:eastAsia="Open Sans" w:hAnsi="Open Sans" w:cs="Open Sans"/>
          <w:color w:val="0B5394"/>
          <w:sz w:val="24"/>
          <w:szCs w:val="24"/>
        </w:rPr>
        <w:t xml:space="preserve">Knowledge of PAYE. </w:t>
      </w:r>
    </w:p>
    <w:p w14:paraId="00000065" w14:textId="77777777" w:rsidR="000A7064" w:rsidRDefault="004A7BF1">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Open Sans" w:eastAsia="Open Sans" w:hAnsi="Open Sans" w:cs="Open Sans"/>
          <w:color w:val="0B5394"/>
          <w:sz w:val="24"/>
          <w:szCs w:val="24"/>
        </w:rPr>
        <w:t>Previous experience of Citizens Advice Work.</w:t>
      </w:r>
      <w:r>
        <w:rPr>
          <w:rFonts w:ascii="Times New Roman" w:eastAsia="Times New Roman" w:hAnsi="Times New Roman" w:cs="Times New Roman"/>
          <w:color w:val="000000"/>
          <w:sz w:val="24"/>
          <w:szCs w:val="24"/>
        </w:rPr>
        <w:br/>
      </w:r>
    </w:p>
    <w:p w14:paraId="00000066" w14:textId="77777777" w:rsidR="000A7064" w:rsidRDefault="004A7BF1">
      <w:pPr>
        <w:spacing w:after="0" w:line="240" w:lineRule="auto"/>
        <w:jc w:val="both"/>
        <w:rPr>
          <w:rFonts w:ascii="Times New Roman" w:eastAsia="Times New Roman" w:hAnsi="Times New Roman" w:cs="Times New Roman"/>
          <w:sz w:val="24"/>
          <w:szCs w:val="24"/>
        </w:rPr>
      </w:pPr>
      <w:r>
        <w:rPr>
          <w:rFonts w:ascii="Open Sans" w:eastAsia="Open Sans" w:hAnsi="Open Sans" w:cs="Open Sans"/>
          <w:color w:val="004888"/>
          <w:sz w:val="24"/>
          <w:szCs w:val="24"/>
        </w:rPr>
        <w:t xml:space="preserve">In accordance with Citizens Advice national </w:t>
      </w:r>
      <w:proofErr w:type="gramStart"/>
      <w:r>
        <w:rPr>
          <w:rFonts w:ascii="Open Sans" w:eastAsia="Open Sans" w:hAnsi="Open Sans" w:cs="Open Sans"/>
          <w:color w:val="004888"/>
          <w:sz w:val="24"/>
          <w:szCs w:val="24"/>
        </w:rPr>
        <w:t>policy</w:t>
      </w:r>
      <w:proofErr w:type="gramEnd"/>
      <w:r>
        <w:rPr>
          <w:rFonts w:ascii="Open Sans" w:eastAsia="Open Sans" w:hAnsi="Open Sans" w:cs="Open Sans"/>
          <w:color w:val="004888"/>
          <w:sz w:val="24"/>
          <w:szCs w:val="24"/>
        </w:rPr>
        <w:t xml:space="preserve"> we may require the successful candidate to be screened by the DBS. However, a criminal record will not necessarily be a bar to your being able to take up the job.</w:t>
      </w:r>
    </w:p>
    <w:p w14:paraId="00000067" w14:textId="77777777" w:rsidR="000A7064" w:rsidRDefault="000A7064">
      <w:pPr>
        <w:spacing w:after="0" w:line="240" w:lineRule="auto"/>
        <w:rPr>
          <w:rFonts w:ascii="Times New Roman" w:eastAsia="Times New Roman" w:hAnsi="Times New Roman" w:cs="Times New Roman"/>
          <w:sz w:val="24"/>
          <w:szCs w:val="24"/>
        </w:rPr>
      </w:pPr>
    </w:p>
    <w:p w14:paraId="00000068" w14:textId="77777777" w:rsidR="000A7064" w:rsidRDefault="004A7BF1">
      <w:pPr>
        <w:spacing w:after="0" w:line="240" w:lineRule="auto"/>
        <w:rPr>
          <w:rFonts w:ascii="Times New Roman" w:eastAsia="Times New Roman" w:hAnsi="Times New Roman" w:cs="Times New Roman"/>
          <w:sz w:val="24"/>
          <w:szCs w:val="24"/>
        </w:rPr>
      </w:pPr>
      <w:r>
        <w:rPr>
          <w:rFonts w:ascii="Open Sans" w:eastAsia="Open Sans" w:hAnsi="Open Sans" w:cs="Open Sans"/>
          <w:noProof/>
          <w:color w:val="004888"/>
          <w:sz w:val="32"/>
          <w:szCs w:val="32"/>
        </w:rPr>
        <w:drawing>
          <wp:inline distT="0" distB="0" distL="0" distR="0">
            <wp:extent cx="495300" cy="425450"/>
            <wp:effectExtent l="0" t="0" r="0" b="0"/>
            <wp:docPr id="8" name="image6.png" descr="https://lh3.googleusercontent.com/PCtQWayqmhydInyI2kSItoPsahxvUxQ74asusNwLT7BZPoPj50LiMOGu202ivY1v_jHNHYcrhcbEXSwruxi1j0FQZe9-TkKuOybSmC_Bh9N8-gWAbTQPRQ4l6rrljc4YLYvfAMQ3"/>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PCtQWayqmhydInyI2kSItoPsahxvUxQ74asusNwLT7BZPoPj50LiMOGu202ivY1v_jHNHYcrhcbEXSwruxi1j0FQZe9-TkKuOybSmC_Bh9N8-gWAbTQPRQ4l6rrljc4YLYvfAMQ3"/>
                    <pic:cNvPicPr preferRelativeResize="0"/>
                  </pic:nvPicPr>
                  <pic:blipFill>
                    <a:blip r:embed="rId11"/>
                    <a:srcRect/>
                    <a:stretch>
                      <a:fillRect/>
                    </a:stretch>
                  </pic:blipFill>
                  <pic:spPr>
                    <a:xfrm>
                      <a:off x="0" y="0"/>
                      <a:ext cx="495300" cy="42545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Open Sans" w:eastAsia="Open Sans" w:hAnsi="Open Sans" w:cs="Open Sans"/>
          <w:b/>
          <w:color w:val="004888"/>
          <w:sz w:val="54"/>
          <w:szCs w:val="54"/>
        </w:rPr>
        <w:t>Terms and conditions</w:t>
      </w:r>
    </w:p>
    <w:p w14:paraId="00000069" w14:textId="77777777" w:rsidR="000A7064" w:rsidRDefault="004A7BF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Open Sans" w:eastAsia="Open Sans" w:hAnsi="Open Sans" w:cs="Open Sans"/>
          <w:b/>
          <w:color w:val="004888"/>
          <w:sz w:val="24"/>
          <w:szCs w:val="24"/>
        </w:rPr>
        <w:t>21 hours per week with possible potential to increase hours in the future.</w:t>
      </w:r>
    </w:p>
    <w:p w14:paraId="0000006A" w14:textId="77777777" w:rsidR="000A7064" w:rsidRDefault="004A7BF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Open Sans" w:eastAsia="Open Sans" w:hAnsi="Open Sans" w:cs="Open Sans"/>
          <w:b/>
          <w:color w:val="004888"/>
          <w:sz w:val="24"/>
          <w:szCs w:val="24"/>
        </w:rPr>
        <w:t>Salary scale 23-25 £26,999 -£29,361</w:t>
      </w:r>
    </w:p>
    <w:p w14:paraId="0000006B" w14:textId="77777777" w:rsidR="000A7064" w:rsidRDefault="000A7064">
      <w:pPr>
        <w:spacing w:after="240" w:line="240" w:lineRule="auto"/>
        <w:rPr>
          <w:rFonts w:ascii="Times New Roman" w:eastAsia="Times New Roman" w:hAnsi="Times New Roman" w:cs="Times New Roman"/>
          <w:sz w:val="24"/>
          <w:szCs w:val="24"/>
        </w:rPr>
      </w:pPr>
    </w:p>
    <w:p w14:paraId="0000006C" w14:textId="77777777" w:rsidR="000A7064" w:rsidRDefault="004A7BF1">
      <w:pPr>
        <w:spacing w:after="0" w:line="240" w:lineRule="auto"/>
        <w:rPr>
          <w:rFonts w:ascii="Times New Roman" w:eastAsia="Times New Roman" w:hAnsi="Times New Roman" w:cs="Times New Roman"/>
          <w:sz w:val="24"/>
          <w:szCs w:val="24"/>
        </w:rPr>
      </w:pPr>
      <w:r>
        <w:rPr>
          <w:noProof/>
        </w:rPr>
        <w:drawing>
          <wp:inline distT="0" distB="0" distL="114300" distR="114300">
            <wp:extent cx="457200" cy="408305"/>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457200" cy="408305"/>
                    </a:xfrm>
                    <a:prstGeom prst="rect">
                      <a:avLst/>
                    </a:prstGeom>
                    <a:ln/>
                  </pic:spPr>
                </pic:pic>
              </a:graphicData>
            </a:graphic>
          </wp:inline>
        </w:drawing>
      </w:r>
      <w:r>
        <w:rPr>
          <w:rFonts w:ascii="Open Sans" w:eastAsia="Open Sans" w:hAnsi="Open Sans" w:cs="Open Sans"/>
          <w:b/>
          <w:color w:val="004888"/>
          <w:sz w:val="54"/>
          <w:szCs w:val="54"/>
        </w:rPr>
        <w:t xml:space="preserve">  What we give our staff</w:t>
      </w:r>
    </w:p>
    <w:p w14:paraId="0000006D" w14:textId="77777777" w:rsidR="000A7064" w:rsidRDefault="004A7BF1">
      <w:pPr>
        <w:spacing w:after="0" w:line="240" w:lineRule="auto"/>
        <w:rPr>
          <w:rFonts w:ascii="Times New Roman" w:eastAsia="Times New Roman" w:hAnsi="Times New Roman" w:cs="Times New Roman"/>
          <w:color w:val="000000"/>
          <w:sz w:val="24"/>
          <w:szCs w:val="24"/>
        </w:rPr>
      </w:pPr>
      <w:r>
        <w:rPr>
          <w:rFonts w:ascii="Open Sans" w:eastAsia="Open Sans" w:hAnsi="Open Sans" w:cs="Open Sans"/>
          <w:color w:val="004888"/>
          <w:sz w:val="24"/>
          <w:szCs w:val="24"/>
        </w:rPr>
        <w:t xml:space="preserve">Citizens Advice Bristol has a contributory pension scheme. Staff are allowed 5.6 weeks holiday per year plus bank holidays. Holidays increase by 1 day per year (pro rata) to a maximum of 5 days (pro rata) after 5 </w:t>
      </w:r>
      <w:proofErr w:type="spellStart"/>
      <w:r>
        <w:rPr>
          <w:rFonts w:ascii="Open Sans" w:eastAsia="Open Sans" w:hAnsi="Open Sans" w:cs="Open Sans"/>
          <w:color w:val="004888"/>
          <w:sz w:val="24"/>
          <w:szCs w:val="24"/>
        </w:rPr>
        <w:t>years service</w:t>
      </w:r>
      <w:proofErr w:type="spellEnd"/>
      <w:r>
        <w:rPr>
          <w:rFonts w:ascii="Open Sans" w:eastAsia="Open Sans" w:hAnsi="Open Sans" w:cs="Open Sans"/>
          <w:color w:val="004888"/>
          <w:sz w:val="24"/>
          <w:szCs w:val="24"/>
        </w:rPr>
        <w:t>. Training in advice work is also available.</w:t>
      </w:r>
    </w:p>
    <w:p w14:paraId="0000006E" w14:textId="77777777" w:rsidR="000A7064" w:rsidRDefault="000A7064">
      <w:pPr>
        <w:spacing w:after="0" w:line="240" w:lineRule="auto"/>
        <w:rPr>
          <w:rFonts w:ascii="Times New Roman" w:eastAsia="Times New Roman" w:hAnsi="Times New Roman" w:cs="Times New Roman"/>
          <w:sz w:val="24"/>
          <w:szCs w:val="24"/>
        </w:rPr>
      </w:pPr>
    </w:p>
    <w:p w14:paraId="0000006F" w14:textId="77777777" w:rsidR="000A7064" w:rsidRDefault="000A7064"/>
    <w:sectPr w:rsidR="000A706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11F1"/>
    <w:multiLevelType w:val="multilevel"/>
    <w:tmpl w:val="2356EDB6"/>
    <w:lvl w:ilvl="0">
      <w:start w:val="1"/>
      <w:numFmt w:val="decimal"/>
      <w:lvlText w:val="%1."/>
      <w:lvlJc w:val="left"/>
      <w:pPr>
        <w:ind w:left="720" w:hanging="360"/>
      </w:pPr>
      <w:rPr>
        <w:color w:val="0B539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9E12A9"/>
    <w:multiLevelType w:val="multilevel"/>
    <w:tmpl w:val="226E3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A71B11"/>
    <w:multiLevelType w:val="multilevel"/>
    <w:tmpl w:val="3796BF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DD4BBE"/>
    <w:multiLevelType w:val="multilevel"/>
    <w:tmpl w:val="E4482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C2668A"/>
    <w:multiLevelType w:val="multilevel"/>
    <w:tmpl w:val="F76471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05C6DE8"/>
    <w:multiLevelType w:val="multilevel"/>
    <w:tmpl w:val="7A2EA7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65853FD"/>
    <w:multiLevelType w:val="multilevel"/>
    <w:tmpl w:val="B71052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7CD3944"/>
    <w:multiLevelType w:val="multilevel"/>
    <w:tmpl w:val="369A4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FE1D6C"/>
    <w:multiLevelType w:val="multilevel"/>
    <w:tmpl w:val="BF883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D65535"/>
    <w:multiLevelType w:val="multilevel"/>
    <w:tmpl w:val="34FC18E2"/>
    <w:lvl w:ilvl="0">
      <w:start w:val="1"/>
      <w:numFmt w:val="bullet"/>
      <w:lvlText w:val="⮚"/>
      <w:lvlJc w:val="left"/>
      <w:pPr>
        <w:ind w:left="969" w:hanging="360"/>
      </w:pPr>
      <w:rPr>
        <w:rFonts w:ascii="Noto Sans Symbols" w:eastAsia="Noto Sans Symbols" w:hAnsi="Noto Sans Symbols" w:cs="Noto Sans Symbols"/>
        <w:color w:val="0B5394"/>
      </w:rPr>
    </w:lvl>
    <w:lvl w:ilvl="1">
      <w:start w:val="1"/>
      <w:numFmt w:val="bullet"/>
      <w:lvlText w:val="o"/>
      <w:lvlJc w:val="left"/>
      <w:pPr>
        <w:ind w:left="1689" w:hanging="360"/>
      </w:pPr>
      <w:rPr>
        <w:rFonts w:ascii="Courier New" w:eastAsia="Courier New" w:hAnsi="Courier New" w:cs="Courier New"/>
      </w:rPr>
    </w:lvl>
    <w:lvl w:ilvl="2">
      <w:start w:val="1"/>
      <w:numFmt w:val="bullet"/>
      <w:lvlText w:val="▪"/>
      <w:lvlJc w:val="left"/>
      <w:pPr>
        <w:ind w:left="2409" w:hanging="360"/>
      </w:pPr>
      <w:rPr>
        <w:rFonts w:ascii="Noto Sans Symbols" w:eastAsia="Noto Sans Symbols" w:hAnsi="Noto Sans Symbols" w:cs="Noto Sans Symbols"/>
      </w:rPr>
    </w:lvl>
    <w:lvl w:ilvl="3">
      <w:start w:val="1"/>
      <w:numFmt w:val="bullet"/>
      <w:lvlText w:val="●"/>
      <w:lvlJc w:val="left"/>
      <w:pPr>
        <w:ind w:left="3129" w:hanging="360"/>
      </w:pPr>
      <w:rPr>
        <w:rFonts w:ascii="Noto Sans Symbols" w:eastAsia="Noto Sans Symbols" w:hAnsi="Noto Sans Symbols" w:cs="Noto Sans Symbols"/>
      </w:rPr>
    </w:lvl>
    <w:lvl w:ilvl="4">
      <w:start w:val="1"/>
      <w:numFmt w:val="bullet"/>
      <w:lvlText w:val="o"/>
      <w:lvlJc w:val="left"/>
      <w:pPr>
        <w:ind w:left="3849" w:hanging="360"/>
      </w:pPr>
      <w:rPr>
        <w:rFonts w:ascii="Courier New" w:eastAsia="Courier New" w:hAnsi="Courier New" w:cs="Courier New"/>
      </w:rPr>
    </w:lvl>
    <w:lvl w:ilvl="5">
      <w:start w:val="1"/>
      <w:numFmt w:val="bullet"/>
      <w:lvlText w:val="▪"/>
      <w:lvlJc w:val="left"/>
      <w:pPr>
        <w:ind w:left="4569" w:hanging="360"/>
      </w:pPr>
      <w:rPr>
        <w:rFonts w:ascii="Noto Sans Symbols" w:eastAsia="Noto Sans Symbols" w:hAnsi="Noto Sans Symbols" w:cs="Noto Sans Symbols"/>
      </w:rPr>
    </w:lvl>
    <w:lvl w:ilvl="6">
      <w:start w:val="1"/>
      <w:numFmt w:val="bullet"/>
      <w:lvlText w:val="●"/>
      <w:lvlJc w:val="left"/>
      <w:pPr>
        <w:ind w:left="5289" w:hanging="360"/>
      </w:pPr>
      <w:rPr>
        <w:rFonts w:ascii="Noto Sans Symbols" w:eastAsia="Noto Sans Symbols" w:hAnsi="Noto Sans Symbols" w:cs="Noto Sans Symbols"/>
      </w:rPr>
    </w:lvl>
    <w:lvl w:ilvl="7">
      <w:start w:val="1"/>
      <w:numFmt w:val="bullet"/>
      <w:lvlText w:val="o"/>
      <w:lvlJc w:val="left"/>
      <w:pPr>
        <w:ind w:left="6009" w:hanging="360"/>
      </w:pPr>
      <w:rPr>
        <w:rFonts w:ascii="Courier New" w:eastAsia="Courier New" w:hAnsi="Courier New" w:cs="Courier New"/>
      </w:rPr>
    </w:lvl>
    <w:lvl w:ilvl="8">
      <w:start w:val="1"/>
      <w:numFmt w:val="bullet"/>
      <w:lvlText w:val="▪"/>
      <w:lvlJc w:val="left"/>
      <w:pPr>
        <w:ind w:left="6729" w:hanging="360"/>
      </w:pPr>
      <w:rPr>
        <w:rFonts w:ascii="Noto Sans Symbols" w:eastAsia="Noto Sans Symbols" w:hAnsi="Noto Sans Symbols" w:cs="Noto Sans Symbols"/>
      </w:rPr>
    </w:lvl>
  </w:abstractNum>
  <w:num w:numId="1">
    <w:abstractNumId w:val="1"/>
  </w:num>
  <w:num w:numId="2">
    <w:abstractNumId w:val="9"/>
  </w:num>
  <w:num w:numId="3">
    <w:abstractNumId w:val="8"/>
  </w:num>
  <w:num w:numId="4">
    <w:abstractNumId w:val="2"/>
  </w:num>
  <w:num w:numId="5">
    <w:abstractNumId w:val="0"/>
  </w:num>
  <w:num w:numId="6">
    <w:abstractNumId w:val="6"/>
  </w:num>
  <w:num w:numId="7">
    <w:abstractNumId w:val="4"/>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64"/>
    <w:rsid w:val="000A7064"/>
    <w:rsid w:val="002F7CA0"/>
    <w:rsid w:val="004A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7C98"/>
  <w15:docId w15:val="{3D3E5E84-6AF5-4B45-BEC5-F928E766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eg@bristolcab.org.uk"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Goldsworthy</dc:creator>
  <cp:lastModifiedBy>Joanne Goldsworthy</cp:lastModifiedBy>
  <cp:revision>3</cp:revision>
  <dcterms:created xsi:type="dcterms:W3CDTF">2021-06-16T15:01:00Z</dcterms:created>
  <dcterms:modified xsi:type="dcterms:W3CDTF">2021-06-17T18:46:00Z</dcterms:modified>
</cp:coreProperties>
</file>