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28A1F" w14:textId="6B31F700" w:rsidR="00C52E9E" w:rsidRDefault="00A26FDA" w:rsidP="00650131">
      <w:pPr>
        <w:pStyle w:val="Heading1"/>
        <w:spacing w:line="480" w:lineRule="auto"/>
        <w:jc w:val="center"/>
      </w:pPr>
      <w:r>
        <w:rPr>
          <w:noProof/>
        </w:rPr>
        <w:drawing>
          <wp:anchor distT="0" distB="0" distL="114300" distR="114300" simplePos="0" relativeHeight="251661312" behindDoc="0" locked="0" layoutInCell="1" allowOverlap="1" wp14:anchorId="192B1C1C" wp14:editId="0035C39B">
            <wp:simplePos x="0" y="0"/>
            <wp:positionH relativeFrom="column">
              <wp:posOffset>2088516</wp:posOffset>
            </wp:positionH>
            <wp:positionV relativeFrom="paragraph">
              <wp:posOffset>-80962</wp:posOffset>
            </wp:positionV>
            <wp:extent cx="4014788" cy="1204193"/>
            <wp:effectExtent l="0" t="0" r="508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24072" cy="120697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1E045923" wp14:editId="6798EBC0">
            <wp:simplePos x="0" y="0"/>
            <wp:positionH relativeFrom="column">
              <wp:posOffset>-34748</wp:posOffset>
            </wp:positionH>
            <wp:positionV relativeFrom="paragraph">
              <wp:posOffset>142875</wp:posOffset>
            </wp:positionV>
            <wp:extent cx="2178968" cy="731520"/>
            <wp:effectExtent l="0" t="0" r="0" b="0"/>
            <wp:wrapNone/>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9251" cy="731615"/>
                    </a:xfrm>
                    <a:prstGeom prst="rect">
                      <a:avLst/>
                    </a:prstGeom>
                  </pic:spPr>
                </pic:pic>
              </a:graphicData>
            </a:graphic>
            <wp14:sizeRelH relativeFrom="margin">
              <wp14:pctWidth>0</wp14:pctWidth>
            </wp14:sizeRelH>
            <wp14:sizeRelV relativeFrom="margin">
              <wp14:pctHeight>0</wp14:pctHeight>
            </wp14:sizeRelV>
          </wp:anchor>
        </w:drawing>
      </w:r>
    </w:p>
    <w:p w14:paraId="4CA0596B" w14:textId="49DABFF7" w:rsidR="00C52E9E" w:rsidRDefault="00C52E9E" w:rsidP="00650131">
      <w:pPr>
        <w:pStyle w:val="Heading1"/>
        <w:spacing w:line="480" w:lineRule="auto"/>
        <w:jc w:val="center"/>
      </w:pPr>
    </w:p>
    <w:p w14:paraId="35518ED4" w14:textId="254163F3" w:rsidR="00AD0C72" w:rsidRDefault="00AD0C72" w:rsidP="00650131">
      <w:pPr>
        <w:pStyle w:val="Heading1"/>
        <w:spacing w:line="480" w:lineRule="auto"/>
        <w:jc w:val="center"/>
      </w:pPr>
      <w:r w:rsidRPr="00BE561D">
        <w:t xml:space="preserve">Job Description </w:t>
      </w:r>
      <w:r w:rsidR="00236AB4">
        <w:t>–</w:t>
      </w:r>
      <w:r w:rsidR="004B3A22">
        <w:t xml:space="preserve"> </w:t>
      </w:r>
      <w:r w:rsidR="009B3E58">
        <w:t>Transport</w:t>
      </w:r>
      <w:r w:rsidR="00AB698D">
        <w:t xml:space="preserve"> Champion</w:t>
      </w:r>
    </w:p>
    <w:p w14:paraId="14E12A84" w14:textId="77777777" w:rsidR="00AD0C72" w:rsidRPr="00F4674D" w:rsidRDefault="00AD0C72" w:rsidP="00650131">
      <w:pPr>
        <w:pStyle w:val="NoSpacing"/>
        <w:spacing w:line="480" w:lineRule="auto"/>
        <w:ind w:left="0"/>
        <w:rPr>
          <w:sz w:val="20"/>
        </w:rPr>
      </w:pPr>
    </w:p>
    <w:p w14:paraId="01B1EB33" w14:textId="08610502" w:rsidR="00F778AA" w:rsidRPr="00F778AA" w:rsidRDefault="00F778AA" w:rsidP="00650131">
      <w:pPr>
        <w:pStyle w:val="NoSpacing"/>
        <w:spacing w:line="480" w:lineRule="auto"/>
        <w:ind w:left="0"/>
        <w:rPr>
          <w:bCs/>
        </w:rPr>
      </w:pPr>
      <w:r>
        <w:rPr>
          <w:b/>
        </w:rPr>
        <w:t xml:space="preserve">Work hours </w:t>
      </w:r>
      <w:r w:rsidR="00A365CB" w:rsidRPr="00A365CB">
        <w:rPr>
          <w:bCs/>
        </w:rPr>
        <w:t>21</w:t>
      </w:r>
      <w:r w:rsidRPr="00A365CB">
        <w:rPr>
          <w:bCs/>
        </w:rPr>
        <w:t xml:space="preserve"> hours a week</w:t>
      </w:r>
      <w:r w:rsidR="004F06E0" w:rsidRPr="00A365CB">
        <w:rPr>
          <w:bCs/>
        </w:rPr>
        <w:t xml:space="preserve"> </w:t>
      </w:r>
      <w:r w:rsidR="005221F5" w:rsidRPr="00A365CB">
        <w:rPr>
          <w:bCs/>
        </w:rPr>
        <w:t>fixed term</w:t>
      </w:r>
      <w:r w:rsidR="00C87222" w:rsidRPr="00A365CB">
        <w:rPr>
          <w:bCs/>
        </w:rPr>
        <w:t xml:space="preserve"> for </w:t>
      </w:r>
      <w:r w:rsidR="00854829">
        <w:rPr>
          <w:bCs/>
        </w:rPr>
        <w:t>2</w:t>
      </w:r>
      <w:r w:rsidR="00C87222" w:rsidRPr="00A365CB">
        <w:rPr>
          <w:bCs/>
        </w:rPr>
        <w:t xml:space="preserve"> years</w:t>
      </w:r>
      <w:r w:rsidR="004F06E0" w:rsidRPr="00A365CB">
        <w:rPr>
          <w:bCs/>
        </w:rPr>
        <w:t>.</w:t>
      </w:r>
    </w:p>
    <w:p w14:paraId="1D28D914" w14:textId="33B53001" w:rsidR="00E77A24" w:rsidRDefault="00E77A24" w:rsidP="00650131">
      <w:pPr>
        <w:pStyle w:val="NoSpacing"/>
        <w:spacing w:line="480" w:lineRule="auto"/>
        <w:ind w:left="0"/>
        <w:rPr>
          <w:b/>
        </w:rPr>
      </w:pPr>
      <w:r w:rsidRPr="00023D84">
        <w:rPr>
          <w:b/>
        </w:rPr>
        <w:t>Salary</w:t>
      </w:r>
      <w:r>
        <w:rPr>
          <w:b/>
        </w:rPr>
        <w:t xml:space="preserve"> range</w:t>
      </w:r>
      <w:r w:rsidRPr="00023D84">
        <w:rPr>
          <w:b/>
        </w:rPr>
        <w:t>:</w:t>
      </w:r>
      <w:r w:rsidR="004D6C86">
        <w:rPr>
          <w:b/>
        </w:rPr>
        <w:t xml:space="preserve"> </w:t>
      </w:r>
      <w:r w:rsidR="00A365CB">
        <w:rPr>
          <w:rStyle w:val="highlight"/>
        </w:rPr>
        <w:t>£22,850.00</w:t>
      </w:r>
      <w:r w:rsidR="00854829">
        <w:rPr>
          <w:rStyle w:val="highlight"/>
        </w:rPr>
        <w:t xml:space="preserve"> pro rata</w:t>
      </w:r>
    </w:p>
    <w:p w14:paraId="431CA6E9" w14:textId="3DAD1F48" w:rsidR="00E77A24" w:rsidRPr="007A244F" w:rsidRDefault="00370D30" w:rsidP="00650131">
      <w:pPr>
        <w:pStyle w:val="NoSpacing"/>
        <w:spacing w:line="480" w:lineRule="auto"/>
        <w:ind w:left="0"/>
      </w:pPr>
      <w:r w:rsidRPr="00370D30">
        <w:rPr>
          <w:b/>
          <w:bCs/>
        </w:rPr>
        <w:t>Deadline:</w:t>
      </w:r>
      <w:r>
        <w:t xml:space="preserve"> </w:t>
      </w:r>
      <w:r w:rsidR="00A16ED6">
        <w:t>February</w:t>
      </w:r>
      <w:r w:rsidR="00515C1E">
        <w:t xml:space="preserve"> 10</w:t>
      </w:r>
      <w:r w:rsidR="00515C1E" w:rsidRPr="00515C1E">
        <w:rPr>
          <w:vertAlign w:val="superscript"/>
        </w:rPr>
        <w:t>th</w:t>
      </w:r>
      <w:r w:rsidR="00515C1E">
        <w:t xml:space="preserve"> 2023</w:t>
      </w:r>
    </w:p>
    <w:p w14:paraId="3D3C1FE5" w14:textId="0A415249" w:rsidR="00AD0C72" w:rsidRPr="007A244F" w:rsidRDefault="00AD0C72" w:rsidP="00650131">
      <w:pPr>
        <w:spacing w:line="480" w:lineRule="auto"/>
        <w:ind w:left="0"/>
      </w:pPr>
      <w:r>
        <w:t xml:space="preserve">It is an ‘occupational </w:t>
      </w:r>
      <w:r w:rsidRPr="00650131">
        <w:t>requirement’</w:t>
      </w:r>
      <w:r w:rsidR="006E06BF" w:rsidRPr="00650131">
        <w:t xml:space="preserve"> (a necessary part of the job)</w:t>
      </w:r>
      <w:r w:rsidRPr="00650131">
        <w:t xml:space="preserve">, as defined and </w:t>
      </w:r>
      <w:r w:rsidR="004B3A22" w:rsidRPr="00650131">
        <w:t>allow</w:t>
      </w:r>
      <w:r w:rsidRPr="00650131">
        <w:t xml:space="preserve">ed under the Equality Act 2010, that the successful post-holder must </w:t>
      </w:r>
      <w:r w:rsidR="004B3A22" w:rsidRPr="00650131">
        <w:t>be</w:t>
      </w:r>
      <w:r w:rsidRPr="00650131">
        <w:t xml:space="preserve"> a Disabled person.  It is also a requirement of our constitution that you </w:t>
      </w:r>
      <w:r w:rsidR="00431349" w:rsidRPr="00650131">
        <w:t>are committed</w:t>
      </w:r>
      <w:r w:rsidRPr="00650131">
        <w:t xml:space="preserve"> to the Social </w:t>
      </w:r>
      <w:r>
        <w:t>Model of Disability</w:t>
      </w:r>
      <w:r w:rsidR="006E06BF">
        <w:rPr>
          <w:rStyle w:val="FootnoteReference"/>
        </w:rPr>
        <w:footnoteReference w:id="1"/>
      </w:r>
      <w:r>
        <w:t xml:space="preserve">.  </w:t>
      </w:r>
    </w:p>
    <w:p w14:paraId="46A07992" w14:textId="77777777" w:rsidR="00AD0C72" w:rsidRPr="00182070" w:rsidRDefault="00AD0C72" w:rsidP="00650131">
      <w:pPr>
        <w:pStyle w:val="NoSpacing"/>
        <w:spacing w:line="480" w:lineRule="auto"/>
        <w:ind w:left="0"/>
      </w:pPr>
    </w:p>
    <w:p w14:paraId="1564A6AA" w14:textId="77777777" w:rsidR="00AD0C72" w:rsidRPr="007A244F" w:rsidRDefault="00AD0C72" w:rsidP="00650131">
      <w:pPr>
        <w:pStyle w:val="Heading2"/>
        <w:spacing w:line="480" w:lineRule="auto"/>
        <w:ind w:left="0"/>
        <w:rPr>
          <w:b w:val="0"/>
        </w:rPr>
      </w:pPr>
      <w:r w:rsidRPr="007A244F">
        <w:t>Purpose of the Job</w:t>
      </w:r>
    </w:p>
    <w:p w14:paraId="73136348" w14:textId="063075F4" w:rsidR="00160F76" w:rsidRPr="00E176CA" w:rsidRDefault="00AD0C72" w:rsidP="00160F76">
      <w:pPr>
        <w:spacing w:line="480" w:lineRule="auto"/>
        <w:ind w:left="0"/>
        <w:rPr>
          <w:szCs w:val="28"/>
        </w:rPr>
      </w:pPr>
      <w:r w:rsidRPr="007A244F">
        <w:rPr>
          <w:szCs w:val="28"/>
        </w:rPr>
        <w:t xml:space="preserve">The </w:t>
      </w:r>
      <w:r w:rsidR="009B3E58">
        <w:rPr>
          <w:szCs w:val="28"/>
        </w:rPr>
        <w:t>Transport</w:t>
      </w:r>
      <w:r w:rsidR="00236AB4">
        <w:rPr>
          <w:szCs w:val="28"/>
        </w:rPr>
        <w:t xml:space="preserve"> </w:t>
      </w:r>
      <w:r w:rsidR="00197C51">
        <w:rPr>
          <w:szCs w:val="28"/>
        </w:rPr>
        <w:t>Champion</w:t>
      </w:r>
      <w:r w:rsidRPr="007A244F">
        <w:rPr>
          <w:szCs w:val="28"/>
        </w:rPr>
        <w:t xml:space="preserve"> </w:t>
      </w:r>
      <w:r>
        <w:rPr>
          <w:szCs w:val="28"/>
        </w:rPr>
        <w:t>role is a new post</w:t>
      </w:r>
      <w:r w:rsidR="00236AB4">
        <w:rPr>
          <w:szCs w:val="28"/>
        </w:rPr>
        <w:t>.</w:t>
      </w:r>
      <w:r w:rsidR="004B3A22">
        <w:rPr>
          <w:szCs w:val="28"/>
        </w:rPr>
        <w:t xml:space="preserve"> </w:t>
      </w:r>
      <w:r w:rsidR="00236AB4">
        <w:rPr>
          <w:szCs w:val="28"/>
        </w:rPr>
        <w:t xml:space="preserve"> </w:t>
      </w:r>
      <w:r w:rsidR="00160F76">
        <w:rPr>
          <w:szCs w:val="28"/>
        </w:rPr>
        <w:t xml:space="preserve">You will be part of the Bristol Disability Equality Forum </w:t>
      </w:r>
      <w:r w:rsidR="00160F76">
        <w:t>Community Climate Action project team</w:t>
      </w:r>
      <w:r w:rsidR="00160F76">
        <w:rPr>
          <w:szCs w:val="28"/>
        </w:rPr>
        <w:t xml:space="preserve">.  This </w:t>
      </w:r>
      <w:r w:rsidR="00160F76">
        <w:rPr>
          <w:szCs w:val="28"/>
        </w:rPr>
        <w:lastRenderedPageBreak/>
        <w:t xml:space="preserve">team will work to put into action the aims co-produced through our </w:t>
      </w:r>
      <w:hyperlink r:id="rId10" w:history="1">
        <w:r w:rsidR="00160F76" w:rsidRPr="00E176CA">
          <w:rPr>
            <w:rStyle w:val="Hyperlink"/>
            <w:szCs w:val="28"/>
          </w:rPr>
          <w:t>Community Climate Action Plan</w:t>
        </w:r>
      </w:hyperlink>
      <w:r w:rsidR="00160F76" w:rsidRPr="00E176CA">
        <w:rPr>
          <w:szCs w:val="28"/>
        </w:rPr>
        <w:t xml:space="preserve"> made by and for Disabled people.  This plan has been made to </w:t>
      </w:r>
      <w:r w:rsidR="001F5324" w:rsidRPr="00E176CA">
        <w:rPr>
          <w:szCs w:val="28"/>
        </w:rPr>
        <w:t>propose</w:t>
      </w:r>
      <w:r w:rsidR="00160F76" w:rsidRPr="00E176CA">
        <w:rPr>
          <w:szCs w:val="28"/>
        </w:rPr>
        <w:t xml:space="preserve"> how Bristol can </w:t>
      </w:r>
      <w:r w:rsidR="001F5324" w:rsidRPr="00E176CA">
        <w:rPr>
          <w:szCs w:val="28"/>
        </w:rPr>
        <w:t xml:space="preserve">meet </w:t>
      </w:r>
      <w:r w:rsidR="00160F76" w:rsidRPr="00E176CA">
        <w:rPr>
          <w:szCs w:val="28"/>
        </w:rPr>
        <w:t xml:space="preserve">its 2030 climate change </w:t>
      </w:r>
      <w:r w:rsidR="001F5324" w:rsidRPr="00E176CA">
        <w:rPr>
          <w:szCs w:val="28"/>
        </w:rPr>
        <w:t xml:space="preserve">targets </w:t>
      </w:r>
      <w:r w:rsidR="00160F76" w:rsidRPr="00E176CA">
        <w:rPr>
          <w:szCs w:val="28"/>
        </w:rPr>
        <w:t>in a way that is good for the planet and Disabled people.</w:t>
      </w:r>
    </w:p>
    <w:p w14:paraId="4049A933" w14:textId="1902E1EB" w:rsidR="00A26FDA" w:rsidRDefault="00197C51" w:rsidP="00A26FDA">
      <w:pPr>
        <w:spacing w:line="480" w:lineRule="auto"/>
        <w:ind w:left="0"/>
        <w:rPr>
          <w:b/>
          <w:bCs/>
        </w:rPr>
      </w:pPr>
      <w:r w:rsidRPr="00E176CA">
        <w:rPr>
          <w:szCs w:val="28"/>
        </w:rPr>
        <w:t xml:space="preserve">The purpose of the role is to </w:t>
      </w:r>
      <w:r w:rsidR="00265B67" w:rsidRPr="00E176CA">
        <w:rPr>
          <w:szCs w:val="28"/>
        </w:rPr>
        <w:t xml:space="preserve">make sustainable </w:t>
      </w:r>
      <w:r w:rsidR="009B3E58" w:rsidRPr="00E176CA">
        <w:rPr>
          <w:szCs w:val="28"/>
        </w:rPr>
        <w:t>(good for the planet) transport</w:t>
      </w:r>
      <w:r w:rsidR="001F5324" w:rsidRPr="00E176CA">
        <w:rPr>
          <w:szCs w:val="28"/>
        </w:rPr>
        <w:t xml:space="preserve"> [and the</w:t>
      </w:r>
      <w:r w:rsidR="009B3E58" w:rsidRPr="00E176CA">
        <w:rPr>
          <w:szCs w:val="28"/>
        </w:rPr>
        <w:t xml:space="preserve"> plans</w:t>
      </w:r>
      <w:r w:rsidR="001F5324" w:rsidRPr="00E176CA">
        <w:rPr>
          <w:szCs w:val="28"/>
        </w:rPr>
        <w:t xml:space="preserve"> for achieving it]</w:t>
      </w:r>
      <w:r w:rsidR="00265B67" w:rsidRPr="00E176CA">
        <w:rPr>
          <w:szCs w:val="28"/>
        </w:rPr>
        <w:t xml:space="preserve"> in the c</w:t>
      </w:r>
      <w:r w:rsidR="00265B67">
        <w:rPr>
          <w:szCs w:val="28"/>
        </w:rPr>
        <w:t>ity good for Disabled people.</w:t>
      </w:r>
      <w:r w:rsidR="00854829">
        <w:rPr>
          <w:szCs w:val="28"/>
        </w:rPr>
        <w:t xml:space="preserve">  </w:t>
      </w:r>
      <w:r w:rsidR="009136AC">
        <w:t xml:space="preserve">This role is funded by the National Lottery Community Fund’s </w:t>
      </w:r>
      <w:r w:rsidR="009136AC">
        <w:rPr>
          <w:b/>
          <w:bCs/>
        </w:rPr>
        <w:t>Climate Action Fund</w:t>
      </w:r>
      <w:r w:rsidR="00A26FDA">
        <w:rPr>
          <w:b/>
          <w:bCs/>
        </w:rPr>
        <w:t>.</w:t>
      </w:r>
    </w:p>
    <w:p w14:paraId="1EA1BA22" w14:textId="77777777" w:rsidR="00A26FDA" w:rsidRDefault="00A26FDA" w:rsidP="00A26FDA">
      <w:pPr>
        <w:spacing w:line="480" w:lineRule="auto"/>
        <w:ind w:left="0"/>
        <w:rPr>
          <w:b/>
          <w:bCs/>
        </w:rPr>
      </w:pPr>
    </w:p>
    <w:p w14:paraId="23B9FEA0" w14:textId="77777777" w:rsidR="00A26FDA" w:rsidRDefault="00AD0C72" w:rsidP="00A26FDA">
      <w:pPr>
        <w:pStyle w:val="Heading2"/>
        <w:ind w:left="0"/>
        <w:jc w:val="both"/>
      </w:pPr>
      <w:r w:rsidRPr="007A244F">
        <w:t>Key Outcomes</w:t>
      </w:r>
      <w:r>
        <w:t xml:space="preserve"> and Activities</w:t>
      </w:r>
    </w:p>
    <w:p w14:paraId="381EAA53" w14:textId="6D0D4044" w:rsidR="00A26FDA" w:rsidRPr="00A26FDA" w:rsidRDefault="00D046A0" w:rsidP="00A26FDA">
      <w:pPr>
        <w:pStyle w:val="ListParagraph"/>
        <w:numPr>
          <w:ilvl w:val="0"/>
          <w:numId w:val="9"/>
        </w:numPr>
        <w:spacing w:line="480" w:lineRule="auto"/>
        <w:rPr>
          <w:bCs/>
          <w:szCs w:val="28"/>
        </w:rPr>
      </w:pPr>
      <w:r w:rsidRPr="00A26FDA">
        <w:rPr>
          <w:bCs/>
          <w:szCs w:val="28"/>
        </w:rPr>
        <w:t>Run outreach events and communication campaigns to encourage</w:t>
      </w:r>
      <w:r w:rsidR="00C866D1">
        <w:rPr>
          <w:bCs/>
          <w:szCs w:val="28"/>
        </w:rPr>
        <w:t xml:space="preserve"> to stop doing</w:t>
      </w:r>
      <w:r w:rsidR="009B3E58" w:rsidRPr="00A26FDA">
        <w:rPr>
          <w:bCs/>
          <w:szCs w:val="28"/>
        </w:rPr>
        <w:t xml:space="preserve"> things that make transport </w:t>
      </w:r>
      <w:r w:rsidR="001F5324" w:rsidRPr="00A26FDA">
        <w:rPr>
          <w:bCs/>
          <w:szCs w:val="28"/>
        </w:rPr>
        <w:t xml:space="preserve">[including walking/rolling] </w:t>
      </w:r>
      <w:r w:rsidR="009B3E58" w:rsidRPr="00A26FDA">
        <w:rPr>
          <w:bCs/>
          <w:szCs w:val="28"/>
        </w:rPr>
        <w:t xml:space="preserve">inaccessible for Disabled people. </w:t>
      </w:r>
    </w:p>
    <w:p w14:paraId="558D5DE8" w14:textId="77777777" w:rsidR="00A26FDA" w:rsidRPr="00A26FDA" w:rsidRDefault="000A5754" w:rsidP="00A26FDA">
      <w:pPr>
        <w:pStyle w:val="ListParagraph"/>
        <w:numPr>
          <w:ilvl w:val="0"/>
          <w:numId w:val="9"/>
        </w:numPr>
        <w:spacing w:line="480" w:lineRule="auto"/>
        <w:rPr>
          <w:bCs/>
          <w:szCs w:val="28"/>
        </w:rPr>
      </w:pPr>
      <w:r w:rsidRPr="00A26FDA">
        <w:rPr>
          <w:b/>
          <w:bCs/>
          <w:szCs w:val="28"/>
        </w:rPr>
        <w:t>Talk to the</w:t>
      </w:r>
      <w:r w:rsidR="001F5324" w:rsidRPr="00A26FDA">
        <w:rPr>
          <w:bCs/>
          <w:szCs w:val="28"/>
        </w:rPr>
        <w:t xml:space="preserve"> </w:t>
      </w:r>
      <w:r w:rsidR="009B3E58" w:rsidRPr="00A26FDA">
        <w:rPr>
          <w:bCs/>
          <w:szCs w:val="28"/>
        </w:rPr>
        <w:t xml:space="preserve">public, </w:t>
      </w:r>
      <w:r w:rsidR="00D046A0" w:rsidRPr="00A26FDA">
        <w:rPr>
          <w:bCs/>
          <w:szCs w:val="28"/>
        </w:rPr>
        <w:t>businesses,</w:t>
      </w:r>
      <w:r w:rsidR="009B3E58" w:rsidRPr="00A26FDA">
        <w:rPr>
          <w:bCs/>
          <w:szCs w:val="28"/>
        </w:rPr>
        <w:t xml:space="preserve"> and councils to get them to support </w:t>
      </w:r>
      <w:r w:rsidR="001F5324" w:rsidRPr="00A26FDA">
        <w:rPr>
          <w:bCs/>
          <w:szCs w:val="28"/>
        </w:rPr>
        <w:t>our transport</w:t>
      </w:r>
      <w:r w:rsidR="009B3E58" w:rsidRPr="00A26FDA">
        <w:rPr>
          <w:bCs/>
          <w:szCs w:val="28"/>
        </w:rPr>
        <w:t xml:space="preserve"> aims. </w:t>
      </w:r>
    </w:p>
    <w:p w14:paraId="2598D2E2" w14:textId="77777777" w:rsidR="00A26FDA" w:rsidRPr="00A26FDA" w:rsidRDefault="00D046A0" w:rsidP="00A26FDA">
      <w:pPr>
        <w:pStyle w:val="ListParagraph"/>
        <w:numPr>
          <w:ilvl w:val="0"/>
          <w:numId w:val="9"/>
        </w:numPr>
        <w:spacing w:line="480" w:lineRule="auto"/>
        <w:rPr>
          <w:bCs/>
          <w:szCs w:val="28"/>
        </w:rPr>
      </w:pPr>
      <w:r w:rsidRPr="00A26FDA">
        <w:rPr>
          <w:bCs/>
          <w:szCs w:val="28"/>
        </w:rPr>
        <w:t xml:space="preserve">Work with </w:t>
      </w:r>
      <w:r w:rsidR="009B3E58" w:rsidRPr="00A26FDA">
        <w:rPr>
          <w:bCs/>
          <w:szCs w:val="28"/>
        </w:rPr>
        <w:t xml:space="preserve">public transport </w:t>
      </w:r>
      <w:r w:rsidRPr="00A26FDA">
        <w:rPr>
          <w:bCs/>
          <w:szCs w:val="28"/>
        </w:rPr>
        <w:t xml:space="preserve">service providers to </w:t>
      </w:r>
      <w:r w:rsidR="001F5324" w:rsidRPr="00A26FDA">
        <w:rPr>
          <w:bCs/>
          <w:szCs w:val="28"/>
        </w:rPr>
        <w:t xml:space="preserve">influence policy and </w:t>
      </w:r>
      <w:r w:rsidRPr="00A26FDA">
        <w:rPr>
          <w:bCs/>
          <w:szCs w:val="28"/>
        </w:rPr>
        <w:t xml:space="preserve">provide accessibility training for </w:t>
      </w:r>
      <w:r w:rsidR="009B3E58" w:rsidRPr="00A26FDA">
        <w:rPr>
          <w:bCs/>
          <w:szCs w:val="28"/>
        </w:rPr>
        <w:t>staff.</w:t>
      </w:r>
    </w:p>
    <w:p w14:paraId="155A9FDC" w14:textId="77777777" w:rsidR="00A26FDA" w:rsidRPr="00A26FDA" w:rsidRDefault="009B3E58" w:rsidP="00A26FDA">
      <w:pPr>
        <w:pStyle w:val="ListParagraph"/>
        <w:numPr>
          <w:ilvl w:val="0"/>
          <w:numId w:val="9"/>
        </w:numPr>
        <w:spacing w:line="480" w:lineRule="auto"/>
        <w:rPr>
          <w:b/>
          <w:bCs/>
          <w:szCs w:val="28"/>
        </w:rPr>
      </w:pPr>
      <w:r w:rsidRPr="00A26FDA">
        <w:rPr>
          <w:bCs/>
          <w:szCs w:val="28"/>
        </w:rPr>
        <w:lastRenderedPageBreak/>
        <w:t xml:space="preserve">Work with councils and researchers to work out how Disabled people who have to drive can do so in ways that are good for the planet. </w:t>
      </w:r>
    </w:p>
    <w:p w14:paraId="68AF6D18" w14:textId="77777777" w:rsidR="00A26FDA" w:rsidRPr="00A26FDA" w:rsidRDefault="00D046A0" w:rsidP="00A26FDA">
      <w:pPr>
        <w:pStyle w:val="ListParagraph"/>
        <w:numPr>
          <w:ilvl w:val="0"/>
          <w:numId w:val="9"/>
        </w:numPr>
        <w:spacing w:line="480" w:lineRule="auto"/>
        <w:rPr>
          <w:b/>
          <w:bCs/>
          <w:szCs w:val="28"/>
        </w:rPr>
      </w:pPr>
      <w:r w:rsidRPr="00A26FDA">
        <w:rPr>
          <w:bCs/>
          <w:szCs w:val="28"/>
        </w:rPr>
        <w:t>Gather</w:t>
      </w:r>
      <w:r w:rsidR="009B3E58" w:rsidRPr="00A26FDA">
        <w:rPr>
          <w:bCs/>
          <w:szCs w:val="28"/>
        </w:rPr>
        <w:t xml:space="preserve"> case</w:t>
      </w:r>
      <w:r w:rsidR="001F5324" w:rsidRPr="00A26FDA">
        <w:rPr>
          <w:bCs/>
          <w:szCs w:val="28"/>
        </w:rPr>
        <w:t xml:space="preserve"> </w:t>
      </w:r>
      <w:r w:rsidR="009B3E58" w:rsidRPr="00A26FDA">
        <w:rPr>
          <w:bCs/>
          <w:szCs w:val="28"/>
        </w:rPr>
        <w:t>s</w:t>
      </w:r>
      <w:r w:rsidR="001F5324" w:rsidRPr="00A26FDA">
        <w:rPr>
          <w:bCs/>
          <w:szCs w:val="28"/>
        </w:rPr>
        <w:t>tudies</w:t>
      </w:r>
      <w:r w:rsidR="009B3E58" w:rsidRPr="00A26FDA">
        <w:rPr>
          <w:bCs/>
          <w:szCs w:val="28"/>
        </w:rPr>
        <w:t xml:space="preserve"> of ableist and disablist activity by public transport staff so that these can be used to push for change. </w:t>
      </w:r>
    </w:p>
    <w:p w14:paraId="31C81A4D" w14:textId="13F09FBF" w:rsidR="00A26FDA" w:rsidRPr="00A26FDA" w:rsidRDefault="00404EF4" w:rsidP="00A26FDA">
      <w:pPr>
        <w:pStyle w:val="ListParagraph"/>
        <w:numPr>
          <w:ilvl w:val="0"/>
          <w:numId w:val="9"/>
        </w:numPr>
        <w:spacing w:line="480" w:lineRule="auto"/>
        <w:rPr>
          <w:b/>
          <w:bCs/>
          <w:szCs w:val="28"/>
        </w:rPr>
      </w:pPr>
      <w:r w:rsidRPr="00A26FDA">
        <w:rPr>
          <w:szCs w:val="28"/>
        </w:rPr>
        <w:t xml:space="preserve">Add </w:t>
      </w:r>
      <w:r w:rsidRPr="00A26FDA">
        <w:rPr>
          <w:szCs w:val="28"/>
        </w:rPr>
        <w:t xml:space="preserve">to </w:t>
      </w:r>
      <w:r w:rsidR="00C866D1">
        <w:rPr>
          <w:szCs w:val="28"/>
        </w:rPr>
        <w:t xml:space="preserve">the </w:t>
      </w:r>
      <w:r w:rsidRPr="00A26FDA">
        <w:rPr>
          <w:szCs w:val="28"/>
        </w:rPr>
        <w:t xml:space="preserve">transport </w:t>
      </w:r>
      <w:r w:rsidRPr="00A26FDA">
        <w:rPr>
          <w:szCs w:val="28"/>
        </w:rPr>
        <w:t>work o</w:t>
      </w:r>
      <w:r w:rsidR="00C866D1">
        <w:rPr>
          <w:szCs w:val="28"/>
        </w:rPr>
        <w:t>f</w:t>
      </w:r>
      <w:r w:rsidRPr="00A26FDA">
        <w:rPr>
          <w:szCs w:val="28"/>
        </w:rPr>
        <w:t xml:space="preserve"> the </w:t>
      </w:r>
      <w:r w:rsidRPr="00A26FDA">
        <w:rPr>
          <w:szCs w:val="28"/>
        </w:rPr>
        <w:t xml:space="preserve">wider </w:t>
      </w:r>
      <w:r w:rsidRPr="00A26FDA">
        <w:rPr>
          <w:szCs w:val="28"/>
        </w:rPr>
        <w:t>Bristol Community Climate Action Project</w:t>
      </w:r>
      <w:r w:rsidRPr="00A26FDA">
        <w:rPr>
          <w:szCs w:val="28"/>
        </w:rPr>
        <w:t>.  This includes supporting a</w:t>
      </w:r>
      <w:r w:rsidRPr="00A26FDA">
        <w:rPr>
          <w:szCs w:val="28"/>
        </w:rPr>
        <w:t xml:space="preserve"> Transport Vision, </w:t>
      </w:r>
      <w:r w:rsidRPr="00A26FDA">
        <w:rPr>
          <w:szCs w:val="28"/>
        </w:rPr>
        <w:t xml:space="preserve">making a </w:t>
      </w:r>
      <w:proofErr w:type="spellStart"/>
      <w:r w:rsidRPr="00A26FDA">
        <w:rPr>
          <w:szCs w:val="28"/>
        </w:rPr>
        <w:t>Sustrans</w:t>
      </w:r>
      <w:proofErr w:type="spellEnd"/>
      <w:r w:rsidRPr="00A26FDA">
        <w:rPr>
          <w:szCs w:val="28"/>
        </w:rPr>
        <w:t xml:space="preserve"> Toolki</w:t>
      </w:r>
      <w:r w:rsidRPr="00A26FDA">
        <w:rPr>
          <w:szCs w:val="28"/>
        </w:rPr>
        <w:t>t, and</w:t>
      </w:r>
      <w:r w:rsidRPr="00A26FDA">
        <w:rPr>
          <w:szCs w:val="28"/>
        </w:rPr>
        <w:t xml:space="preserve"> </w:t>
      </w:r>
      <w:r w:rsidRPr="00A26FDA">
        <w:rPr>
          <w:szCs w:val="28"/>
        </w:rPr>
        <w:t>working</w:t>
      </w:r>
      <w:r w:rsidRPr="00A26FDA">
        <w:rPr>
          <w:szCs w:val="28"/>
        </w:rPr>
        <w:t xml:space="preserve"> with BGCP on the wider communication, evaluation, dissemination activity/aims of the project.</w:t>
      </w:r>
    </w:p>
    <w:p w14:paraId="3D4DBBCC" w14:textId="78FA34CA" w:rsidR="00F03300" w:rsidRPr="00A26FDA" w:rsidRDefault="00F03300" w:rsidP="00A26FDA">
      <w:pPr>
        <w:pStyle w:val="ListParagraph"/>
        <w:numPr>
          <w:ilvl w:val="0"/>
          <w:numId w:val="9"/>
        </w:numPr>
        <w:spacing w:line="480" w:lineRule="auto"/>
        <w:rPr>
          <w:b/>
          <w:bCs/>
          <w:szCs w:val="28"/>
        </w:rPr>
      </w:pPr>
      <w:r w:rsidRPr="00A26FDA">
        <w:rPr>
          <w:bCs/>
          <w:szCs w:val="28"/>
        </w:rPr>
        <w:t xml:space="preserve">Work in line with the project’s ways of working.  See the </w:t>
      </w:r>
      <w:hyperlink r:id="rId11" w:history="1">
        <w:r w:rsidRPr="00A26FDA">
          <w:rPr>
            <w:rStyle w:val="Hyperlink"/>
            <w:bCs/>
            <w:szCs w:val="28"/>
          </w:rPr>
          <w:t>Ways of Working document</w:t>
        </w:r>
      </w:hyperlink>
      <w:r w:rsidRPr="00A26FDA">
        <w:rPr>
          <w:bCs/>
          <w:szCs w:val="28"/>
        </w:rPr>
        <w:t>.</w:t>
      </w:r>
    </w:p>
    <w:p w14:paraId="6BECE34F" w14:textId="77777777" w:rsidR="00404EF4" w:rsidRDefault="00404EF4" w:rsidP="00404EF4">
      <w:pPr>
        <w:pStyle w:val="ListParagraph"/>
        <w:rPr>
          <w:bCs/>
          <w:szCs w:val="28"/>
        </w:rPr>
      </w:pPr>
    </w:p>
    <w:p w14:paraId="13B6EE9E" w14:textId="77777777" w:rsidR="00404EF4" w:rsidRPr="00404EF4" w:rsidRDefault="00404EF4" w:rsidP="00404EF4">
      <w:pPr>
        <w:pStyle w:val="Default"/>
        <w:ind w:left="360"/>
        <w:rPr>
          <w:bCs/>
          <w:sz w:val="28"/>
          <w:szCs w:val="28"/>
        </w:rPr>
      </w:pPr>
    </w:p>
    <w:p w14:paraId="7710BAE8" w14:textId="77777777" w:rsidR="00160F76" w:rsidRDefault="00160F76" w:rsidP="00160F76">
      <w:pPr>
        <w:spacing w:line="480" w:lineRule="auto"/>
        <w:rPr>
          <w:rFonts w:cstheme="majorHAnsi"/>
          <w:b/>
          <w:bCs/>
          <w:szCs w:val="28"/>
        </w:rPr>
      </w:pPr>
      <w:r>
        <w:rPr>
          <w:rFonts w:cstheme="majorHAnsi"/>
          <w:b/>
          <w:bCs/>
          <w:szCs w:val="28"/>
        </w:rPr>
        <w:t>About the Community Climate Action Project</w:t>
      </w:r>
    </w:p>
    <w:p w14:paraId="57DF5892" w14:textId="7170D02A" w:rsidR="00160F76" w:rsidRDefault="00160F76" w:rsidP="00160F76">
      <w:pPr>
        <w:spacing w:line="480" w:lineRule="auto"/>
        <w:rPr>
          <w:szCs w:val="28"/>
        </w:rPr>
      </w:pPr>
      <w:r>
        <w:rPr>
          <w:szCs w:val="28"/>
        </w:rPr>
        <w:t xml:space="preserve">The </w:t>
      </w:r>
      <w:hyperlink r:id="rId12" w:history="1">
        <w:r>
          <w:rPr>
            <w:rStyle w:val="Hyperlink"/>
            <w:szCs w:val="28"/>
          </w:rPr>
          <w:t>Community Climate Action project</w:t>
        </w:r>
      </w:hyperlink>
      <w:r>
        <w:rPr>
          <w:szCs w:val="28"/>
        </w:rPr>
        <w:t xml:space="preserve"> has supported six disadvantaged communities in Bristol (Ambition Lawrence Weston, Ashley Community Housing, The Bristol Disability Equality Forum,  </w:t>
      </w:r>
      <w:proofErr w:type="spellStart"/>
      <w:r>
        <w:rPr>
          <w:szCs w:val="28"/>
        </w:rPr>
        <w:t>Lockleaze</w:t>
      </w:r>
      <w:proofErr w:type="spellEnd"/>
      <w:r>
        <w:rPr>
          <w:szCs w:val="28"/>
        </w:rPr>
        <w:t xml:space="preserve"> Neighbourhood Trust, </w:t>
      </w:r>
      <w:proofErr w:type="spellStart"/>
      <w:r>
        <w:rPr>
          <w:szCs w:val="28"/>
        </w:rPr>
        <w:t>Eastside</w:t>
      </w:r>
      <w:proofErr w:type="spellEnd"/>
      <w:r>
        <w:rPr>
          <w:szCs w:val="28"/>
        </w:rPr>
        <w:t xml:space="preserve"> Community Trust and Heart of BS13) to co-produce their own community climate action plans with their communities.  The project is co-ordinated by the Bristol Green </w:t>
      </w:r>
      <w:r>
        <w:rPr>
          <w:szCs w:val="28"/>
        </w:rPr>
        <w:lastRenderedPageBreak/>
        <w:t xml:space="preserve">Capital Partnership, and in partnership with Bristol City Council and the Centre for Sustainable Energy.  </w:t>
      </w:r>
    </w:p>
    <w:p w14:paraId="2915B38D" w14:textId="20004B92" w:rsidR="009136AC" w:rsidRDefault="009136AC" w:rsidP="00160F76">
      <w:pPr>
        <w:spacing w:line="480" w:lineRule="auto"/>
        <w:rPr>
          <w:rFonts w:cstheme="majorHAnsi"/>
          <w:b/>
          <w:bCs/>
          <w:szCs w:val="28"/>
        </w:rPr>
      </w:pPr>
      <w:r>
        <w:rPr>
          <w:szCs w:val="28"/>
        </w:rPr>
        <w:t xml:space="preserve">Phase Two of the project is about bringing the most important parts of those plans to life.  </w:t>
      </w:r>
      <w:r w:rsidR="00CD50E6">
        <w:rPr>
          <w:szCs w:val="28"/>
        </w:rPr>
        <w:t xml:space="preserve">Each community has their own project as part of this and </w:t>
      </w:r>
      <w:r w:rsidR="00C866D1">
        <w:rPr>
          <w:szCs w:val="28"/>
        </w:rPr>
        <w:t xml:space="preserve">a </w:t>
      </w:r>
      <w:r w:rsidR="00CD50E6">
        <w:rPr>
          <w:szCs w:val="28"/>
        </w:rPr>
        <w:t>transport project</w:t>
      </w:r>
      <w:r w:rsidR="00C866D1">
        <w:rPr>
          <w:szCs w:val="28"/>
        </w:rPr>
        <w:t xml:space="preserve"> is shared across all the communities</w:t>
      </w:r>
      <w:r w:rsidR="00CD50E6">
        <w:rPr>
          <w:szCs w:val="28"/>
        </w:rPr>
        <w:t xml:space="preserve">.  </w:t>
      </w:r>
      <w:r>
        <w:rPr>
          <w:szCs w:val="28"/>
        </w:rPr>
        <w:t>T</w:t>
      </w:r>
      <w:r>
        <w:rPr>
          <w:szCs w:val="28"/>
        </w:rPr>
        <w:t>he National Lottery Climate Action Fund</w:t>
      </w:r>
      <w:r>
        <w:rPr>
          <w:szCs w:val="28"/>
        </w:rPr>
        <w:t xml:space="preserve"> has given the project a large grant to make this possible</w:t>
      </w:r>
      <w:r>
        <w:rPr>
          <w:szCs w:val="28"/>
        </w:rPr>
        <w:t>.</w:t>
      </w:r>
      <w:r>
        <w:rPr>
          <w:szCs w:val="28"/>
        </w:rPr>
        <w:t xml:space="preserve">  You can read more </w:t>
      </w:r>
      <w:hyperlink r:id="rId13" w:history="1">
        <w:r w:rsidRPr="009136AC">
          <w:rPr>
            <w:rStyle w:val="Hyperlink"/>
            <w:szCs w:val="28"/>
          </w:rPr>
          <w:t>here</w:t>
        </w:r>
      </w:hyperlink>
      <w:r>
        <w:rPr>
          <w:szCs w:val="28"/>
        </w:rPr>
        <w:t>.</w:t>
      </w:r>
    </w:p>
    <w:p w14:paraId="74F64610" w14:textId="77777777" w:rsidR="00160F76" w:rsidRDefault="00160F76" w:rsidP="00160F76">
      <w:pPr>
        <w:spacing w:line="480" w:lineRule="auto"/>
        <w:ind w:left="0"/>
        <w:rPr>
          <w:rFonts w:cstheme="majorHAnsi"/>
          <w:b/>
          <w:bCs/>
          <w:szCs w:val="28"/>
        </w:rPr>
      </w:pPr>
    </w:p>
    <w:p w14:paraId="222F4F97" w14:textId="668153CD" w:rsidR="00C52E9E" w:rsidRPr="00D378B8" w:rsidRDefault="00C52E9E" w:rsidP="00650131">
      <w:pPr>
        <w:spacing w:line="480" w:lineRule="auto"/>
        <w:rPr>
          <w:rFonts w:cstheme="majorHAnsi"/>
          <w:b/>
          <w:bCs/>
          <w:szCs w:val="28"/>
        </w:rPr>
      </w:pPr>
      <w:r w:rsidRPr="00D378B8">
        <w:rPr>
          <w:rFonts w:cstheme="majorHAnsi"/>
          <w:b/>
          <w:bCs/>
          <w:szCs w:val="28"/>
        </w:rPr>
        <w:t>About Bristol Disability Equality Forum</w:t>
      </w:r>
    </w:p>
    <w:p w14:paraId="0C0D1A37" w14:textId="77777777" w:rsidR="00C52E9E" w:rsidRPr="00D378B8" w:rsidRDefault="00C52E9E" w:rsidP="00650131">
      <w:pPr>
        <w:spacing w:line="480" w:lineRule="auto"/>
        <w:rPr>
          <w:szCs w:val="28"/>
        </w:rPr>
      </w:pPr>
      <w:r w:rsidRPr="00D378B8">
        <w:rPr>
          <w:b/>
          <w:bCs/>
          <w:color w:val="0070C0"/>
          <w:szCs w:val="28"/>
        </w:rPr>
        <w:t>Charity no</w:t>
      </w:r>
      <w:r>
        <w:rPr>
          <w:szCs w:val="28"/>
        </w:rPr>
        <w:t>:</w:t>
      </w:r>
      <w:r w:rsidRPr="00D378B8">
        <w:rPr>
          <w:szCs w:val="28"/>
        </w:rPr>
        <w:t xml:space="preserve"> 1146576</w:t>
      </w:r>
    </w:p>
    <w:p w14:paraId="6DB378F5" w14:textId="77777777" w:rsidR="00C52E9E" w:rsidRPr="00D378B8" w:rsidRDefault="00C52E9E" w:rsidP="00650131">
      <w:pPr>
        <w:spacing w:line="480" w:lineRule="auto"/>
        <w:rPr>
          <w:szCs w:val="28"/>
        </w:rPr>
      </w:pPr>
      <w:r w:rsidRPr="00D378B8">
        <w:rPr>
          <w:b/>
          <w:bCs/>
          <w:color w:val="0070C0"/>
          <w:szCs w:val="28"/>
        </w:rPr>
        <w:t>Address</w:t>
      </w:r>
      <w:r w:rsidRPr="00D378B8">
        <w:rPr>
          <w:szCs w:val="28"/>
        </w:rPr>
        <w:t>: 94 Grosvenor Road, St Pauls, Bristol, BS2 8XJ</w:t>
      </w:r>
    </w:p>
    <w:p w14:paraId="4E53D480" w14:textId="5D1782FA" w:rsidR="00F4674D" w:rsidRPr="001A5D37" w:rsidRDefault="00C52E9E" w:rsidP="001A5D37">
      <w:pPr>
        <w:spacing w:line="480" w:lineRule="auto"/>
        <w:rPr>
          <w:szCs w:val="28"/>
        </w:rPr>
      </w:pPr>
      <w:r w:rsidRPr="00D378B8">
        <w:rPr>
          <w:b/>
          <w:bCs/>
          <w:color w:val="0070C0"/>
          <w:szCs w:val="28"/>
        </w:rPr>
        <w:t>Website</w:t>
      </w:r>
      <w:r w:rsidRPr="00D378B8">
        <w:rPr>
          <w:szCs w:val="28"/>
        </w:rPr>
        <w:t>: bristoldef.org.uk/</w:t>
      </w:r>
    </w:p>
    <w:sectPr w:rsidR="00F4674D" w:rsidRPr="001A5D37" w:rsidSect="00F4674D">
      <w:footerReference w:type="default" r:id="rId14"/>
      <w:pgSz w:w="11906" w:h="16838"/>
      <w:pgMar w:top="1440" w:right="1133"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1DA3C" w14:textId="77777777" w:rsidR="00FD0D0D" w:rsidRDefault="00FD0D0D" w:rsidP="00F4674D">
      <w:pPr>
        <w:spacing w:after="0"/>
      </w:pPr>
      <w:r>
        <w:separator/>
      </w:r>
    </w:p>
  </w:endnote>
  <w:endnote w:type="continuationSeparator" w:id="0">
    <w:p w14:paraId="7912B9A1" w14:textId="77777777" w:rsidR="00FD0D0D" w:rsidRDefault="00FD0D0D" w:rsidP="00F467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520259"/>
      <w:docPartObj>
        <w:docPartGallery w:val="Page Numbers (Bottom of Page)"/>
        <w:docPartUnique/>
      </w:docPartObj>
    </w:sdtPr>
    <w:sdtEndPr>
      <w:rPr>
        <w:noProof/>
      </w:rPr>
    </w:sdtEndPr>
    <w:sdtContent>
      <w:p w14:paraId="453446DA" w14:textId="5D36264A" w:rsidR="00F4674D" w:rsidRDefault="00F4674D">
        <w:pPr>
          <w:pStyle w:val="Footer"/>
          <w:jc w:val="right"/>
        </w:pPr>
        <w:r>
          <w:fldChar w:fldCharType="begin"/>
        </w:r>
        <w:r>
          <w:instrText xml:space="preserve"> PAGE   \* MERGEFORMAT </w:instrText>
        </w:r>
        <w:r>
          <w:fldChar w:fldCharType="separate"/>
        </w:r>
        <w:r w:rsidR="005C5C74">
          <w:rPr>
            <w:noProof/>
          </w:rPr>
          <w:t>2</w:t>
        </w:r>
        <w:r>
          <w:rPr>
            <w:noProof/>
          </w:rPr>
          <w:fldChar w:fldCharType="end"/>
        </w:r>
      </w:p>
    </w:sdtContent>
  </w:sdt>
  <w:p w14:paraId="018EE075" w14:textId="77777777" w:rsidR="00F4674D" w:rsidRDefault="00F46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6F56C" w14:textId="77777777" w:rsidR="00FD0D0D" w:rsidRDefault="00FD0D0D" w:rsidP="00F4674D">
      <w:pPr>
        <w:spacing w:after="0"/>
      </w:pPr>
      <w:r>
        <w:separator/>
      </w:r>
    </w:p>
  </w:footnote>
  <w:footnote w:type="continuationSeparator" w:id="0">
    <w:p w14:paraId="2DA5A9DC" w14:textId="77777777" w:rsidR="00FD0D0D" w:rsidRDefault="00FD0D0D" w:rsidP="00F4674D">
      <w:pPr>
        <w:spacing w:after="0"/>
      </w:pPr>
      <w:r>
        <w:continuationSeparator/>
      </w:r>
    </w:p>
  </w:footnote>
  <w:footnote w:id="1">
    <w:p w14:paraId="3210B563" w14:textId="25909013" w:rsidR="006E06BF" w:rsidRDefault="006E06BF">
      <w:pPr>
        <w:pStyle w:val="FootnoteText"/>
      </w:pPr>
      <w:r>
        <w:rPr>
          <w:rStyle w:val="FootnoteReference"/>
        </w:rPr>
        <w:footnoteRef/>
      </w:r>
      <w:r>
        <w:t xml:space="preserve"> We believe that what limits Disabled people’s lives most are the attitudes of others, the way society is organised and the built environment (buildings, streets, etc).  This is called the Social Model of Disability.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B1229"/>
    <w:multiLevelType w:val="hybridMultilevel"/>
    <w:tmpl w:val="2AF66740"/>
    <w:lvl w:ilvl="0" w:tplc="08090017">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2CAA2130"/>
    <w:multiLevelType w:val="hybridMultilevel"/>
    <w:tmpl w:val="0074CDD2"/>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 w15:restartNumberingAfterBreak="0">
    <w:nsid w:val="37296717"/>
    <w:multiLevelType w:val="hybridMultilevel"/>
    <w:tmpl w:val="3BB0177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E57B4A"/>
    <w:multiLevelType w:val="hybridMultilevel"/>
    <w:tmpl w:val="3A182D30"/>
    <w:lvl w:ilvl="0" w:tplc="08090019">
      <w:start w:val="1"/>
      <w:numFmt w:val="lowerLetter"/>
      <w:lvlText w:val="%1."/>
      <w:lvlJc w:val="left"/>
      <w:pPr>
        <w:ind w:left="1083" w:hanging="360"/>
      </w:p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4" w15:restartNumberingAfterBreak="0">
    <w:nsid w:val="48A34A6B"/>
    <w:multiLevelType w:val="hybridMultilevel"/>
    <w:tmpl w:val="81FE56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B002C9"/>
    <w:multiLevelType w:val="hybridMultilevel"/>
    <w:tmpl w:val="1A4C5AA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7009659C"/>
    <w:multiLevelType w:val="hybridMultilevel"/>
    <w:tmpl w:val="BC94216C"/>
    <w:lvl w:ilvl="0" w:tplc="01F0BF2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77B352C3"/>
    <w:multiLevelType w:val="hybridMultilevel"/>
    <w:tmpl w:val="A2E6E9F6"/>
    <w:lvl w:ilvl="0" w:tplc="ABDED0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072E52"/>
    <w:multiLevelType w:val="hybridMultilevel"/>
    <w:tmpl w:val="0074CDD2"/>
    <w:lvl w:ilvl="0" w:tplc="08090017">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1137335061">
    <w:abstractNumId w:val="5"/>
  </w:num>
  <w:num w:numId="2" w16cid:durableId="1199048538">
    <w:abstractNumId w:val="0"/>
  </w:num>
  <w:num w:numId="3" w16cid:durableId="1504663613">
    <w:abstractNumId w:val="6"/>
  </w:num>
  <w:num w:numId="4" w16cid:durableId="146672971">
    <w:abstractNumId w:val="3"/>
  </w:num>
  <w:num w:numId="5" w16cid:durableId="1814979789">
    <w:abstractNumId w:val="8"/>
  </w:num>
  <w:num w:numId="6" w16cid:durableId="1549368642">
    <w:abstractNumId w:val="1"/>
  </w:num>
  <w:num w:numId="7" w16cid:durableId="1912690987">
    <w:abstractNumId w:val="2"/>
  </w:num>
  <w:num w:numId="8" w16cid:durableId="725228938">
    <w:abstractNumId w:val="7"/>
  </w:num>
  <w:num w:numId="9" w16cid:durableId="10830629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C72"/>
    <w:rsid w:val="00012499"/>
    <w:rsid w:val="00035E04"/>
    <w:rsid w:val="000441E2"/>
    <w:rsid w:val="0006443A"/>
    <w:rsid w:val="000A5754"/>
    <w:rsid w:val="00160F76"/>
    <w:rsid w:val="0017171A"/>
    <w:rsid w:val="00197C51"/>
    <w:rsid w:val="001A5D37"/>
    <w:rsid w:val="001F5324"/>
    <w:rsid w:val="00236AB4"/>
    <w:rsid w:val="00265B67"/>
    <w:rsid w:val="002902CE"/>
    <w:rsid w:val="002C556C"/>
    <w:rsid w:val="00343727"/>
    <w:rsid w:val="0035758B"/>
    <w:rsid w:val="00370D30"/>
    <w:rsid w:val="003A0DF9"/>
    <w:rsid w:val="003D613C"/>
    <w:rsid w:val="00400BE1"/>
    <w:rsid w:val="00404EF4"/>
    <w:rsid w:val="00431349"/>
    <w:rsid w:val="0049551F"/>
    <w:rsid w:val="004B3A22"/>
    <w:rsid w:val="004D6C86"/>
    <w:rsid w:val="004E6821"/>
    <w:rsid w:val="004F06E0"/>
    <w:rsid w:val="0051404C"/>
    <w:rsid w:val="00515C1E"/>
    <w:rsid w:val="005221F5"/>
    <w:rsid w:val="00524B60"/>
    <w:rsid w:val="00565738"/>
    <w:rsid w:val="00595603"/>
    <w:rsid w:val="005C5C74"/>
    <w:rsid w:val="005F77B2"/>
    <w:rsid w:val="00631773"/>
    <w:rsid w:val="00644FC3"/>
    <w:rsid w:val="00650131"/>
    <w:rsid w:val="006A1BC5"/>
    <w:rsid w:val="006E06BF"/>
    <w:rsid w:val="00732BC1"/>
    <w:rsid w:val="007550D0"/>
    <w:rsid w:val="00854829"/>
    <w:rsid w:val="00897A51"/>
    <w:rsid w:val="008B29A9"/>
    <w:rsid w:val="00900CCC"/>
    <w:rsid w:val="00903708"/>
    <w:rsid w:val="009136AC"/>
    <w:rsid w:val="00953299"/>
    <w:rsid w:val="009B3E58"/>
    <w:rsid w:val="00A16ED6"/>
    <w:rsid w:val="00A26FDA"/>
    <w:rsid w:val="00A365CB"/>
    <w:rsid w:val="00A52456"/>
    <w:rsid w:val="00AB698D"/>
    <w:rsid w:val="00AD0C72"/>
    <w:rsid w:val="00B45F24"/>
    <w:rsid w:val="00B466AB"/>
    <w:rsid w:val="00C41369"/>
    <w:rsid w:val="00C52E9E"/>
    <w:rsid w:val="00C866D1"/>
    <w:rsid w:val="00C87222"/>
    <w:rsid w:val="00CD50E6"/>
    <w:rsid w:val="00D046A0"/>
    <w:rsid w:val="00DB0332"/>
    <w:rsid w:val="00DC64FE"/>
    <w:rsid w:val="00DE0B6D"/>
    <w:rsid w:val="00DF00EE"/>
    <w:rsid w:val="00E128FE"/>
    <w:rsid w:val="00E176CA"/>
    <w:rsid w:val="00E4767A"/>
    <w:rsid w:val="00E77A24"/>
    <w:rsid w:val="00E848BC"/>
    <w:rsid w:val="00F03300"/>
    <w:rsid w:val="00F2153E"/>
    <w:rsid w:val="00F4674D"/>
    <w:rsid w:val="00F618AE"/>
    <w:rsid w:val="00F778AA"/>
    <w:rsid w:val="00FC331E"/>
    <w:rsid w:val="00FD0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880C0"/>
  <w15:chartTrackingRefBased/>
  <w15:docId w15:val="{8F5F90BE-2930-4773-B3F8-DC6E7936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D0C72"/>
    <w:pPr>
      <w:spacing w:after="120"/>
      <w:ind w:left="352"/>
    </w:pPr>
    <w:rPr>
      <w:rFonts w:ascii="Century Gothic" w:eastAsia="Times New Roman" w:hAnsi="Century Gothic" w:cs="Times New Roman"/>
      <w:sz w:val="28"/>
      <w:szCs w:val="20"/>
      <w:lang w:eastAsia="en-GB"/>
    </w:rPr>
  </w:style>
  <w:style w:type="paragraph" w:styleId="Heading1">
    <w:name w:val="heading 1"/>
    <w:basedOn w:val="Normal"/>
    <w:next w:val="Normal"/>
    <w:link w:val="Heading1Char"/>
    <w:uiPriority w:val="9"/>
    <w:qFormat/>
    <w:rsid w:val="00897A51"/>
    <w:pPr>
      <w:keepNext/>
      <w:keepLines/>
      <w:spacing w:before="240"/>
      <w:outlineLvl w:val="0"/>
    </w:pPr>
    <w:rPr>
      <w:rFonts w:asciiTheme="majorHAnsi" w:eastAsiaTheme="majorEastAsia" w:hAnsiTheme="majorHAnsi" w:cstheme="majorBidi"/>
      <w:b/>
      <w:color w:val="0000FF" w:themeColor="text2"/>
      <w:sz w:val="40"/>
      <w:szCs w:val="32"/>
    </w:rPr>
  </w:style>
  <w:style w:type="paragraph" w:styleId="Heading2">
    <w:name w:val="heading 2"/>
    <w:basedOn w:val="Normal"/>
    <w:next w:val="Normal"/>
    <w:link w:val="Heading2Char"/>
    <w:uiPriority w:val="9"/>
    <w:unhideWhenUsed/>
    <w:qFormat/>
    <w:rsid w:val="00897A51"/>
    <w:pPr>
      <w:keepNext/>
      <w:keepLines/>
      <w:spacing w:before="40"/>
      <w:outlineLvl w:val="1"/>
    </w:pPr>
    <w:rPr>
      <w:rFonts w:asciiTheme="majorHAnsi" w:eastAsiaTheme="majorEastAsia" w:hAnsiTheme="majorHAnsi" w:cstheme="majorBidi"/>
      <w:b/>
      <w:sz w:val="36"/>
      <w:szCs w:val="26"/>
    </w:rPr>
  </w:style>
  <w:style w:type="paragraph" w:styleId="Heading3">
    <w:name w:val="heading 3"/>
    <w:basedOn w:val="Normal"/>
    <w:next w:val="Normal"/>
    <w:link w:val="Heading3Char"/>
    <w:uiPriority w:val="9"/>
    <w:unhideWhenUsed/>
    <w:qFormat/>
    <w:rsid w:val="00897A51"/>
    <w:pPr>
      <w:keepNext/>
      <w:keepLines/>
      <w:spacing w:before="40"/>
      <w:outlineLvl w:val="2"/>
    </w:pPr>
    <w:rPr>
      <w:rFonts w:asciiTheme="majorHAnsi" w:eastAsiaTheme="majorEastAsia" w:hAnsiTheme="majorHAnsi" w:cstheme="majorBidi"/>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821"/>
    <w:pPr>
      <w:ind w:left="720"/>
      <w:contextualSpacing/>
    </w:pPr>
  </w:style>
  <w:style w:type="paragraph" w:styleId="Title">
    <w:name w:val="Title"/>
    <w:basedOn w:val="Normal"/>
    <w:next w:val="Normal"/>
    <w:link w:val="TitleChar"/>
    <w:uiPriority w:val="10"/>
    <w:qFormat/>
    <w:rsid w:val="004E682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682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97A51"/>
    <w:rPr>
      <w:rFonts w:asciiTheme="majorHAnsi" w:eastAsiaTheme="majorEastAsia" w:hAnsiTheme="majorHAnsi" w:cstheme="majorBidi"/>
      <w:b/>
      <w:color w:val="0000FF" w:themeColor="text2"/>
      <w:sz w:val="40"/>
      <w:szCs w:val="32"/>
    </w:rPr>
  </w:style>
  <w:style w:type="character" w:customStyle="1" w:styleId="Heading2Char">
    <w:name w:val="Heading 2 Char"/>
    <w:basedOn w:val="DefaultParagraphFont"/>
    <w:link w:val="Heading2"/>
    <w:uiPriority w:val="9"/>
    <w:rsid w:val="00897A51"/>
    <w:rPr>
      <w:rFonts w:asciiTheme="majorHAnsi" w:eastAsiaTheme="majorEastAsia" w:hAnsiTheme="majorHAnsi" w:cstheme="majorBidi"/>
      <w:b/>
      <w:sz w:val="36"/>
      <w:szCs w:val="26"/>
    </w:rPr>
  </w:style>
  <w:style w:type="character" w:customStyle="1" w:styleId="Heading3Char">
    <w:name w:val="Heading 3 Char"/>
    <w:basedOn w:val="DefaultParagraphFont"/>
    <w:link w:val="Heading3"/>
    <w:uiPriority w:val="9"/>
    <w:rsid w:val="00897A51"/>
    <w:rPr>
      <w:rFonts w:asciiTheme="majorHAnsi" w:eastAsiaTheme="majorEastAsia" w:hAnsiTheme="majorHAnsi" w:cstheme="majorBidi"/>
      <w:b/>
      <w:sz w:val="32"/>
      <w:szCs w:val="24"/>
    </w:rPr>
  </w:style>
  <w:style w:type="paragraph" w:styleId="NoSpacing">
    <w:name w:val="No Spacing"/>
    <w:uiPriority w:val="1"/>
    <w:qFormat/>
    <w:rsid w:val="00AD0C72"/>
    <w:pPr>
      <w:spacing w:after="0"/>
      <w:ind w:left="352"/>
    </w:pPr>
    <w:rPr>
      <w:rFonts w:ascii="Century Gothic" w:eastAsia="Times New Roman" w:hAnsi="Century Gothic" w:cs="Times New Roman"/>
      <w:sz w:val="28"/>
      <w:szCs w:val="20"/>
      <w:lang w:eastAsia="en-GB"/>
    </w:rPr>
  </w:style>
  <w:style w:type="paragraph" w:styleId="Header">
    <w:name w:val="header"/>
    <w:basedOn w:val="Normal"/>
    <w:link w:val="HeaderChar"/>
    <w:uiPriority w:val="99"/>
    <w:unhideWhenUsed/>
    <w:rsid w:val="00F4674D"/>
    <w:pPr>
      <w:tabs>
        <w:tab w:val="center" w:pos="4513"/>
        <w:tab w:val="right" w:pos="9026"/>
      </w:tabs>
      <w:spacing w:after="0"/>
    </w:pPr>
  </w:style>
  <w:style w:type="character" w:customStyle="1" w:styleId="HeaderChar">
    <w:name w:val="Header Char"/>
    <w:basedOn w:val="DefaultParagraphFont"/>
    <w:link w:val="Header"/>
    <w:uiPriority w:val="99"/>
    <w:rsid w:val="00F4674D"/>
    <w:rPr>
      <w:rFonts w:ascii="Century Gothic" w:eastAsia="Times New Roman" w:hAnsi="Century Gothic" w:cs="Times New Roman"/>
      <w:sz w:val="28"/>
      <w:szCs w:val="20"/>
      <w:lang w:eastAsia="en-GB"/>
    </w:rPr>
  </w:style>
  <w:style w:type="paragraph" w:styleId="Footer">
    <w:name w:val="footer"/>
    <w:basedOn w:val="Normal"/>
    <w:link w:val="FooterChar"/>
    <w:uiPriority w:val="99"/>
    <w:unhideWhenUsed/>
    <w:rsid w:val="00F4674D"/>
    <w:pPr>
      <w:tabs>
        <w:tab w:val="center" w:pos="4513"/>
        <w:tab w:val="right" w:pos="9026"/>
      </w:tabs>
      <w:spacing w:after="0"/>
    </w:pPr>
  </w:style>
  <w:style w:type="character" w:customStyle="1" w:styleId="FooterChar">
    <w:name w:val="Footer Char"/>
    <w:basedOn w:val="DefaultParagraphFont"/>
    <w:link w:val="Footer"/>
    <w:uiPriority w:val="99"/>
    <w:rsid w:val="00F4674D"/>
    <w:rPr>
      <w:rFonts w:ascii="Century Gothic" w:eastAsia="Times New Roman" w:hAnsi="Century Gothic" w:cs="Times New Roman"/>
      <w:sz w:val="28"/>
      <w:szCs w:val="20"/>
      <w:lang w:eastAsia="en-GB"/>
    </w:rPr>
  </w:style>
  <w:style w:type="paragraph" w:styleId="FootnoteText">
    <w:name w:val="footnote text"/>
    <w:basedOn w:val="Normal"/>
    <w:link w:val="FootnoteTextChar"/>
    <w:uiPriority w:val="99"/>
    <w:semiHidden/>
    <w:unhideWhenUsed/>
    <w:rsid w:val="006E06BF"/>
    <w:pPr>
      <w:spacing w:after="0"/>
    </w:pPr>
    <w:rPr>
      <w:sz w:val="20"/>
    </w:rPr>
  </w:style>
  <w:style w:type="character" w:customStyle="1" w:styleId="FootnoteTextChar">
    <w:name w:val="Footnote Text Char"/>
    <w:basedOn w:val="DefaultParagraphFont"/>
    <w:link w:val="FootnoteText"/>
    <w:uiPriority w:val="99"/>
    <w:semiHidden/>
    <w:rsid w:val="006E06BF"/>
    <w:rPr>
      <w:rFonts w:ascii="Century Gothic" w:eastAsia="Times New Roman" w:hAnsi="Century Gothic" w:cs="Times New Roman"/>
      <w:sz w:val="20"/>
      <w:szCs w:val="20"/>
      <w:lang w:eastAsia="en-GB"/>
    </w:rPr>
  </w:style>
  <w:style w:type="character" w:styleId="FootnoteReference">
    <w:name w:val="footnote reference"/>
    <w:basedOn w:val="DefaultParagraphFont"/>
    <w:uiPriority w:val="99"/>
    <w:semiHidden/>
    <w:unhideWhenUsed/>
    <w:rsid w:val="006E06BF"/>
    <w:rPr>
      <w:vertAlign w:val="superscript"/>
    </w:rPr>
  </w:style>
  <w:style w:type="character" w:styleId="CommentReference">
    <w:name w:val="annotation reference"/>
    <w:basedOn w:val="DefaultParagraphFont"/>
    <w:uiPriority w:val="99"/>
    <w:semiHidden/>
    <w:unhideWhenUsed/>
    <w:rsid w:val="004B3A22"/>
    <w:rPr>
      <w:sz w:val="16"/>
      <w:szCs w:val="16"/>
    </w:rPr>
  </w:style>
  <w:style w:type="paragraph" w:styleId="CommentText">
    <w:name w:val="annotation text"/>
    <w:basedOn w:val="Normal"/>
    <w:link w:val="CommentTextChar"/>
    <w:uiPriority w:val="99"/>
    <w:semiHidden/>
    <w:unhideWhenUsed/>
    <w:rsid w:val="004B3A22"/>
    <w:rPr>
      <w:sz w:val="20"/>
    </w:rPr>
  </w:style>
  <w:style w:type="character" w:customStyle="1" w:styleId="CommentTextChar">
    <w:name w:val="Comment Text Char"/>
    <w:basedOn w:val="DefaultParagraphFont"/>
    <w:link w:val="CommentText"/>
    <w:uiPriority w:val="99"/>
    <w:semiHidden/>
    <w:rsid w:val="004B3A22"/>
    <w:rPr>
      <w:rFonts w:ascii="Century Gothic" w:eastAsia="Times New Roman" w:hAnsi="Century Gothic"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B3A22"/>
    <w:rPr>
      <w:b/>
      <w:bCs/>
    </w:rPr>
  </w:style>
  <w:style w:type="character" w:customStyle="1" w:styleId="CommentSubjectChar">
    <w:name w:val="Comment Subject Char"/>
    <w:basedOn w:val="CommentTextChar"/>
    <w:link w:val="CommentSubject"/>
    <w:uiPriority w:val="99"/>
    <w:semiHidden/>
    <w:rsid w:val="004B3A22"/>
    <w:rPr>
      <w:rFonts w:ascii="Century Gothic" w:eastAsia="Times New Roman" w:hAnsi="Century Gothic" w:cs="Times New Roman"/>
      <w:b/>
      <w:bCs/>
      <w:sz w:val="20"/>
      <w:szCs w:val="20"/>
      <w:lang w:eastAsia="en-GB"/>
    </w:rPr>
  </w:style>
  <w:style w:type="paragraph" w:styleId="BalloonText">
    <w:name w:val="Balloon Text"/>
    <w:basedOn w:val="Normal"/>
    <w:link w:val="BalloonTextChar"/>
    <w:uiPriority w:val="99"/>
    <w:semiHidden/>
    <w:unhideWhenUsed/>
    <w:rsid w:val="004B3A2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A22"/>
    <w:rPr>
      <w:rFonts w:ascii="Segoe UI" w:eastAsia="Times New Roman" w:hAnsi="Segoe UI" w:cs="Segoe UI"/>
      <w:sz w:val="18"/>
      <w:szCs w:val="18"/>
      <w:lang w:eastAsia="en-GB"/>
    </w:rPr>
  </w:style>
  <w:style w:type="paragraph" w:customStyle="1" w:styleId="Default">
    <w:name w:val="Default"/>
    <w:rsid w:val="009B3E58"/>
    <w:pPr>
      <w:autoSpaceDE w:val="0"/>
      <w:autoSpaceDN w:val="0"/>
      <w:adjustRightInd w:val="0"/>
      <w:spacing w:after="0"/>
    </w:pPr>
    <w:rPr>
      <w:rFonts w:ascii="Century Gothic" w:hAnsi="Century Gothic" w:cs="Century Gothic"/>
      <w:color w:val="000000"/>
      <w:sz w:val="24"/>
      <w:szCs w:val="24"/>
    </w:rPr>
  </w:style>
  <w:style w:type="character" w:styleId="Hyperlink">
    <w:name w:val="Hyperlink"/>
    <w:basedOn w:val="DefaultParagraphFont"/>
    <w:uiPriority w:val="99"/>
    <w:unhideWhenUsed/>
    <w:rsid w:val="00160F76"/>
    <w:rPr>
      <w:color w:val="0000FF" w:themeColor="hyperlink"/>
      <w:u w:val="single"/>
    </w:rPr>
  </w:style>
  <w:style w:type="character" w:customStyle="1" w:styleId="highlight">
    <w:name w:val="highlight"/>
    <w:basedOn w:val="DefaultParagraphFont"/>
    <w:rsid w:val="00A365CB"/>
  </w:style>
  <w:style w:type="character" w:styleId="UnresolvedMention">
    <w:name w:val="Unresolved Mention"/>
    <w:basedOn w:val="DefaultParagraphFont"/>
    <w:uiPriority w:val="99"/>
    <w:semiHidden/>
    <w:unhideWhenUsed/>
    <w:rsid w:val="00913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428104">
      <w:bodyDiv w:val="1"/>
      <w:marLeft w:val="0"/>
      <w:marRight w:val="0"/>
      <w:marTop w:val="0"/>
      <w:marBottom w:val="0"/>
      <w:divBdr>
        <w:top w:val="none" w:sz="0" w:space="0" w:color="auto"/>
        <w:left w:val="none" w:sz="0" w:space="0" w:color="auto"/>
        <w:bottom w:val="none" w:sz="0" w:space="0" w:color="auto"/>
        <w:right w:val="none" w:sz="0" w:space="0" w:color="auto"/>
      </w:divBdr>
    </w:div>
    <w:div w:id="87504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ristolgreencapital.org/bristols-pioneering-community-led-climate-action-receives-2-5-million-boost/%5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ristolgreencapital.org/project_cat/community-climate-ac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istoldef.org.uk/wp-content/uploads/2023/01/CCA-Ways-of-Working-Oct-202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ristoldef.org.uk/community-climate-ac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Forum2">
      <a:dk1>
        <a:sysClr val="windowText" lastClr="000000"/>
      </a:dk1>
      <a:lt1>
        <a:sysClr val="window" lastClr="FFFFFF"/>
      </a:lt1>
      <a:dk2>
        <a:srgbClr val="0000FF"/>
      </a:dk2>
      <a:lt2>
        <a:srgbClr val="FFFFFF"/>
      </a:lt2>
      <a:accent1>
        <a:srgbClr val="1CADE4"/>
      </a:accent1>
      <a:accent2>
        <a:srgbClr val="FF33CC"/>
      </a:accent2>
      <a:accent3>
        <a:srgbClr val="00FF00"/>
      </a:accent3>
      <a:accent4>
        <a:srgbClr val="FFFFCC"/>
      </a:accent4>
      <a:accent5>
        <a:srgbClr val="3E8853"/>
      </a:accent5>
      <a:accent6>
        <a:srgbClr val="62A39F"/>
      </a:accent6>
      <a:hlink>
        <a:srgbClr val="0000FF"/>
      </a:hlink>
      <a:folHlink>
        <a:srgbClr val="739D9B"/>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5CBB7-903B-4A61-8CEC-BB6BD6D57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Welti</dc:creator>
  <cp:keywords/>
  <dc:description/>
  <cp:lastModifiedBy>Emma Geen</cp:lastModifiedBy>
  <cp:revision>9</cp:revision>
  <dcterms:created xsi:type="dcterms:W3CDTF">2023-01-04T16:57:00Z</dcterms:created>
  <dcterms:modified xsi:type="dcterms:W3CDTF">2023-01-05T11:23:00Z</dcterms:modified>
</cp:coreProperties>
</file>