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E900B" w14:textId="5D35D0E7" w:rsidR="006C115C" w:rsidRDefault="006C115C" w:rsidP="00932E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D2F22AF" wp14:editId="08D86951">
            <wp:simplePos x="0" y="0"/>
            <wp:positionH relativeFrom="margin">
              <wp:align>right</wp:align>
            </wp:positionH>
            <wp:positionV relativeFrom="paragraph">
              <wp:posOffset>-617855</wp:posOffset>
            </wp:positionV>
            <wp:extent cx="2566035" cy="711809"/>
            <wp:effectExtent l="0" t="0" r="5715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ul's Place Main 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711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ROLE PROFILE - TRUSTEE</w:t>
      </w:r>
    </w:p>
    <w:p w14:paraId="7536F3E4" w14:textId="77777777" w:rsidR="006C115C" w:rsidRDefault="006C115C" w:rsidP="00932E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0EC65BB" w14:textId="77777777" w:rsidR="006C115C" w:rsidRDefault="006C115C" w:rsidP="00932E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8DD79C2" w14:textId="1394FF37" w:rsidR="006C115C" w:rsidRDefault="006C115C" w:rsidP="006C11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60F9E7F" w14:textId="3B6A02C9" w:rsidR="006C115C" w:rsidRPr="00932EE3" w:rsidRDefault="006C115C" w:rsidP="006C11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Overview</w:t>
      </w:r>
    </w:p>
    <w:p w14:paraId="43726388" w14:textId="2EA2111D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6613C23" w14:textId="5CFF20DB" w:rsidR="00932EE3" w:rsidRPr="00932EE3" w:rsidRDefault="00932EE3" w:rsidP="006C115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>The purpose of the role is to further the aims of the Paul’s Place (South West), in keeping within its objectives</w:t>
      </w:r>
      <w:r w:rsidR="006C115C">
        <w:rPr>
          <w:rFonts w:ascii="Arial" w:eastAsia="Times New Roman" w:hAnsi="Arial" w:cs="Arial"/>
          <w:sz w:val="24"/>
          <w:szCs w:val="24"/>
          <w:lang w:eastAsia="en-GB"/>
        </w:rPr>
        <w:t xml:space="preserve"> set out in the Articles of Association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6C115C">
        <w:rPr>
          <w:rFonts w:ascii="Arial" w:eastAsia="Times New Roman" w:hAnsi="Arial" w:cs="Arial"/>
          <w:sz w:val="24"/>
          <w:szCs w:val="24"/>
          <w:lang w:eastAsia="en-GB"/>
        </w:rPr>
        <w:t xml:space="preserve"> As Paul’s Place is </w:t>
      </w:r>
      <w:proofErr w:type="spellStart"/>
      <w:r w:rsidR="006C115C">
        <w:rPr>
          <w:rFonts w:ascii="Arial" w:eastAsia="Times New Roman" w:hAnsi="Arial" w:cs="Arial"/>
          <w:sz w:val="24"/>
          <w:szCs w:val="24"/>
          <w:lang w:eastAsia="en-GB"/>
        </w:rPr>
        <w:t>a</w:t>
      </w:r>
      <w:proofErr w:type="spellEnd"/>
      <w:r w:rsidR="006C115C">
        <w:rPr>
          <w:rFonts w:ascii="Arial" w:eastAsia="Times New Roman" w:hAnsi="Arial" w:cs="Arial"/>
          <w:sz w:val="24"/>
          <w:szCs w:val="24"/>
          <w:lang w:eastAsia="en-GB"/>
        </w:rPr>
        <w:t xml:space="preserve"> charity and company limited by guarantee, the role of Trustee all covers the role of Director for the purpose of Companies House. 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All Directors/Trustees are collectively responsible for the decisions and management of 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>Paul’s Place</w:t>
      </w:r>
      <w:r w:rsidRPr="00932E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. </w:t>
      </w:r>
    </w:p>
    <w:p w14:paraId="2B4CDB7D" w14:textId="77777777" w:rsidR="00932EE3" w:rsidRPr="00932EE3" w:rsidRDefault="00932EE3" w:rsidP="006C115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E8D1CE8" w14:textId="6A08088F" w:rsidR="00932EE3" w:rsidRDefault="00932EE3" w:rsidP="006C115C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The role of Trustee is to:</w:t>
      </w:r>
    </w:p>
    <w:p w14:paraId="513D3ED9" w14:textId="77777777" w:rsidR="006C115C" w:rsidRPr="00932EE3" w:rsidRDefault="006C115C" w:rsidP="006C115C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469AC998" w14:textId="5B11492B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>To ensure that Paul’s Place pursues its object</w:t>
      </w:r>
      <w:r w:rsidR="00B33E2D">
        <w:rPr>
          <w:rFonts w:ascii="Arial" w:eastAsia="Times New Roman" w:hAnsi="Arial" w:cs="Arial"/>
          <w:sz w:val="24"/>
          <w:szCs w:val="24"/>
          <w:lang w:eastAsia="en-GB"/>
        </w:rPr>
        <w:t>ives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 as defined in its governing documents</w:t>
      </w:r>
    </w:p>
    <w:p w14:paraId="3B34B9D7" w14:textId="2F7020C5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Ensure that 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Paul’s Place </w:t>
      </w: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a clear vision, mission and strategic direction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 and regularly reviews the organisation</w:t>
      </w:r>
      <w:r w:rsidR="00B33E2D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>s strategic aims</w:t>
      </w:r>
    </w:p>
    <w:p w14:paraId="70CA3CFA" w14:textId="0407B712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Act reasonably and prudently in the best interests of 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>Paul’s Place,</w:t>
      </w: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never in pursuit of personal interests or the interests of another organisation, meeting the legal obligations common to all Trustees </w:t>
      </w:r>
    </w:p>
    <w:p w14:paraId="199234CA" w14:textId="77777777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Contribute specific skills, interests and contacts and support the organisation in </w:t>
      </w:r>
      <w:proofErr w:type="gramStart"/>
      <w:r w:rsidRPr="00932EE3">
        <w:rPr>
          <w:rFonts w:ascii="Arial" w:eastAsia="Times New Roman" w:hAnsi="Arial" w:cs="Arial"/>
          <w:sz w:val="24"/>
          <w:szCs w:val="24"/>
          <w:lang w:eastAsia="en-GB"/>
        </w:rPr>
        <w:t>all of</w:t>
      </w:r>
      <w:proofErr w:type="gramEnd"/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 its activities</w:t>
      </w:r>
    </w:p>
    <w:p w14:paraId="18FFE780" w14:textId="1F185AF0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932EE3">
        <w:rPr>
          <w:rFonts w:ascii="Arial" w:eastAsia="Times New Roman" w:hAnsi="Arial" w:cs="Arial"/>
          <w:sz w:val="24"/>
          <w:szCs w:val="24"/>
          <w:lang w:eastAsia="en-GB"/>
        </w:rPr>
        <w:t>Follow the Code of Conduct at all times</w:t>
      </w:r>
      <w:proofErr w:type="gramEnd"/>
      <w:r w:rsidRPr="00932EE3">
        <w:rPr>
          <w:rFonts w:ascii="Arial" w:eastAsia="Times New Roman" w:hAnsi="Arial" w:cs="Arial"/>
          <w:sz w:val="24"/>
          <w:szCs w:val="24"/>
          <w:lang w:eastAsia="en-GB"/>
        </w:rPr>
        <w:t>, particularly when exercising the functions of the Trustee, or any of its committees, sub-committees, groups</w:t>
      </w:r>
    </w:p>
    <w:p w14:paraId="2C60E33B" w14:textId="64CC36F7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>Attend Board meetings</w:t>
      </w:r>
      <w:r w:rsidR="006C115C">
        <w:rPr>
          <w:rFonts w:ascii="Arial" w:eastAsia="Times New Roman" w:hAnsi="Arial" w:cs="Arial"/>
          <w:sz w:val="24"/>
          <w:szCs w:val="24"/>
          <w:lang w:eastAsia="en-GB"/>
        </w:rPr>
        <w:t xml:space="preserve"> (these are held </w:t>
      </w:r>
      <w:proofErr w:type="gramStart"/>
      <w:r w:rsidR="006C115C">
        <w:rPr>
          <w:rFonts w:ascii="Arial" w:eastAsia="Times New Roman" w:hAnsi="Arial" w:cs="Arial"/>
          <w:sz w:val="24"/>
          <w:szCs w:val="24"/>
          <w:lang w:eastAsia="en-GB"/>
        </w:rPr>
        <w:t>bi monthly</w:t>
      </w:r>
      <w:proofErr w:type="gramEnd"/>
      <w:r w:rsidR="006C115C">
        <w:rPr>
          <w:rFonts w:ascii="Arial" w:eastAsia="Times New Roman" w:hAnsi="Arial" w:cs="Arial"/>
          <w:sz w:val="24"/>
          <w:szCs w:val="24"/>
          <w:lang w:eastAsia="en-GB"/>
        </w:rPr>
        <w:t>, with more regular meetings due to COVID-19)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BFA1E16" w14:textId="0965956C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>Reflect the /Trustees policies and concerns on all its committees, sub-committees, and groups</w:t>
      </w:r>
    </w:p>
    <w:p w14:paraId="51CB98B4" w14:textId="7757E267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>Maintain good relations with members of the Paul’s Place Management Team</w:t>
      </w:r>
      <w:r w:rsidR="006C115C">
        <w:rPr>
          <w:rFonts w:ascii="Arial" w:eastAsia="Times New Roman" w:hAnsi="Arial" w:cs="Arial"/>
          <w:sz w:val="24"/>
          <w:szCs w:val="24"/>
          <w:lang w:eastAsia="en-GB"/>
        </w:rPr>
        <w:t xml:space="preserve"> and work collaboratively and supporting the CEO</w:t>
      </w:r>
    </w:p>
    <w:p w14:paraId="0AAE1965" w14:textId="19221519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>Take part in training sessions provided for the benefit of the Trustees</w:t>
      </w:r>
    </w:p>
    <w:p w14:paraId="5410EFA9" w14:textId="4FA97AFC" w:rsidR="00932EE3" w:rsidRPr="00932EE3" w:rsidRDefault="00932EE3" w:rsidP="006C11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>Fulfil such other duties and assignments as may be required from time to time by the Board</w:t>
      </w:r>
    </w:p>
    <w:p w14:paraId="28C71A89" w14:textId="77777777" w:rsidR="00932EE3" w:rsidRPr="00932EE3" w:rsidRDefault="00932EE3" w:rsidP="006C115C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951C212" w14:textId="05918224" w:rsidR="00932EE3" w:rsidRDefault="00932EE3" w:rsidP="006C115C">
      <w:pPr>
        <w:autoSpaceDE w:val="0"/>
        <w:autoSpaceDN w:val="0"/>
        <w:adjustRightInd w:val="0"/>
        <w:spacing w:before="220" w:after="0" w:line="241" w:lineRule="atLeast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 xml:space="preserve">Eligibility to be a </w:t>
      </w:r>
      <w:r w:rsidR="006C115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  <w:t>Trustee</w:t>
      </w:r>
    </w:p>
    <w:p w14:paraId="3A3A4F7C" w14:textId="77777777" w:rsidR="006C115C" w:rsidRPr="00932EE3" w:rsidRDefault="006C115C" w:rsidP="006C115C">
      <w:pPr>
        <w:autoSpaceDE w:val="0"/>
        <w:autoSpaceDN w:val="0"/>
        <w:adjustRightInd w:val="0"/>
        <w:spacing w:before="220" w:after="0" w:line="241" w:lineRule="atLeast"/>
        <w:jc w:val="both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en-GB"/>
        </w:rPr>
      </w:pPr>
    </w:p>
    <w:p w14:paraId="508F379B" w14:textId="372A3EA5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law disqualifies the following from acting as Trustees</w:t>
      </w:r>
      <w:r w:rsidR="006C11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/Director</w:t>
      </w: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</w:t>
      </w:r>
    </w:p>
    <w:p w14:paraId="215513F2" w14:textId="77777777" w:rsidR="00932EE3" w:rsidRPr="00932EE3" w:rsidRDefault="00932EE3" w:rsidP="006C11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unspent conviction for an offence involving dishonesty or deception</w:t>
      </w:r>
    </w:p>
    <w:p w14:paraId="57EAEE33" w14:textId="77777777" w:rsidR="00932EE3" w:rsidRPr="00932EE3" w:rsidRDefault="00932EE3" w:rsidP="006C11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currently declared bankrupt, or are subject to bankruptcy restrictions or an interim order</w:t>
      </w:r>
    </w:p>
    <w:p w14:paraId="6AC0F8B6" w14:textId="77777777" w:rsidR="00932EE3" w:rsidRPr="00932EE3" w:rsidRDefault="00932EE3" w:rsidP="006C11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an individual voluntary arrangement to pay off debts with creditors</w:t>
      </w:r>
    </w:p>
    <w:p w14:paraId="08124453" w14:textId="77777777" w:rsidR="00932EE3" w:rsidRPr="00932EE3" w:rsidRDefault="00932EE3" w:rsidP="006C11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disqualified from being a company director</w:t>
      </w:r>
    </w:p>
    <w:p w14:paraId="3FD3CE56" w14:textId="31998681" w:rsidR="00932EE3" w:rsidRPr="00932EE3" w:rsidRDefault="00932EE3" w:rsidP="006C115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previously been removed as a Trustee</w:t>
      </w:r>
      <w:r w:rsidR="006C11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/Director</w:t>
      </w: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either the Charity Commission or the High Court due to misconduct or mismanagement. </w:t>
      </w:r>
    </w:p>
    <w:p w14:paraId="3B9F9D32" w14:textId="77777777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5E6CD7" w14:textId="7C8668C5" w:rsidR="00932EE3" w:rsidRPr="00932EE3" w:rsidRDefault="006C115C" w:rsidP="006C115C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Trustees</w:t>
      </w:r>
      <w:r w:rsidR="00932EE3" w:rsidRPr="00932EE3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must be: </w:t>
      </w:r>
    </w:p>
    <w:p w14:paraId="4282609A" w14:textId="77777777" w:rsidR="00932EE3" w:rsidRPr="00932EE3" w:rsidRDefault="00932EE3" w:rsidP="006C11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 the age of 18</w:t>
      </w:r>
    </w:p>
    <w:p w14:paraId="1EC0CE63" w14:textId="77777777" w:rsidR="00932EE3" w:rsidRPr="00932EE3" w:rsidRDefault="00932EE3" w:rsidP="006C115C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entitled to live and work in the United Kingdom</w:t>
      </w:r>
    </w:p>
    <w:p w14:paraId="33C3CA26" w14:textId="77777777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92EE9BF" w14:textId="77777777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Eligibility</w:t>
      </w:r>
    </w:p>
    <w:p w14:paraId="17CA2B57" w14:textId="77777777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ED7243" w14:textId="7C0E6622" w:rsidR="00932EE3" w:rsidRPr="00932EE3" w:rsidRDefault="00932EE3" w:rsidP="006C115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 understanding and acceptance of the roles and responsibilities of Trustee, and eligibility to act as a Trustee </w:t>
      </w:r>
    </w:p>
    <w:p w14:paraId="4D453D05" w14:textId="77777777" w:rsidR="00932EE3" w:rsidRPr="00932EE3" w:rsidRDefault="00932EE3" w:rsidP="006C115C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Willingness to devote the necessary time and effort, including attending Board meetings and occasional daytime and evening events</w:t>
      </w:r>
    </w:p>
    <w:p w14:paraId="59B94404" w14:textId="77777777" w:rsidR="00932EE3" w:rsidRPr="00932EE3" w:rsidRDefault="00932EE3" w:rsidP="006C115C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4"/>
          <w:szCs w:val="24"/>
        </w:rPr>
      </w:pPr>
    </w:p>
    <w:p w14:paraId="3373275E" w14:textId="77777777" w:rsidR="00932EE3" w:rsidRPr="00932EE3" w:rsidRDefault="00932EE3" w:rsidP="006C115C">
      <w:pPr>
        <w:spacing w:after="0" w:line="240" w:lineRule="auto"/>
        <w:ind w:firstLine="60"/>
        <w:jc w:val="both"/>
        <w:rPr>
          <w:rFonts w:ascii="Arial" w:eastAsia="Times New Roman" w:hAnsi="Arial" w:cs="Arial"/>
          <w:sz w:val="24"/>
          <w:szCs w:val="24"/>
        </w:rPr>
      </w:pPr>
    </w:p>
    <w:p w14:paraId="63BA19C9" w14:textId="3E88BF98" w:rsid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 and </w:t>
      </w:r>
      <w:r w:rsidR="006C115C">
        <w:rPr>
          <w:rFonts w:ascii="Arial" w:eastAsia="Times New Roman" w:hAnsi="Arial" w:cs="Arial"/>
          <w:b/>
          <w:sz w:val="24"/>
          <w:szCs w:val="24"/>
          <w:lang w:eastAsia="en-GB"/>
        </w:rPr>
        <w:t>E</w:t>
      </w:r>
      <w:r w:rsidRPr="00932EE3">
        <w:rPr>
          <w:rFonts w:ascii="Arial" w:eastAsia="Times New Roman" w:hAnsi="Arial" w:cs="Arial"/>
          <w:b/>
          <w:sz w:val="24"/>
          <w:szCs w:val="24"/>
          <w:lang w:eastAsia="en-GB"/>
        </w:rPr>
        <w:t>xpenses</w:t>
      </w:r>
    </w:p>
    <w:p w14:paraId="43652162" w14:textId="77777777" w:rsidR="006C115C" w:rsidRPr="00932EE3" w:rsidRDefault="006C115C" w:rsidP="006C11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757C2FA6" w14:textId="5D5119BA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The role of Paul’s Place Trustee is an unpaid </w:t>
      </w:r>
      <w:proofErr w:type="gramStart"/>
      <w:r w:rsidRPr="00932EE3">
        <w:rPr>
          <w:rFonts w:ascii="Arial" w:eastAsia="Times New Roman" w:hAnsi="Arial" w:cs="Arial"/>
          <w:sz w:val="24"/>
          <w:szCs w:val="24"/>
          <w:lang w:eastAsia="en-GB"/>
        </w:rPr>
        <w:t>position</w:t>
      </w:r>
      <w:r w:rsidR="00B33E2D">
        <w:rPr>
          <w:rFonts w:ascii="Arial" w:eastAsia="Times New Roman" w:hAnsi="Arial" w:cs="Arial"/>
          <w:sz w:val="24"/>
          <w:szCs w:val="24"/>
          <w:lang w:eastAsia="en-GB"/>
        </w:rPr>
        <w:t>,</w:t>
      </w:r>
      <w:proofErr w:type="gramEnd"/>
      <w:r w:rsidR="00B33E2D">
        <w:rPr>
          <w:rFonts w:ascii="Arial" w:eastAsia="Times New Roman" w:hAnsi="Arial" w:cs="Arial"/>
          <w:sz w:val="24"/>
          <w:szCs w:val="24"/>
          <w:lang w:eastAsia="en-GB"/>
        </w:rPr>
        <w:t xml:space="preserve"> h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owever, Trustees </w:t>
      </w:r>
      <w:r w:rsidR="006C115C">
        <w:rPr>
          <w:rFonts w:ascii="Arial" w:eastAsia="Times New Roman" w:hAnsi="Arial" w:cs="Arial"/>
          <w:sz w:val="24"/>
          <w:szCs w:val="24"/>
          <w:lang w:eastAsia="en-GB"/>
        </w:rPr>
        <w:t>can</w:t>
      </w:r>
      <w:r w:rsidRPr="00932EE3">
        <w:rPr>
          <w:rFonts w:ascii="Arial" w:eastAsia="Times New Roman" w:hAnsi="Arial" w:cs="Arial"/>
          <w:sz w:val="24"/>
          <w:szCs w:val="24"/>
          <w:lang w:eastAsia="en-GB"/>
        </w:rPr>
        <w:t xml:space="preserve"> be reimbursed for reasonable out-of-pocket expenses incurred whilst working on behalf of Paul’s Place</w:t>
      </w:r>
      <w:r w:rsidR="006C115C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383CE845" w14:textId="77777777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A76760" w14:textId="77777777" w:rsidR="00932EE3" w:rsidRPr="00932EE3" w:rsidRDefault="00932EE3" w:rsidP="006C11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34451E2" w14:textId="5C2EAC36" w:rsidR="00932EE3" w:rsidRPr="00932EE3" w:rsidRDefault="00932EE3" w:rsidP="006C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2EE3">
        <w:rPr>
          <w:rFonts w:ascii="Arial" w:eastAsia="Times New Roman" w:hAnsi="Arial" w:cs="Arial"/>
          <w:b/>
          <w:sz w:val="24"/>
          <w:szCs w:val="24"/>
          <w:lang w:eastAsia="en-GB"/>
        </w:rPr>
        <w:t>To find out more about Paul’s Place</w:t>
      </w:r>
      <w:r w:rsidR="006C11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- </w:t>
      </w:r>
      <w:hyperlink r:id="rId6" w:history="1">
        <w:r w:rsidRPr="00932EE3">
          <w:rPr>
            <w:rStyle w:val="Hyperlink"/>
            <w:rFonts w:ascii="Arial" w:hAnsi="Arial" w:cs="Arial"/>
            <w:sz w:val="24"/>
            <w:szCs w:val="24"/>
          </w:rPr>
          <w:t>www.paulsplace.org.uk</w:t>
        </w:r>
      </w:hyperlink>
      <w:r w:rsidRPr="00932EE3">
        <w:rPr>
          <w:rFonts w:ascii="Arial" w:hAnsi="Arial" w:cs="Arial"/>
          <w:sz w:val="24"/>
          <w:szCs w:val="24"/>
        </w:rPr>
        <w:t xml:space="preserve"> </w:t>
      </w:r>
    </w:p>
    <w:sectPr w:rsidR="00932EE3" w:rsidRPr="00932E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65.6pt;height:765.6pt" o:bullet="t">
        <v:imagedata r:id="rId1" o:title="pink speach mark small"/>
      </v:shape>
    </w:pict>
  </w:numPicBullet>
  <w:abstractNum w:abstractNumId="0" w15:restartNumberingAfterBreak="0">
    <w:nsid w:val="080148A6"/>
    <w:multiLevelType w:val="hybridMultilevel"/>
    <w:tmpl w:val="874CE604"/>
    <w:lvl w:ilvl="0" w:tplc="AC12E3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825"/>
    <w:multiLevelType w:val="hybridMultilevel"/>
    <w:tmpl w:val="051EA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F342D"/>
    <w:multiLevelType w:val="hybridMultilevel"/>
    <w:tmpl w:val="D77AF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15155"/>
    <w:multiLevelType w:val="hybridMultilevel"/>
    <w:tmpl w:val="D4E6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42881"/>
    <w:multiLevelType w:val="hybridMultilevel"/>
    <w:tmpl w:val="4CF8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85F57"/>
    <w:multiLevelType w:val="hybridMultilevel"/>
    <w:tmpl w:val="6E147172"/>
    <w:lvl w:ilvl="0" w:tplc="AC12E396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A2E7A"/>
    <w:multiLevelType w:val="hybridMultilevel"/>
    <w:tmpl w:val="82FA144E"/>
    <w:lvl w:ilvl="0" w:tplc="AC12E396">
      <w:start w:val="1"/>
      <w:numFmt w:val="bullet"/>
      <w:lvlText w:val=""/>
      <w:lvlPicBulletId w:val="0"/>
      <w:lvlJc w:val="left"/>
      <w:pPr>
        <w:ind w:left="9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26F2"/>
    <w:multiLevelType w:val="hybridMultilevel"/>
    <w:tmpl w:val="B62E6F8C"/>
    <w:lvl w:ilvl="0" w:tplc="AC12E396">
      <w:start w:val="1"/>
      <w:numFmt w:val="bullet"/>
      <w:lvlText w:val=""/>
      <w:lvlPicBulletId w:val="0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E3"/>
    <w:rsid w:val="006C115C"/>
    <w:rsid w:val="00932EE3"/>
    <w:rsid w:val="00B24C75"/>
    <w:rsid w:val="00B3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F8EF8A"/>
  <w15:chartTrackingRefBased/>
  <w15:docId w15:val="{5CC9BE3E-C10D-41AD-B91D-4CFC672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E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lsplace.org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417</Words>
  <Characters>2377</Characters>
  <Application>Microsoft Office Word</Application>
  <DocSecurity>4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Cheesman</dc:creator>
  <cp:keywords/>
  <dc:description/>
  <cp:lastModifiedBy>Daniel Cheesman</cp:lastModifiedBy>
  <cp:revision>2</cp:revision>
  <dcterms:created xsi:type="dcterms:W3CDTF">2020-07-28T16:48:00Z</dcterms:created>
  <dcterms:modified xsi:type="dcterms:W3CDTF">2020-07-28T16:48:00Z</dcterms:modified>
</cp:coreProperties>
</file>