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F4" w:rsidRDefault="006B1DF4" w:rsidP="007B7FCD">
      <w:pPr>
        <w:rPr>
          <w:noProof/>
        </w:rPr>
      </w:pPr>
      <w:r>
        <w:rPr>
          <w:noProof/>
        </w:rPr>
        <w:drawing>
          <wp:anchor distT="0" distB="0" distL="114300" distR="114300" simplePos="0" relativeHeight="251664384" behindDoc="0" locked="0" layoutInCell="1" allowOverlap="1">
            <wp:simplePos x="0" y="0"/>
            <wp:positionH relativeFrom="column">
              <wp:posOffset>1450975</wp:posOffset>
            </wp:positionH>
            <wp:positionV relativeFrom="paragraph">
              <wp:posOffset>8890</wp:posOffset>
            </wp:positionV>
            <wp:extent cx="356235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DF4" w:rsidRDefault="006B1DF4" w:rsidP="007B7FCD">
      <w:pPr>
        <w:rPr>
          <w:rFonts w:ascii="Arial" w:hAnsi="Arial"/>
          <w:b/>
          <w:sz w:val="22"/>
          <w:szCs w:val="22"/>
        </w:rPr>
      </w:pPr>
    </w:p>
    <w:p w:rsidR="006B1DF4" w:rsidRDefault="006B1DF4" w:rsidP="007B7FCD">
      <w:pPr>
        <w:rPr>
          <w:rFonts w:ascii="Arial" w:hAnsi="Arial"/>
          <w:b/>
          <w:sz w:val="22"/>
          <w:szCs w:val="22"/>
        </w:rPr>
      </w:pPr>
    </w:p>
    <w:p w:rsidR="00851D5B" w:rsidRDefault="007B7FCD" w:rsidP="007B7FCD">
      <w:pPr>
        <w:rPr>
          <w:rFonts w:ascii="Arial" w:hAnsi="Arial"/>
          <w:b/>
          <w:sz w:val="22"/>
          <w:szCs w:val="22"/>
        </w:rPr>
      </w:pPr>
      <w:r>
        <w:rPr>
          <w:rFonts w:ascii="Arial" w:hAnsi="Arial"/>
          <w:b/>
          <w:sz w:val="22"/>
          <w:szCs w:val="22"/>
        </w:rPr>
        <w:tab/>
      </w:r>
    </w:p>
    <w:p w:rsidR="00851D5B" w:rsidRPr="00121EE3" w:rsidRDefault="00851D5B" w:rsidP="00851D5B">
      <w:pPr>
        <w:jc w:val="both"/>
        <w:rPr>
          <w:sz w:val="22"/>
          <w:szCs w:val="22"/>
        </w:rPr>
      </w:pPr>
    </w:p>
    <w:p w:rsidR="00851D5B" w:rsidRPr="00121EE3" w:rsidRDefault="006B1DF4" w:rsidP="00851D5B">
      <w:pPr>
        <w:pStyle w:val="Heading1"/>
        <w:jc w:val="both"/>
        <w:rPr>
          <w:rFonts w:ascii="Arial" w:hAnsi="Arial"/>
          <w:sz w:val="22"/>
          <w:szCs w:val="22"/>
        </w:rPr>
      </w:pPr>
      <w:r>
        <w:rPr>
          <w:noProof/>
          <w:sz w:val="22"/>
          <w:szCs w:val="22"/>
        </w:rPr>
        <mc:AlternateContent>
          <mc:Choice Requires="wps">
            <w:drawing>
              <wp:anchor distT="0" distB="0" distL="114300" distR="114300" simplePos="0" relativeHeight="251659264" behindDoc="0" locked="0" layoutInCell="1" allowOverlap="1" wp14:anchorId="5C0F0AE7" wp14:editId="48221C61">
                <wp:simplePos x="0" y="0"/>
                <wp:positionH relativeFrom="column">
                  <wp:posOffset>12700</wp:posOffset>
                </wp:positionH>
                <wp:positionV relativeFrom="paragraph">
                  <wp:posOffset>113030</wp:posOffset>
                </wp:positionV>
                <wp:extent cx="6252210" cy="3810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81000"/>
                        </a:xfrm>
                        <a:prstGeom prst="rect">
                          <a:avLst/>
                        </a:prstGeom>
                        <a:solidFill>
                          <a:srgbClr val="FFFFFF"/>
                        </a:solidFill>
                        <a:ln w="9525">
                          <a:solidFill>
                            <a:srgbClr val="000000"/>
                          </a:solidFill>
                          <a:miter lim="800000"/>
                          <a:headEnd/>
                          <a:tailEnd/>
                        </a:ln>
                      </wps:spPr>
                      <wps:txbx>
                        <w:txbxContent>
                          <w:p w:rsidR="00851D5B" w:rsidRPr="00002F2E" w:rsidRDefault="006B1DF4" w:rsidP="00851D5B">
                            <w:pPr>
                              <w:jc w:val="center"/>
                              <w:rPr>
                                <w:rFonts w:ascii="Arial" w:hAnsi="Arial" w:cs="Arial"/>
                                <w:b/>
                                <w:sz w:val="28"/>
                                <w:szCs w:val="28"/>
                              </w:rPr>
                            </w:pPr>
                            <w:r>
                              <w:rPr>
                                <w:rFonts w:ascii="Arial" w:hAnsi="Arial" w:cs="Arial"/>
                                <w:b/>
                                <w:sz w:val="28"/>
                                <w:szCs w:val="28"/>
                              </w:rPr>
                              <w:t xml:space="preserve">Safelink Service Job </w:t>
                            </w:r>
                            <w:r w:rsidR="00CC7162">
                              <w:rPr>
                                <w:rFonts w:ascii="Arial" w:hAnsi="Arial" w:cs="Arial"/>
                                <w:b/>
                                <w:sz w:val="28"/>
                                <w:szCs w:val="28"/>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0AE7" id="_x0000_t202" coordsize="21600,21600" o:spt="202" path="m,l,21600r21600,l21600,xe">
                <v:stroke joinstyle="miter"/>
                <v:path gradientshapeok="t" o:connecttype="rect"/>
              </v:shapetype>
              <v:shape id="Text Box 2" o:spid="_x0000_s1026" type="#_x0000_t202" style="position:absolute;left:0;text-align:left;margin-left:1pt;margin-top:8.9pt;width:492.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">
                <v:textbox>
                  <w:txbxContent>
                    <w:p w:rsidR="00851D5B" w:rsidRPr="00002F2E" w:rsidRDefault="006B1DF4" w:rsidP="00851D5B">
                      <w:pPr>
                        <w:jc w:val="center"/>
                        <w:rPr>
                          <w:rFonts w:ascii="Arial" w:hAnsi="Arial" w:cs="Arial"/>
                          <w:b/>
                          <w:sz w:val="28"/>
                          <w:szCs w:val="28"/>
                        </w:rPr>
                      </w:pPr>
                      <w:r>
                        <w:rPr>
                          <w:rFonts w:ascii="Arial" w:hAnsi="Arial" w:cs="Arial"/>
                          <w:b/>
                          <w:sz w:val="28"/>
                          <w:szCs w:val="28"/>
                        </w:rPr>
                        <w:t xml:space="preserve">Safelink Service Job </w:t>
                      </w:r>
                      <w:r w:rsidR="00CC7162">
                        <w:rPr>
                          <w:rFonts w:ascii="Arial" w:hAnsi="Arial" w:cs="Arial"/>
                          <w:b/>
                          <w:sz w:val="28"/>
                          <w:szCs w:val="28"/>
                        </w:rPr>
                        <w:t>Description</w:t>
                      </w:r>
                    </w:p>
                  </w:txbxContent>
                </v:textbox>
              </v:shape>
            </w:pict>
          </mc:Fallback>
        </mc:AlternateContent>
      </w: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6B1DF4" w:rsidRDefault="006B1DF4" w:rsidP="001A412D">
      <w:pPr>
        <w:ind w:left="2880" w:hanging="2880"/>
        <w:jc w:val="both"/>
        <w:rPr>
          <w:rFonts w:ascii="Arial" w:hAnsi="Arial"/>
          <w:b/>
          <w:sz w:val="22"/>
          <w:szCs w:val="22"/>
        </w:rPr>
      </w:pPr>
    </w:p>
    <w:p w:rsidR="006B1DF4" w:rsidRPr="006B1DF4" w:rsidRDefault="00851D5B" w:rsidP="006B1DF4">
      <w:pPr>
        <w:jc w:val="both"/>
        <w:rPr>
          <w:rFonts w:ascii="Arial" w:hAnsi="Arial" w:cs="Arial"/>
          <w:b/>
          <w:sz w:val="22"/>
          <w:szCs w:val="22"/>
        </w:rPr>
      </w:pPr>
      <w:r w:rsidRPr="00121EE3">
        <w:rPr>
          <w:rFonts w:ascii="Arial" w:hAnsi="Arial"/>
          <w:b/>
          <w:sz w:val="22"/>
          <w:szCs w:val="22"/>
        </w:rPr>
        <w:t>Post:</w:t>
      </w:r>
      <w:r w:rsidRPr="00121EE3">
        <w:rPr>
          <w:rFonts w:ascii="Arial" w:hAnsi="Arial"/>
          <w:sz w:val="22"/>
          <w:szCs w:val="22"/>
        </w:rPr>
        <w:t xml:space="preserve">       </w:t>
      </w:r>
      <w:r w:rsidR="005D3878">
        <w:rPr>
          <w:rFonts w:ascii="Arial" w:hAnsi="Arial"/>
          <w:sz w:val="22"/>
          <w:szCs w:val="22"/>
        </w:rPr>
        <w:tab/>
      </w:r>
      <w:r w:rsidR="006B1DF4" w:rsidRPr="006B1DF4">
        <w:rPr>
          <w:rFonts w:ascii="Arial" w:hAnsi="Arial" w:cs="Arial"/>
          <w:b/>
          <w:sz w:val="22"/>
          <w:szCs w:val="22"/>
        </w:rPr>
        <w:t>Independent Sexual Violence Advisor (ISVA)</w:t>
      </w:r>
    </w:p>
    <w:p w:rsidR="009C5933" w:rsidRDefault="006B1DF4" w:rsidP="009C5933">
      <w:pPr>
        <w:ind w:left="720" w:firstLine="720"/>
        <w:jc w:val="both"/>
        <w:rPr>
          <w:rFonts w:ascii="Arial" w:hAnsi="Arial" w:cs="Arial"/>
          <w:b/>
          <w:sz w:val="22"/>
          <w:szCs w:val="22"/>
        </w:rPr>
      </w:pPr>
      <w:r w:rsidRPr="006B1DF4">
        <w:rPr>
          <w:rFonts w:ascii="Arial" w:hAnsi="Arial" w:cs="Arial"/>
          <w:b/>
          <w:sz w:val="22"/>
          <w:szCs w:val="22"/>
        </w:rPr>
        <w:t>Working with Adult Victims</w:t>
      </w:r>
      <w:r w:rsidR="00A64C5B">
        <w:rPr>
          <w:rFonts w:ascii="Arial" w:hAnsi="Arial" w:cs="Arial"/>
          <w:b/>
          <w:sz w:val="22"/>
          <w:szCs w:val="22"/>
        </w:rPr>
        <w:t xml:space="preserve"> </w:t>
      </w:r>
      <w:r w:rsidR="00A64C5B" w:rsidRPr="006E6107">
        <w:rPr>
          <w:rFonts w:ascii="Arial" w:hAnsi="Arial" w:cs="Arial"/>
          <w:b/>
          <w:sz w:val="22"/>
          <w:szCs w:val="22"/>
        </w:rPr>
        <w:t>and YP</w:t>
      </w:r>
      <w:r w:rsidRPr="006E6107">
        <w:rPr>
          <w:rFonts w:ascii="Arial" w:hAnsi="Arial" w:cs="Arial"/>
          <w:b/>
          <w:sz w:val="22"/>
          <w:szCs w:val="22"/>
        </w:rPr>
        <w:t xml:space="preserve"> </w:t>
      </w:r>
      <w:r w:rsidRPr="006B1DF4">
        <w:rPr>
          <w:rFonts w:ascii="Arial" w:hAnsi="Arial" w:cs="Arial"/>
          <w:b/>
          <w:sz w:val="22"/>
          <w:szCs w:val="22"/>
        </w:rPr>
        <w:t xml:space="preserve">of Rape or Sexual Assault from the </w:t>
      </w:r>
    </w:p>
    <w:p w:rsidR="006B1DF4" w:rsidRPr="006B1DF4" w:rsidRDefault="006B1DF4" w:rsidP="009C5933">
      <w:pPr>
        <w:ind w:left="720" w:firstLine="720"/>
        <w:jc w:val="both"/>
        <w:rPr>
          <w:rFonts w:ascii="Arial" w:hAnsi="Arial" w:cs="Arial"/>
          <w:b/>
          <w:sz w:val="22"/>
          <w:szCs w:val="22"/>
        </w:rPr>
      </w:pPr>
      <w:r w:rsidRPr="006B1DF4">
        <w:rPr>
          <w:rFonts w:ascii="Arial" w:hAnsi="Arial" w:cs="Arial"/>
          <w:b/>
          <w:sz w:val="22"/>
          <w:szCs w:val="22"/>
        </w:rPr>
        <w:t>LGBTQ+ Community</w:t>
      </w:r>
    </w:p>
    <w:p w:rsidR="00851D5B" w:rsidRPr="00121EE3" w:rsidRDefault="00851D5B" w:rsidP="001A412D">
      <w:pPr>
        <w:ind w:left="2880" w:hanging="2880"/>
        <w:jc w:val="both"/>
        <w:rPr>
          <w:rFonts w:ascii="Arial" w:hAnsi="Arial"/>
          <w:b/>
          <w:sz w:val="22"/>
          <w:szCs w:val="22"/>
        </w:rPr>
      </w:pPr>
      <w:r w:rsidRPr="00121EE3">
        <w:rPr>
          <w:rFonts w:ascii="Arial" w:hAnsi="Arial"/>
          <w:sz w:val="22"/>
          <w:szCs w:val="22"/>
        </w:rPr>
        <w:t xml:space="preserve">                 </w:t>
      </w:r>
      <w:r w:rsidRPr="00121EE3">
        <w:rPr>
          <w:rFonts w:ascii="Arial" w:hAnsi="Arial"/>
          <w:sz w:val="22"/>
          <w:szCs w:val="22"/>
        </w:rPr>
        <w:tab/>
      </w:r>
      <w:r w:rsidR="00AD62F4">
        <w:rPr>
          <w:rFonts w:ascii="Arial" w:hAnsi="Arial"/>
          <w:b/>
          <w:bCs/>
          <w:sz w:val="22"/>
          <w:szCs w:val="22"/>
        </w:rPr>
        <w:t xml:space="preserve"> </w:t>
      </w: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Responsible to:</w:t>
      </w:r>
      <w:r w:rsidR="009C5933">
        <w:rPr>
          <w:rFonts w:ascii="Arial" w:hAnsi="Arial"/>
          <w:b/>
          <w:sz w:val="22"/>
          <w:szCs w:val="22"/>
        </w:rPr>
        <w:t xml:space="preserve">  </w:t>
      </w:r>
      <w:r w:rsidR="006B1DF4">
        <w:rPr>
          <w:rFonts w:ascii="Arial" w:hAnsi="Arial"/>
          <w:b/>
          <w:sz w:val="22"/>
          <w:szCs w:val="22"/>
        </w:rPr>
        <w:t>ISVA Manager/Team Leader</w:t>
      </w:r>
      <w:r w:rsidRPr="00121EE3">
        <w:rPr>
          <w:rFonts w:ascii="Arial" w:hAnsi="Arial"/>
          <w:b/>
          <w:sz w:val="22"/>
          <w:szCs w:val="22"/>
        </w:rPr>
        <w:tab/>
      </w:r>
    </w:p>
    <w:p w:rsidR="00851D5B" w:rsidRPr="00121EE3" w:rsidRDefault="00851D5B" w:rsidP="00851D5B">
      <w:pPr>
        <w:jc w:val="both"/>
        <w:rPr>
          <w:rFonts w:ascii="Arial" w:hAnsi="Arial"/>
          <w:b/>
          <w:sz w:val="22"/>
          <w:szCs w:val="22"/>
        </w:rPr>
      </w:pPr>
    </w:p>
    <w:p w:rsidR="0078113E" w:rsidRDefault="00C36213" w:rsidP="00E65475">
      <w:pPr>
        <w:jc w:val="both"/>
        <w:rPr>
          <w:rFonts w:ascii="Arial" w:hAnsi="Arial"/>
          <w:b/>
          <w:sz w:val="22"/>
          <w:szCs w:val="22"/>
        </w:rPr>
      </w:pPr>
      <w:r>
        <w:rPr>
          <w:rFonts w:ascii="Arial" w:hAnsi="Arial"/>
          <w:b/>
          <w:sz w:val="22"/>
          <w:szCs w:val="22"/>
        </w:rPr>
        <w:t>Hours:</w:t>
      </w:r>
      <w:r>
        <w:rPr>
          <w:rFonts w:ascii="Arial" w:hAnsi="Arial"/>
          <w:b/>
          <w:sz w:val="22"/>
          <w:szCs w:val="22"/>
        </w:rPr>
        <w:tab/>
      </w:r>
      <w:r w:rsidR="00851D5B" w:rsidRPr="00121EE3">
        <w:rPr>
          <w:rFonts w:ascii="Arial" w:hAnsi="Arial"/>
          <w:b/>
          <w:sz w:val="22"/>
          <w:szCs w:val="22"/>
        </w:rPr>
        <w:tab/>
      </w:r>
      <w:r w:rsidR="006B1DF4">
        <w:rPr>
          <w:rFonts w:ascii="Arial" w:hAnsi="Arial"/>
          <w:b/>
          <w:sz w:val="22"/>
          <w:szCs w:val="22"/>
        </w:rPr>
        <w:t>37.5 hours per week</w:t>
      </w:r>
      <w:r w:rsidR="00851D5B" w:rsidRPr="00121EE3">
        <w:rPr>
          <w:rFonts w:ascii="Arial" w:hAnsi="Arial"/>
          <w:b/>
          <w:sz w:val="22"/>
          <w:szCs w:val="22"/>
        </w:rPr>
        <w:tab/>
      </w:r>
    </w:p>
    <w:p w:rsidR="0078113E" w:rsidRDefault="0078113E" w:rsidP="00E65475">
      <w:pPr>
        <w:jc w:val="both"/>
        <w:rPr>
          <w:rFonts w:ascii="Arial" w:hAnsi="Arial"/>
          <w:b/>
          <w:sz w:val="22"/>
          <w:szCs w:val="22"/>
        </w:rPr>
      </w:pPr>
    </w:p>
    <w:p w:rsidR="00E65475" w:rsidRPr="00E65475" w:rsidRDefault="0078113E" w:rsidP="00E65475">
      <w:pPr>
        <w:jc w:val="both"/>
        <w:rPr>
          <w:rFonts w:ascii="Arial" w:hAnsi="Arial"/>
          <w:b/>
          <w:sz w:val="22"/>
          <w:szCs w:val="22"/>
        </w:rPr>
      </w:pPr>
      <w:r>
        <w:rPr>
          <w:rFonts w:ascii="Arial" w:hAnsi="Arial"/>
          <w:b/>
          <w:sz w:val="22"/>
          <w:szCs w:val="22"/>
        </w:rPr>
        <w:t>Contract:</w:t>
      </w:r>
      <w:r>
        <w:rPr>
          <w:rFonts w:ascii="Arial" w:hAnsi="Arial"/>
          <w:b/>
          <w:sz w:val="22"/>
          <w:szCs w:val="22"/>
        </w:rPr>
        <w:tab/>
      </w:r>
      <w:r w:rsidR="004B6E4C">
        <w:rPr>
          <w:rFonts w:ascii="Arial" w:hAnsi="Arial"/>
          <w:b/>
          <w:sz w:val="22"/>
          <w:szCs w:val="22"/>
        </w:rPr>
        <w:t>Permanent</w:t>
      </w:r>
      <w:r w:rsidR="00BA6530">
        <w:rPr>
          <w:rFonts w:ascii="Arial" w:hAnsi="Arial"/>
          <w:b/>
          <w:sz w:val="22"/>
          <w:szCs w:val="22"/>
        </w:rPr>
        <w:t xml:space="preserve"> Contract</w:t>
      </w:r>
      <w:bookmarkStart w:id="0" w:name="_GoBack"/>
      <w:bookmarkEnd w:id="0"/>
    </w:p>
    <w:p w:rsidR="00C0156F" w:rsidRPr="00C0156F" w:rsidRDefault="00E65475" w:rsidP="00C0156F">
      <w:pPr>
        <w:jc w:val="both"/>
        <w:rPr>
          <w:rFonts w:ascii="Arial" w:hAnsi="Arial"/>
          <w:b/>
          <w:sz w:val="22"/>
          <w:szCs w:val="22"/>
        </w:rPr>
      </w:pPr>
      <w:r w:rsidRPr="00E65475">
        <w:rPr>
          <w:rFonts w:ascii="Arial" w:hAnsi="Arial"/>
          <w:b/>
          <w:sz w:val="22"/>
          <w:szCs w:val="22"/>
        </w:rPr>
        <w:tab/>
      </w:r>
      <w:r w:rsidRPr="00E65475">
        <w:rPr>
          <w:rFonts w:ascii="Arial" w:hAnsi="Arial"/>
          <w:b/>
          <w:sz w:val="22"/>
          <w:szCs w:val="22"/>
        </w:rPr>
        <w:tab/>
      </w:r>
    </w:p>
    <w:p w:rsidR="005D3878" w:rsidRPr="005D3878" w:rsidRDefault="00C766BE" w:rsidP="00C0156F">
      <w:pPr>
        <w:jc w:val="both"/>
        <w:rPr>
          <w:rFonts w:ascii="Arial" w:hAnsi="Arial"/>
          <w:b/>
          <w:sz w:val="22"/>
          <w:szCs w:val="22"/>
        </w:rPr>
      </w:pPr>
      <w:r w:rsidRPr="00C766BE">
        <w:rPr>
          <w:rFonts w:ascii="Arial" w:hAnsi="Arial"/>
          <w:b/>
          <w:sz w:val="22"/>
          <w:szCs w:val="22"/>
        </w:rPr>
        <w:t>Salary</w:t>
      </w:r>
      <w:r>
        <w:rPr>
          <w:rFonts w:ascii="Arial" w:hAnsi="Arial"/>
          <w:b/>
          <w:sz w:val="22"/>
          <w:szCs w:val="22"/>
        </w:rPr>
        <w:t>:</w:t>
      </w:r>
      <w:r w:rsidR="00C0156F" w:rsidRPr="007B4E42">
        <w:rPr>
          <w:rFonts w:ascii="Arial" w:hAnsi="Arial"/>
          <w:b/>
          <w:color w:val="FF0000"/>
          <w:sz w:val="22"/>
          <w:szCs w:val="22"/>
        </w:rPr>
        <w:tab/>
      </w:r>
      <w:r w:rsidR="005D3878" w:rsidRPr="005D3878">
        <w:rPr>
          <w:rFonts w:ascii="Arial" w:hAnsi="Arial"/>
          <w:b/>
          <w:sz w:val="22"/>
          <w:szCs w:val="22"/>
        </w:rPr>
        <w:t>Point 19 £</w:t>
      </w:r>
      <w:r w:rsidR="000C5D14">
        <w:rPr>
          <w:rFonts w:ascii="Arial" w:hAnsi="Arial"/>
          <w:b/>
          <w:sz w:val="22"/>
          <w:szCs w:val="22"/>
        </w:rPr>
        <w:t>27,852</w:t>
      </w:r>
      <w:r w:rsidR="005D3878" w:rsidRPr="005D3878">
        <w:rPr>
          <w:rFonts w:ascii="Arial" w:hAnsi="Arial"/>
          <w:b/>
          <w:sz w:val="22"/>
          <w:szCs w:val="22"/>
        </w:rPr>
        <w:t xml:space="preserve"> per annum</w:t>
      </w:r>
    </w:p>
    <w:p w:rsidR="00B37F91" w:rsidRDefault="00C0156F" w:rsidP="00C0156F">
      <w:pPr>
        <w:jc w:val="both"/>
        <w:rPr>
          <w:rFonts w:ascii="Arial" w:hAnsi="Arial"/>
          <w:b/>
          <w:sz w:val="22"/>
          <w:szCs w:val="22"/>
        </w:rPr>
      </w:pPr>
      <w:r w:rsidRPr="00C0156F">
        <w:rPr>
          <w:rFonts w:ascii="Arial" w:hAnsi="Arial"/>
          <w:b/>
          <w:sz w:val="22"/>
          <w:szCs w:val="22"/>
        </w:rPr>
        <w:tab/>
      </w:r>
      <w:r w:rsidR="00C766BE">
        <w:rPr>
          <w:rFonts w:ascii="Arial" w:hAnsi="Arial"/>
          <w:b/>
          <w:sz w:val="22"/>
          <w:szCs w:val="22"/>
        </w:rPr>
        <w:tab/>
      </w:r>
    </w:p>
    <w:p w:rsidR="006B1DF4" w:rsidRPr="006B1DF4" w:rsidRDefault="006B1DF4" w:rsidP="006B1DF4">
      <w:pPr>
        <w:jc w:val="both"/>
        <w:rPr>
          <w:rFonts w:ascii="Arial" w:hAnsi="Arial" w:cs="Arial"/>
          <w:b/>
          <w:sz w:val="22"/>
          <w:szCs w:val="22"/>
          <w:lang w:val="en-US"/>
        </w:rPr>
      </w:pPr>
      <w:r w:rsidRPr="006B1DF4">
        <w:rPr>
          <w:rFonts w:ascii="Arial" w:hAnsi="Arial" w:cs="Arial"/>
          <w:b/>
          <w:sz w:val="22"/>
          <w:szCs w:val="22"/>
          <w:lang w:val="en-US"/>
        </w:rPr>
        <w:t>MAIN OBJECTIVES</w:t>
      </w:r>
    </w:p>
    <w:p w:rsidR="006B1DF4" w:rsidRPr="006B1DF4" w:rsidRDefault="006B1DF4" w:rsidP="006B1DF4">
      <w:pPr>
        <w:jc w:val="both"/>
        <w:rPr>
          <w:rFonts w:ascii="Arial" w:hAnsi="Arial" w:cs="Arial"/>
          <w:sz w:val="22"/>
          <w:szCs w:val="22"/>
        </w:rPr>
      </w:pPr>
    </w:p>
    <w:p w:rsidR="006B1DF4" w:rsidRPr="006B1DF4" w:rsidRDefault="006B1DF4" w:rsidP="006B1DF4">
      <w:pPr>
        <w:jc w:val="both"/>
        <w:rPr>
          <w:rFonts w:ascii="Arial" w:hAnsi="Arial" w:cs="Arial"/>
          <w:bCs/>
          <w:sz w:val="22"/>
          <w:szCs w:val="22"/>
        </w:rPr>
      </w:pPr>
      <w:r w:rsidRPr="006B1DF4">
        <w:rPr>
          <w:rFonts w:ascii="Arial" w:hAnsi="Arial" w:cs="Arial"/>
          <w:sz w:val="22"/>
          <w:szCs w:val="22"/>
        </w:rPr>
        <w:t xml:space="preserve">This post will provide support and advocacy to adult victims </w:t>
      </w:r>
      <w:r w:rsidR="006E6107" w:rsidRPr="006E6107">
        <w:rPr>
          <w:rFonts w:ascii="Arial" w:hAnsi="Arial" w:cs="Arial"/>
          <w:sz w:val="22"/>
          <w:szCs w:val="22"/>
        </w:rPr>
        <w:t>and YP</w:t>
      </w:r>
      <w:r w:rsidRPr="006E6107">
        <w:rPr>
          <w:rFonts w:ascii="Arial" w:hAnsi="Arial" w:cs="Arial"/>
          <w:sz w:val="22"/>
          <w:szCs w:val="22"/>
        </w:rPr>
        <w:t xml:space="preserve"> </w:t>
      </w:r>
      <w:r w:rsidRPr="006B1DF4">
        <w:rPr>
          <w:rFonts w:ascii="Arial" w:hAnsi="Arial" w:cs="Arial"/>
          <w:sz w:val="22"/>
          <w:szCs w:val="22"/>
        </w:rPr>
        <w:t>of rape and sexual abuse</w:t>
      </w:r>
      <w:r w:rsidRPr="006B1DF4">
        <w:rPr>
          <w:rFonts w:ascii="Arial" w:hAnsi="Arial" w:cs="Arial"/>
          <w:bCs/>
          <w:sz w:val="22"/>
          <w:szCs w:val="22"/>
        </w:rPr>
        <w:t xml:space="preserve"> from the LBTQ+ Community.</w:t>
      </w: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r w:rsidRPr="006B1DF4">
        <w:rPr>
          <w:rFonts w:ascii="Arial" w:hAnsi="Arial" w:cs="Arial"/>
          <w:bCs/>
          <w:sz w:val="22"/>
          <w:szCs w:val="22"/>
        </w:rPr>
        <w:t>The role involves empowering victims to increase their options; make positive choices/decisions; increase their confidence; safety and to enable and empower them to cope and recover from their experience.</w:t>
      </w:r>
    </w:p>
    <w:p w:rsidR="006B1DF4" w:rsidRPr="006B1DF4" w:rsidRDefault="006B1DF4" w:rsidP="006B1DF4">
      <w:pPr>
        <w:jc w:val="both"/>
        <w:rPr>
          <w:rFonts w:ascii="Arial" w:hAnsi="Arial" w:cs="Arial"/>
          <w:bCs/>
          <w:sz w:val="22"/>
          <w:szCs w:val="22"/>
        </w:rPr>
      </w:pPr>
    </w:p>
    <w:p w:rsidR="006B1DF4" w:rsidRDefault="006B1DF4" w:rsidP="006B1DF4">
      <w:pPr>
        <w:jc w:val="both"/>
        <w:rPr>
          <w:rFonts w:ascii="Arial" w:hAnsi="Arial" w:cs="Arial"/>
          <w:bCs/>
          <w:sz w:val="22"/>
          <w:szCs w:val="22"/>
        </w:rPr>
      </w:pPr>
      <w:r w:rsidRPr="006B1DF4">
        <w:rPr>
          <w:rFonts w:ascii="Arial" w:hAnsi="Arial" w:cs="Arial"/>
          <w:bCs/>
          <w:sz w:val="22"/>
          <w:szCs w:val="22"/>
        </w:rPr>
        <w:t>Working with the victim and their family to establish a support network and create a complete package of support, within and outside the criminal justice system.</w:t>
      </w:r>
    </w:p>
    <w:p w:rsidR="00A64C5B" w:rsidRDefault="00A64C5B" w:rsidP="006B1DF4">
      <w:pPr>
        <w:jc w:val="both"/>
        <w:rPr>
          <w:rFonts w:ascii="Arial" w:hAnsi="Arial" w:cs="Arial"/>
          <w:bCs/>
          <w:sz w:val="22"/>
          <w:szCs w:val="22"/>
        </w:rPr>
      </w:pPr>
    </w:p>
    <w:p w:rsidR="00A64C5B" w:rsidRPr="006E6107" w:rsidRDefault="00A64C5B" w:rsidP="006B1DF4">
      <w:pPr>
        <w:jc w:val="both"/>
        <w:rPr>
          <w:rFonts w:ascii="Arial" w:hAnsi="Arial" w:cs="Arial"/>
          <w:bCs/>
          <w:sz w:val="22"/>
          <w:szCs w:val="22"/>
        </w:rPr>
      </w:pPr>
      <w:r w:rsidRPr="006E6107">
        <w:rPr>
          <w:rFonts w:ascii="Arial" w:hAnsi="Arial" w:cs="Arial"/>
          <w:bCs/>
          <w:sz w:val="22"/>
          <w:szCs w:val="22"/>
        </w:rPr>
        <w:t>To create, develop and facilitate the LGBTQ+ peer support group.</w:t>
      </w:r>
    </w:p>
    <w:p w:rsidR="006B1DF4" w:rsidRPr="006B1DF4" w:rsidRDefault="006B1DF4" w:rsidP="006B1DF4">
      <w:pPr>
        <w:jc w:val="both"/>
        <w:rPr>
          <w:rFonts w:ascii="Arial" w:hAnsi="Arial" w:cs="Arial"/>
          <w:bCs/>
          <w:sz w:val="22"/>
          <w:szCs w:val="22"/>
        </w:rPr>
      </w:pPr>
    </w:p>
    <w:p w:rsidR="006B1DF4" w:rsidRPr="006E6107" w:rsidRDefault="006B1DF4" w:rsidP="006B1DF4">
      <w:pPr>
        <w:jc w:val="both"/>
        <w:rPr>
          <w:rFonts w:ascii="Arial" w:hAnsi="Arial" w:cs="Arial"/>
          <w:bCs/>
          <w:sz w:val="22"/>
          <w:szCs w:val="22"/>
        </w:rPr>
      </w:pPr>
      <w:r w:rsidRPr="006E6107">
        <w:rPr>
          <w:rFonts w:ascii="Arial" w:hAnsi="Arial" w:cs="Arial"/>
          <w:bCs/>
          <w:sz w:val="22"/>
          <w:szCs w:val="22"/>
        </w:rPr>
        <w:t>To promote the service, establish positive, proactive and innovative working relationships with partner agencies and coordinate the provision of multi-agency support</w:t>
      </w:r>
      <w:r w:rsidR="001C6217" w:rsidRPr="006E6107">
        <w:rPr>
          <w:rFonts w:ascii="Arial" w:hAnsi="Arial" w:cs="Arial"/>
          <w:bCs/>
          <w:sz w:val="22"/>
          <w:szCs w:val="22"/>
        </w:rPr>
        <w:t>. To deliver presentations on LGBTQ+ issues and sexual violence, liaising with LGBTQ+ services and promoting the specialist role.</w:t>
      </w:r>
    </w:p>
    <w:p w:rsidR="006B1DF4" w:rsidRPr="006E6107" w:rsidRDefault="006B1DF4" w:rsidP="006B1DF4">
      <w:pPr>
        <w:jc w:val="both"/>
        <w:rPr>
          <w:rFonts w:ascii="Arial" w:hAnsi="Arial" w:cs="Arial"/>
          <w:bCs/>
          <w:sz w:val="22"/>
          <w:szCs w:val="22"/>
        </w:rPr>
      </w:pPr>
    </w:p>
    <w:p w:rsidR="001C6217" w:rsidRPr="006E6107" w:rsidRDefault="001C6217" w:rsidP="006B1DF4">
      <w:pPr>
        <w:jc w:val="both"/>
        <w:rPr>
          <w:rFonts w:ascii="Arial" w:hAnsi="Arial" w:cs="Arial"/>
          <w:bCs/>
          <w:sz w:val="22"/>
          <w:szCs w:val="22"/>
        </w:rPr>
      </w:pPr>
      <w:r w:rsidRPr="006E6107">
        <w:rPr>
          <w:rFonts w:ascii="Arial" w:hAnsi="Arial" w:cs="Arial"/>
          <w:bCs/>
          <w:sz w:val="22"/>
          <w:szCs w:val="22"/>
        </w:rPr>
        <w:t xml:space="preserve">To attend LGBTQ+ events promoting Safelink service and </w:t>
      </w:r>
      <w:r w:rsidR="007E4EA9" w:rsidRPr="006E6107">
        <w:rPr>
          <w:rFonts w:ascii="Arial" w:hAnsi="Arial" w:cs="Arial"/>
          <w:bCs/>
          <w:sz w:val="22"/>
          <w:szCs w:val="22"/>
        </w:rPr>
        <w:t xml:space="preserve">the </w:t>
      </w:r>
      <w:r w:rsidRPr="006E6107">
        <w:rPr>
          <w:rFonts w:ascii="Arial" w:hAnsi="Arial" w:cs="Arial"/>
          <w:bCs/>
          <w:sz w:val="22"/>
          <w:szCs w:val="22"/>
        </w:rPr>
        <w:t xml:space="preserve">LGBTQ+ ISVA role. </w:t>
      </w:r>
    </w:p>
    <w:p w:rsidR="001C6217" w:rsidRPr="006E6107" w:rsidRDefault="001C6217"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r w:rsidRPr="006E6107">
        <w:rPr>
          <w:rFonts w:ascii="Arial" w:hAnsi="Arial" w:cs="Arial"/>
          <w:bCs/>
          <w:sz w:val="22"/>
          <w:szCs w:val="22"/>
        </w:rPr>
        <w:t xml:space="preserve">Work collaboratively within an integrated team of ISVA’s working across Avon and Somerset supporting with victims who are adults (18+); children and young people (U18) and historic victims </w:t>
      </w:r>
      <w:r w:rsidRPr="006B1DF4">
        <w:rPr>
          <w:rFonts w:ascii="Arial" w:hAnsi="Arial" w:cs="Arial"/>
          <w:bCs/>
          <w:sz w:val="22"/>
          <w:szCs w:val="22"/>
        </w:rPr>
        <w:t>(adult or children and young people)</w:t>
      </w: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r w:rsidRPr="006B1DF4">
        <w:rPr>
          <w:rFonts w:ascii="Arial" w:hAnsi="Arial" w:cs="Arial"/>
          <w:bCs/>
          <w:sz w:val="22"/>
          <w:szCs w:val="22"/>
        </w:rPr>
        <w:t xml:space="preserve">Champion service user empowerment and involvement by ensuring our services: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Are accessible to all potential service users;</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 xml:space="preserve">Value and respect service users as the experts of their experience;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 xml:space="preserve">Work in strength-based and solution-focused ways with clients;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 xml:space="preserve">Facilitate agreed actions into practice; and </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Use service user feedback and involvement to improve our service</w:t>
      </w:r>
    </w:p>
    <w:p w:rsidR="006B1DF4" w:rsidRPr="006B1DF4" w:rsidRDefault="006B1DF4" w:rsidP="006B1DF4">
      <w:pPr>
        <w:numPr>
          <w:ilvl w:val="0"/>
          <w:numId w:val="6"/>
        </w:numPr>
        <w:jc w:val="both"/>
        <w:rPr>
          <w:rFonts w:ascii="Arial" w:hAnsi="Arial" w:cs="Arial"/>
          <w:bCs/>
          <w:sz w:val="22"/>
          <w:szCs w:val="22"/>
        </w:rPr>
      </w:pPr>
      <w:r w:rsidRPr="006B1DF4">
        <w:rPr>
          <w:rFonts w:ascii="Arial" w:hAnsi="Arial" w:cs="Arial"/>
          <w:bCs/>
          <w:sz w:val="22"/>
          <w:szCs w:val="22"/>
        </w:rPr>
        <w:t>Have a Think Family approach</w:t>
      </w: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Cs/>
          <w:sz w:val="22"/>
          <w:szCs w:val="22"/>
        </w:rPr>
      </w:pPr>
    </w:p>
    <w:p w:rsidR="006B1DF4" w:rsidRPr="006B1DF4" w:rsidRDefault="006B1DF4" w:rsidP="006B1DF4">
      <w:pPr>
        <w:jc w:val="both"/>
        <w:rPr>
          <w:rFonts w:ascii="Arial" w:hAnsi="Arial" w:cs="Arial"/>
          <w:b/>
          <w:sz w:val="22"/>
          <w:szCs w:val="22"/>
          <w:lang w:val="en-US"/>
        </w:rPr>
      </w:pPr>
      <w:r w:rsidRPr="006B1DF4">
        <w:rPr>
          <w:rFonts w:ascii="Arial" w:hAnsi="Arial" w:cs="Arial"/>
          <w:b/>
          <w:sz w:val="22"/>
          <w:szCs w:val="22"/>
          <w:lang w:val="en-US"/>
        </w:rPr>
        <w:t>PRINCIPAL RESPONSIBILITIES</w:t>
      </w:r>
    </w:p>
    <w:p w:rsidR="006B1DF4" w:rsidRPr="006B1DF4" w:rsidRDefault="006B1DF4" w:rsidP="006B1DF4">
      <w:pPr>
        <w:jc w:val="both"/>
        <w:rPr>
          <w:rFonts w:ascii="Arial" w:hAnsi="Arial" w:cs="Arial"/>
          <w:bCs/>
          <w:sz w:val="22"/>
          <w:szCs w:val="22"/>
        </w:rPr>
      </w:pPr>
    </w:p>
    <w:p w:rsidR="006B1DF4" w:rsidRPr="006B1DF4" w:rsidRDefault="006B1DF4" w:rsidP="006B1DF4">
      <w:pPr>
        <w:numPr>
          <w:ilvl w:val="0"/>
          <w:numId w:val="1"/>
        </w:numPr>
        <w:tabs>
          <w:tab w:val="clear" w:pos="360"/>
          <w:tab w:val="num" w:pos="567"/>
        </w:tabs>
        <w:jc w:val="both"/>
        <w:rPr>
          <w:rFonts w:ascii="Arial" w:hAnsi="Arial" w:cs="Arial"/>
          <w:b/>
          <w:sz w:val="22"/>
          <w:szCs w:val="22"/>
        </w:rPr>
      </w:pPr>
      <w:r w:rsidRPr="006B1DF4">
        <w:rPr>
          <w:rFonts w:ascii="Arial" w:hAnsi="Arial" w:cs="Arial"/>
          <w:b/>
          <w:sz w:val="22"/>
          <w:szCs w:val="22"/>
        </w:rPr>
        <w:t>Referrals and Assessments</w:t>
      </w:r>
    </w:p>
    <w:p w:rsidR="006B1DF4" w:rsidRPr="006B1DF4" w:rsidRDefault="006B1DF4" w:rsidP="006B1DF4">
      <w:pPr>
        <w:jc w:val="both"/>
        <w:rPr>
          <w:rFonts w:ascii="Arial" w:hAnsi="Arial" w:cs="Arial"/>
          <w:b/>
          <w:sz w:val="22"/>
          <w:szCs w:val="22"/>
        </w:rPr>
      </w:pPr>
    </w:p>
    <w:p w:rsidR="006B1DF4" w:rsidRPr="00527B32" w:rsidRDefault="006B1DF4" w:rsidP="006B1DF4">
      <w:pPr>
        <w:numPr>
          <w:ilvl w:val="1"/>
          <w:numId w:val="2"/>
        </w:numPr>
        <w:ind w:left="567" w:hanging="567"/>
        <w:jc w:val="both"/>
        <w:rPr>
          <w:rFonts w:ascii="Arial" w:hAnsi="Arial" w:cs="Arial"/>
          <w:sz w:val="22"/>
          <w:szCs w:val="22"/>
        </w:rPr>
      </w:pPr>
      <w:r w:rsidRPr="00527B32">
        <w:rPr>
          <w:rFonts w:ascii="Arial" w:hAnsi="Arial" w:cs="Arial"/>
          <w:sz w:val="22"/>
          <w:szCs w:val="22"/>
        </w:rPr>
        <w:t>Promote the service through building positive relationships with current, potential</w:t>
      </w:r>
      <w:r w:rsidR="001C6217" w:rsidRPr="00527B32">
        <w:rPr>
          <w:rFonts w:ascii="Arial" w:hAnsi="Arial" w:cs="Arial"/>
          <w:sz w:val="22"/>
          <w:szCs w:val="22"/>
        </w:rPr>
        <w:t xml:space="preserve"> </w:t>
      </w:r>
      <w:r w:rsidRPr="00527B32">
        <w:rPr>
          <w:rFonts w:ascii="Arial" w:hAnsi="Arial" w:cs="Arial"/>
          <w:sz w:val="22"/>
          <w:szCs w:val="22"/>
        </w:rPr>
        <w:t>referrers and service users to ensure a steady flow of appropriate referrals</w:t>
      </w:r>
      <w:r w:rsidR="007E4EA9" w:rsidRPr="00527B32">
        <w:rPr>
          <w:rFonts w:ascii="Arial" w:hAnsi="Arial" w:cs="Arial"/>
          <w:sz w:val="22"/>
          <w:szCs w:val="22"/>
        </w:rPr>
        <w:t>, especially to other LGBTQ+ agencies.</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Take referrals from with the Bridge, Lighthouse, </w:t>
      </w:r>
      <w:proofErr w:type="spellStart"/>
      <w:r w:rsidRPr="006B1DF4">
        <w:rPr>
          <w:rFonts w:ascii="Arial" w:hAnsi="Arial" w:cs="Arial"/>
          <w:sz w:val="22"/>
          <w:szCs w:val="22"/>
        </w:rPr>
        <w:t>self referrals</w:t>
      </w:r>
      <w:proofErr w:type="spellEnd"/>
      <w:r w:rsidRPr="006B1DF4">
        <w:rPr>
          <w:rFonts w:ascii="Arial" w:hAnsi="Arial" w:cs="Arial"/>
          <w:sz w:val="22"/>
          <w:szCs w:val="22"/>
        </w:rPr>
        <w:t xml:space="preserve"> and those from voluntary and statutory agencies</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Carry out risk and needs assessments with the victim, co-produce support and risk management plans with them (and if appropriate carer), ensure their needs and circumstances are reflected within all safety and support plans. </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Regularly review and amend the plans, respond flexibly as the individuals needs and risks change</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If the rape or sexual assault is domestic, carry out a DASH risk assessment and make referrals to the Multi Agency Risk Assessment Conference (MARAC) as necessary and carry out follow-up actions agreed in the MARAC.</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Liaise closely with victim and referral agencies and keep them informed of progress and outcome of their referral/assessment.</w:t>
      </w:r>
    </w:p>
    <w:p w:rsidR="006B1DF4" w:rsidRPr="006B1DF4" w:rsidRDefault="006B1DF4" w:rsidP="006B1DF4">
      <w:pPr>
        <w:jc w:val="both"/>
        <w:rPr>
          <w:rFonts w:ascii="Arial" w:hAnsi="Arial" w:cs="Arial"/>
          <w:sz w:val="22"/>
          <w:szCs w:val="22"/>
        </w:rPr>
      </w:pPr>
    </w:p>
    <w:p w:rsidR="006B1DF4" w:rsidRPr="00126F70"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Develop and maintain effective communication systems with key partners including the BRIDGE, Police, CPS, Court Service, Lighthouse, Health, SARSAS, Victim Support, Witness Service and other specialist LGBTQ+ organisations across the Avon and Somerset</w:t>
      </w:r>
      <w:r w:rsidR="001C6217" w:rsidRPr="00126F70">
        <w:rPr>
          <w:rFonts w:ascii="Arial" w:hAnsi="Arial" w:cs="Arial"/>
          <w:sz w:val="22"/>
          <w:szCs w:val="22"/>
        </w:rPr>
        <w:t>, and nationally.</w:t>
      </w:r>
    </w:p>
    <w:p w:rsidR="006B1DF4" w:rsidRPr="006B1DF4" w:rsidRDefault="006B1DF4" w:rsidP="006B1DF4">
      <w:pPr>
        <w:jc w:val="both"/>
        <w:rPr>
          <w:rFonts w:ascii="Arial" w:hAnsi="Arial" w:cs="Arial"/>
          <w:sz w:val="22"/>
          <w:szCs w:val="22"/>
        </w:rPr>
      </w:pPr>
    </w:p>
    <w:p w:rsidR="006B1DF4" w:rsidRPr="006B1DF4" w:rsidRDefault="006B1DF4" w:rsidP="006B1DF4">
      <w:pPr>
        <w:numPr>
          <w:ilvl w:val="0"/>
          <w:numId w:val="2"/>
        </w:numPr>
        <w:ind w:left="567" w:hanging="567"/>
        <w:jc w:val="both"/>
        <w:rPr>
          <w:rFonts w:ascii="Arial" w:hAnsi="Arial" w:cs="Arial"/>
          <w:b/>
          <w:sz w:val="22"/>
          <w:szCs w:val="22"/>
        </w:rPr>
      </w:pPr>
      <w:r w:rsidRPr="006B1DF4">
        <w:rPr>
          <w:rFonts w:ascii="Arial" w:hAnsi="Arial" w:cs="Arial"/>
          <w:b/>
          <w:sz w:val="22"/>
          <w:szCs w:val="22"/>
        </w:rPr>
        <w:t>Support</w:t>
      </w:r>
    </w:p>
    <w:p w:rsidR="006B1DF4" w:rsidRPr="006B1DF4" w:rsidRDefault="006B1DF4" w:rsidP="006B1DF4">
      <w:pPr>
        <w:ind w:left="567"/>
        <w:jc w:val="both"/>
        <w:rPr>
          <w:rFonts w:ascii="Arial" w:hAnsi="Arial" w:cs="Arial"/>
          <w:b/>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Build rapport and trust with service users through regular support sessions, which can be a combination of face to face appointments, telephone, email, text, and skype/facetime/zoom.</w:t>
      </w:r>
    </w:p>
    <w:p w:rsidR="006B1DF4" w:rsidRPr="006B1DF4" w:rsidRDefault="006B1DF4" w:rsidP="006B1DF4">
      <w:pPr>
        <w:jc w:val="both"/>
        <w:rPr>
          <w:rFonts w:ascii="Arial" w:hAnsi="Arial" w:cs="Arial"/>
          <w:b/>
          <w:sz w:val="22"/>
          <w:szCs w:val="22"/>
        </w:rPr>
      </w:pPr>
    </w:p>
    <w:p w:rsidR="006B1DF4" w:rsidRPr="001C6217" w:rsidRDefault="006B1DF4" w:rsidP="006B1DF4">
      <w:pPr>
        <w:numPr>
          <w:ilvl w:val="1"/>
          <w:numId w:val="2"/>
        </w:numPr>
        <w:ind w:left="567" w:hanging="567"/>
        <w:jc w:val="both"/>
        <w:rPr>
          <w:rFonts w:ascii="Arial" w:hAnsi="Arial" w:cs="Arial"/>
          <w:sz w:val="22"/>
          <w:szCs w:val="22"/>
        </w:rPr>
      </w:pPr>
      <w:r w:rsidRPr="006B1DF4">
        <w:rPr>
          <w:rFonts w:ascii="Arial" w:hAnsi="Arial" w:cs="Arial"/>
          <w:bCs/>
          <w:sz w:val="22"/>
          <w:szCs w:val="22"/>
        </w:rPr>
        <w:t xml:space="preserve">Advocate on behalf of service users in a professional and respectful manner, encouraging and enabling service users to have their own voice and develop </w:t>
      </w:r>
      <w:proofErr w:type="spellStart"/>
      <w:r w:rsidRPr="006B1DF4">
        <w:rPr>
          <w:rFonts w:ascii="Arial" w:hAnsi="Arial" w:cs="Arial"/>
          <w:bCs/>
          <w:sz w:val="22"/>
          <w:szCs w:val="22"/>
        </w:rPr>
        <w:t>self resilience</w:t>
      </w:r>
      <w:proofErr w:type="spellEnd"/>
      <w:r w:rsidR="00CF7D80">
        <w:rPr>
          <w:rFonts w:ascii="Arial" w:hAnsi="Arial" w:cs="Arial"/>
          <w:bCs/>
          <w:sz w:val="22"/>
          <w:szCs w:val="22"/>
        </w:rPr>
        <w:t>.</w:t>
      </w:r>
    </w:p>
    <w:p w:rsidR="001C6217" w:rsidRDefault="001C6217" w:rsidP="001C6217">
      <w:pPr>
        <w:pStyle w:val="ListParagraph"/>
        <w:rPr>
          <w:rFonts w:ascii="Arial" w:hAnsi="Arial" w:cs="Arial"/>
          <w:sz w:val="22"/>
          <w:szCs w:val="22"/>
        </w:rPr>
      </w:pPr>
    </w:p>
    <w:p w:rsidR="001C6217" w:rsidRPr="00126F70" w:rsidRDefault="001C6217" w:rsidP="006B1DF4">
      <w:pPr>
        <w:numPr>
          <w:ilvl w:val="1"/>
          <w:numId w:val="2"/>
        </w:numPr>
        <w:ind w:left="567" w:hanging="567"/>
        <w:jc w:val="both"/>
        <w:rPr>
          <w:rFonts w:ascii="Arial" w:hAnsi="Arial" w:cs="Arial"/>
          <w:sz w:val="22"/>
          <w:szCs w:val="22"/>
        </w:rPr>
      </w:pPr>
      <w:r w:rsidRPr="00126F70">
        <w:rPr>
          <w:rFonts w:ascii="Arial" w:hAnsi="Arial" w:cs="Arial"/>
          <w:sz w:val="22"/>
          <w:szCs w:val="22"/>
        </w:rPr>
        <w:t xml:space="preserve">To challenge any discrimination, especially in the LGBTQ+ context. </w:t>
      </w:r>
    </w:p>
    <w:p w:rsidR="006B1DF4" w:rsidRPr="00126F70" w:rsidRDefault="006B1DF4" w:rsidP="006B1DF4">
      <w:pPr>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To liaise closely with carers and responsible adults as necessary.</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To liaise with other agencies including Social Services, health visitors, housing, education providers, employers, police and to share information, as appropriate, in line with Missing Link’s confidentiality policy, </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Support service users within the context of their family and help them to develop positive family relationships</w:t>
      </w:r>
    </w:p>
    <w:p w:rsidR="006B1DF4" w:rsidRPr="006B1DF4" w:rsidRDefault="006B1DF4" w:rsidP="006B1DF4">
      <w:pPr>
        <w:jc w:val="both"/>
        <w:rPr>
          <w:rFonts w:ascii="Arial" w:hAnsi="Arial" w:cs="Arial"/>
          <w:color w:val="FF0000"/>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Support and empower service users with forming positive relationships and articulating sexual boundaries and personal space.</w:t>
      </w: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Where relevant make referrals to sexual health services and support service users to attend</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Maintain knowledge of local services, encourage engagement and reduce the service user’s isolation.</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Enable and encourage service users to take advantage of all services relevant to their needs and safety such as legal advice, housing support, benefits entitlement, education, medical treatment, counselling etc.  Assist clients in gaining access to solicitors, advice agencies, housing departments</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Provide support as part of an integrated approach by working in partnership with other voluntary and statutory agencies (e.g. the police, local authority, social services, housing, youth service, education/ training/ employment agencies, primary health services, mental health, counselling and substance misuse services) to ensure efficient mechanisms for referrals and to advocate for service users to ensure their needs are met. </w:t>
      </w:r>
    </w:p>
    <w:p w:rsidR="006B1DF4" w:rsidRPr="006B1DF4" w:rsidRDefault="006B1DF4" w:rsidP="006B1DF4">
      <w:pPr>
        <w:pStyle w:val="ListParagraph"/>
        <w:rPr>
          <w:rFonts w:ascii="Arial" w:hAnsi="Arial" w:cs="Arial"/>
          <w:sz w:val="22"/>
          <w:szCs w:val="22"/>
        </w:rPr>
      </w:pPr>
    </w:p>
    <w:p w:rsidR="006B1DF4" w:rsidRPr="006B1DF4" w:rsidRDefault="006B1DF4" w:rsidP="006B1DF4">
      <w:pPr>
        <w:jc w:val="both"/>
        <w:rPr>
          <w:rFonts w:ascii="Arial" w:hAnsi="Arial" w:cs="Arial"/>
          <w:sz w:val="22"/>
          <w:szCs w:val="22"/>
        </w:rPr>
      </w:pP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To have a Think Family Approach by ensuring:</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lastRenderedPageBreak/>
        <w:t>Children and Young People’s voice is central to informing services</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Addresses safety, educational, health and emotional needs</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Supports them understand their experience</w:t>
      </w:r>
    </w:p>
    <w:p w:rsidR="006B1DF4" w:rsidRPr="006B1DF4" w:rsidRDefault="006B1DF4" w:rsidP="006B1DF4">
      <w:pPr>
        <w:numPr>
          <w:ilvl w:val="0"/>
          <w:numId w:val="5"/>
        </w:numPr>
        <w:tabs>
          <w:tab w:val="left" w:pos="993"/>
        </w:tabs>
        <w:ind w:hanging="11"/>
        <w:jc w:val="both"/>
        <w:rPr>
          <w:rFonts w:ascii="Arial" w:hAnsi="Arial" w:cs="Arial"/>
          <w:sz w:val="22"/>
          <w:szCs w:val="22"/>
        </w:rPr>
      </w:pPr>
      <w:r w:rsidRPr="006B1DF4">
        <w:rPr>
          <w:rFonts w:ascii="Arial" w:hAnsi="Arial" w:cs="Arial"/>
          <w:sz w:val="22"/>
          <w:szCs w:val="22"/>
        </w:rPr>
        <w:t>Equips them with skills to recover and grow up to form positive, equal, safe relationships.</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Using the Cope and Recover framework by supporting</w:t>
      </w:r>
      <w:r w:rsidRPr="006B1DF4">
        <w:rPr>
          <w:rFonts w:ascii="Arial" w:hAnsi="Arial" w:cs="Arial"/>
          <w:color w:val="000000"/>
          <w:sz w:val="22"/>
          <w:szCs w:val="22"/>
        </w:rPr>
        <w:t xml:space="preserve"> </w:t>
      </w:r>
      <w:r w:rsidRPr="006B1DF4">
        <w:rPr>
          <w:rFonts w:ascii="Arial" w:hAnsi="Arial" w:cs="Arial"/>
          <w:sz w:val="22"/>
          <w:szCs w:val="22"/>
        </w:rPr>
        <w:t xml:space="preserve">victims to </w:t>
      </w:r>
      <w:r w:rsidRPr="006B1DF4">
        <w:rPr>
          <w:rFonts w:ascii="Arial" w:hAnsi="Arial" w:cs="Arial"/>
          <w:bCs/>
          <w:sz w:val="22"/>
          <w:szCs w:val="22"/>
        </w:rPr>
        <w:t>cope</w:t>
      </w:r>
      <w:r w:rsidRPr="006B1DF4">
        <w:rPr>
          <w:rFonts w:ascii="Arial" w:hAnsi="Arial" w:cs="Arial"/>
          <w:sz w:val="22"/>
          <w:szCs w:val="22"/>
        </w:rPr>
        <w:t xml:space="preserve"> with the immediate impacts of the crime and </w:t>
      </w:r>
      <w:r w:rsidRPr="006B1DF4">
        <w:rPr>
          <w:rFonts w:ascii="Arial" w:hAnsi="Arial" w:cs="Arial"/>
          <w:bCs/>
          <w:sz w:val="22"/>
          <w:szCs w:val="22"/>
        </w:rPr>
        <w:t>Recover</w:t>
      </w:r>
      <w:r w:rsidRPr="006B1DF4">
        <w:rPr>
          <w:rFonts w:ascii="Arial" w:hAnsi="Arial" w:cs="Arial"/>
          <w:sz w:val="22"/>
          <w:szCs w:val="22"/>
        </w:rPr>
        <w:t xml:space="preserve"> from the harm experienced </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Deliver high quality services adhering to national standards including following the Revised Victims Code of Practice</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Support service users to increase independence and support their recovery by developing their own support networks, taking up training, education and employment opportunities, maximise income, reducing debts etc.</w:t>
      </w:r>
    </w:p>
    <w:p w:rsidR="006B1DF4" w:rsidRPr="006B1DF4" w:rsidRDefault="006B1DF4" w:rsidP="006B1DF4">
      <w:pPr>
        <w:pStyle w:val="ListParagraph"/>
        <w:rPr>
          <w:rFonts w:ascii="Arial" w:hAnsi="Arial" w:cs="Arial"/>
          <w:bCs/>
          <w:sz w:val="22"/>
          <w:szCs w:val="22"/>
        </w:rPr>
      </w:pPr>
    </w:p>
    <w:p w:rsidR="006B1DF4" w:rsidRPr="006B1DF4" w:rsidRDefault="006B1DF4" w:rsidP="006B1DF4">
      <w:pPr>
        <w:numPr>
          <w:ilvl w:val="1"/>
          <w:numId w:val="2"/>
        </w:numPr>
        <w:ind w:left="567" w:hanging="567"/>
        <w:rPr>
          <w:rFonts w:ascii="Arial" w:hAnsi="Arial" w:cs="Arial"/>
          <w:sz w:val="22"/>
          <w:szCs w:val="22"/>
        </w:rPr>
      </w:pPr>
      <w:r w:rsidRPr="006B1DF4">
        <w:rPr>
          <w:rFonts w:ascii="Arial" w:hAnsi="Arial" w:cs="Arial"/>
          <w:sz w:val="22"/>
          <w:szCs w:val="22"/>
        </w:rPr>
        <w:t>Support and advise service users on legal options and the criminal justice system / police process which can include making a personal witness statement, arranging pre-trial visits and advise service users on how to respond to possible outcomes, as well as informing service users on the investigative and prosecution processes of the criminal justice system</w:t>
      </w:r>
    </w:p>
    <w:p w:rsidR="006B1DF4" w:rsidRPr="006B1DF4" w:rsidRDefault="006B1DF4" w:rsidP="006B1DF4">
      <w:pPr>
        <w:autoSpaceDE w:val="0"/>
        <w:autoSpaceDN w:val="0"/>
        <w:adjustRightInd w:val="0"/>
        <w:ind w:left="567"/>
        <w:jc w:val="bot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Liaise closely with the police, CPS, Witness Service and other service providers on behalf of the service user, having particular regard to any domestic abuse, safeguarding children or adults at risk issues and requirements.</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2"/>
        </w:numPr>
        <w:autoSpaceDE w:val="0"/>
        <w:autoSpaceDN w:val="0"/>
        <w:adjustRightInd w:val="0"/>
        <w:ind w:left="567" w:hanging="567"/>
        <w:jc w:val="both"/>
        <w:rPr>
          <w:rFonts w:ascii="Arial" w:hAnsi="Arial" w:cs="Arial"/>
          <w:sz w:val="22"/>
          <w:szCs w:val="22"/>
        </w:rPr>
      </w:pPr>
      <w:r w:rsidRPr="006B1DF4">
        <w:rPr>
          <w:rFonts w:ascii="Arial" w:hAnsi="Arial" w:cs="Arial"/>
          <w:sz w:val="22"/>
          <w:szCs w:val="22"/>
        </w:rPr>
        <w:t>Provide follow up support after court has ended and provide information and support in relation to making Criminal Injuries Compensation Claims.</w:t>
      </w:r>
    </w:p>
    <w:p w:rsidR="006B1DF4" w:rsidRPr="006B1DF4" w:rsidRDefault="006B1DF4" w:rsidP="006B1DF4">
      <w:pPr>
        <w:autoSpaceDE w:val="0"/>
        <w:autoSpaceDN w:val="0"/>
        <w:adjustRightInd w:val="0"/>
        <w:jc w:val="both"/>
        <w:rPr>
          <w:rFonts w:ascii="Arial" w:hAnsi="Arial" w:cs="Arial"/>
          <w:b/>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and men with complex needs and other hard to reach groups.  </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Monitor all safeguarding concerns and make appropriate referrals to First Response/Care Direct as necessary</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2"/>
        </w:numPr>
        <w:ind w:left="567" w:hanging="567"/>
        <w:jc w:val="both"/>
        <w:rPr>
          <w:rFonts w:ascii="Arial" w:hAnsi="Arial" w:cs="Arial"/>
          <w:sz w:val="22"/>
          <w:szCs w:val="22"/>
        </w:rPr>
      </w:pPr>
      <w:r w:rsidRPr="006B1DF4">
        <w:rPr>
          <w:rFonts w:ascii="Arial" w:hAnsi="Arial" w:cs="Arial"/>
          <w:sz w:val="22"/>
          <w:szCs w:val="22"/>
        </w:rPr>
        <w:t>At an appropriate time and in a planned way, negotiate and agree with service user the planned withdrawal of Safe Link’s support.</w:t>
      </w:r>
    </w:p>
    <w:p w:rsidR="006B1DF4" w:rsidRPr="006B1DF4" w:rsidRDefault="006B1DF4" w:rsidP="006B1DF4">
      <w:pPr>
        <w:jc w:val="both"/>
        <w:rPr>
          <w:rFonts w:ascii="Arial" w:hAnsi="Arial" w:cs="Arial"/>
          <w:sz w:val="22"/>
          <w:szCs w:val="22"/>
        </w:rPr>
      </w:pPr>
      <w:r w:rsidRPr="006B1DF4">
        <w:rPr>
          <w:rFonts w:ascii="Arial" w:hAnsi="Arial" w:cs="Arial"/>
          <w:sz w:val="22"/>
          <w:szCs w:val="22"/>
        </w:rPr>
        <w:t xml:space="preserve"> </w:t>
      </w:r>
    </w:p>
    <w:p w:rsidR="006B1DF4" w:rsidRPr="006B1DF4" w:rsidRDefault="006B1DF4" w:rsidP="006B1DF4">
      <w:pPr>
        <w:tabs>
          <w:tab w:val="left" w:pos="567"/>
        </w:tabs>
        <w:jc w:val="both"/>
        <w:rPr>
          <w:rFonts w:ascii="Arial" w:hAnsi="Arial" w:cs="Arial"/>
          <w:b/>
          <w:sz w:val="22"/>
          <w:szCs w:val="22"/>
        </w:rPr>
      </w:pPr>
      <w:r w:rsidRPr="006B1DF4">
        <w:rPr>
          <w:rFonts w:ascii="Arial" w:hAnsi="Arial" w:cs="Arial"/>
          <w:b/>
          <w:sz w:val="22"/>
          <w:szCs w:val="22"/>
        </w:rPr>
        <w:t xml:space="preserve">3.  </w:t>
      </w:r>
      <w:r w:rsidRPr="006B1DF4">
        <w:rPr>
          <w:rFonts w:ascii="Arial" w:hAnsi="Arial" w:cs="Arial"/>
          <w:b/>
          <w:sz w:val="22"/>
          <w:szCs w:val="22"/>
        </w:rPr>
        <w:tab/>
        <w:t>Record keeping and monitoring</w:t>
      </w: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7"/>
        </w:numPr>
        <w:ind w:left="567" w:hanging="567"/>
        <w:jc w:val="both"/>
        <w:rPr>
          <w:rFonts w:ascii="Arial" w:hAnsi="Arial" w:cs="Arial"/>
          <w:sz w:val="22"/>
          <w:szCs w:val="22"/>
        </w:rPr>
      </w:pPr>
      <w:r w:rsidRPr="006B1DF4">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7"/>
        </w:numPr>
        <w:ind w:left="567" w:hanging="567"/>
        <w:jc w:val="both"/>
        <w:rPr>
          <w:rFonts w:ascii="Arial" w:hAnsi="Arial" w:cs="Arial"/>
          <w:sz w:val="22"/>
          <w:szCs w:val="22"/>
        </w:rPr>
      </w:pPr>
      <w:r w:rsidRPr="006B1DF4">
        <w:rPr>
          <w:rFonts w:ascii="Arial" w:hAnsi="Arial" w:cs="Arial"/>
          <w:sz w:val="22"/>
          <w:szCs w:val="22"/>
        </w:rPr>
        <w:t>Ensure all client records, outcome and monitoring data is accurately recorded using the Oasis case management system and any other record/monitoring systems, prepare any additional information or reports used for the monitoring and evaluation of the services as required.</w:t>
      </w:r>
    </w:p>
    <w:p w:rsidR="006B1DF4" w:rsidRPr="006B1DF4" w:rsidRDefault="006B1DF4" w:rsidP="006B1DF4">
      <w:pPr>
        <w:jc w:val="both"/>
        <w:rPr>
          <w:rFonts w:ascii="Arial" w:hAnsi="Arial" w:cs="Arial"/>
          <w:sz w:val="22"/>
          <w:szCs w:val="22"/>
        </w:rPr>
      </w:pPr>
    </w:p>
    <w:p w:rsidR="006B1DF4" w:rsidRPr="006B1DF4" w:rsidRDefault="006B1DF4" w:rsidP="006B1DF4">
      <w:pPr>
        <w:tabs>
          <w:tab w:val="left" w:pos="567"/>
        </w:tabs>
        <w:jc w:val="both"/>
        <w:rPr>
          <w:rFonts w:ascii="Arial" w:hAnsi="Arial" w:cs="Arial"/>
          <w:b/>
          <w:bCs/>
          <w:sz w:val="22"/>
          <w:szCs w:val="22"/>
        </w:rPr>
      </w:pPr>
      <w:r w:rsidRPr="006B1DF4">
        <w:rPr>
          <w:rFonts w:ascii="Arial" w:hAnsi="Arial" w:cs="Arial"/>
          <w:b/>
          <w:bCs/>
          <w:sz w:val="22"/>
          <w:szCs w:val="22"/>
        </w:rPr>
        <w:t>4.</w:t>
      </w:r>
      <w:r w:rsidRPr="006B1DF4">
        <w:rPr>
          <w:rFonts w:ascii="Arial" w:hAnsi="Arial" w:cs="Arial"/>
          <w:b/>
          <w:bCs/>
          <w:sz w:val="22"/>
          <w:szCs w:val="22"/>
        </w:rPr>
        <w:tab/>
        <w:t>Developing of self and others</w:t>
      </w:r>
    </w:p>
    <w:p w:rsidR="006B1DF4" w:rsidRPr="006B1DF4" w:rsidRDefault="006B1DF4" w:rsidP="006B1DF4">
      <w:pPr>
        <w:jc w:val="bot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Actively participate in regular one-to-one supervision, reflective practice groups, and annual appraisals. </w:t>
      </w:r>
    </w:p>
    <w:p w:rsidR="006B1DF4" w:rsidRPr="006B1DF4" w:rsidRDefault="006B1DF4" w:rsidP="006B1DF4">
      <w:pPr>
        <w:ind w:left="567"/>
        <w:jc w:val="bot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Attend and make a positive contribution to staff / team meetings and to participate in organisational training and development events as required.</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Provide support and guidance to trainees, relief/agency workers and volunteers, when required.</w:t>
      </w:r>
      <w:r w:rsidRPr="006B1DF4">
        <w:rPr>
          <w:rFonts w:ascii="Arial" w:hAnsi="Arial" w:cs="Arial"/>
          <w:b/>
          <w:color w:val="000000"/>
          <w:sz w:val="22"/>
          <w:szCs w:val="22"/>
        </w:rPr>
        <w:t xml:space="preserve"> </w:t>
      </w:r>
    </w:p>
    <w:p w:rsidR="006B1DF4" w:rsidRPr="006B1DF4" w:rsidRDefault="006B1DF4" w:rsidP="006B1DF4">
      <w:pPr>
        <w:pStyle w:val="ListParagraph"/>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lastRenderedPageBreak/>
        <w:t xml:space="preserve">Develop your understanding of Psychologically Informed Environments (PIE) approach in engaging and supporting clients and embed PIE into your day to day practice. </w:t>
      </w:r>
    </w:p>
    <w:p w:rsidR="006B1DF4" w:rsidRPr="006B1DF4" w:rsidRDefault="006B1DF4" w:rsidP="006B1DF4">
      <w:pPr>
        <w:rPr>
          <w:rFonts w:ascii="Arial" w:hAnsi="Arial" w:cs="Arial"/>
          <w:sz w:val="22"/>
          <w:szCs w:val="22"/>
        </w:rPr>
      </w:pPr>
    </w:p>
    <w:p w:rsidR="006B1DF4" w:rsidRPr="006B1DF4" w:rsidRDefault="006B1DF4" w:rsidP="006B1DF4">
      <w:pPr>
        <w:numPr>
          <w:ilvl w:val="0"/>
          <w:numId w:val="8"/>
        </w:numPr>
        <w:ind w:left="567" w:hanging="567"/>
        <w:jc w:val="both"/>
        <w:rPr>
          <w:rFonts w:ascii="Arial" w:hAnsi="Arial" w:cs="Arial"/>
          <w:b/>
          <w:bCs/>
          <w:sz w:val="22"/>
          <w:szCs w:val="22"/>
        </w:rPr>
      </w:pPr>
      <w:r w:rsidRPr="006B1DF4">
        <w:rPr>
          <w:rFonts w:ascii="Arial" w:hAnsi="Arial" w:cs="Arial"/>
          <w:b/>
          <w:bCs/>
          <w:sz w:val="22"/>
          <w:szCs w:val="22"/>
        </w:rPr>
        <w:t>General</w:t>
      </w:r>
    </w:p>
    <w:p w:rsidR="006B1DF4" w:rsidRPr="006B1DF4" w:rsidRDefault="006B1DF4" w:rsidP="006B1DF4">
      <w:pPr>
        <w:ind w:left="360"/>
        <w:jc w:val="both"/>
        <w:rPr>
          <w:rFonts w:ascii="Arial" w:hAnsi="Arial" w:cs="Arial"/>
          <w:b/>
          <w:bCs/>
          <w:sz w:val="22"/>
          <w:szCs w:val="22"/>
        </w:rPr>
      </w:pPr>
    </w:p>
    <w:p w:rsidR="006B1DF4" w:rsidRPr="006B1DF4" w:rsidRDefault="006B1DF4" w:rsidP="006B1DF4">
      <w:pPr>
        <w:numPr>
          <w:ilvl w:val="1"/>
          <w:numId w:val="8"/>
        </w:numPr>
        <w:tabs>
          <w:tab w:val="left" w:pos="567"/>
        </w:tabs>
        <w:jc w:val="both"/>
        <w:rPr>
          <w:rFonts w:ascii="Arial" w:hAnsi="Arial" w:cs="Arial"/>
          <w:sz w:val="22"/>
          <w:szCs w:val="22"/>
        </w:rPr>
      </w:pPr>
      <w:bookmarkStart w:id="1" w:name="_Hlk72308380"/>
      <w:r w:rsidRPr="006B1DF4">
        <w:rPr>
          <w:rFonts w:ascii="Arial" w:hAnsi="Arial" w:cs="Arial"/>
          <w:sz w:val="22"/>
          <w:szCs w:val="22"/>
        </w:rPr>
        <w:t>Provide cover for and assist in the delivery of the Triage telephone helpline when needed.</w:t>
      </w:r>
    </w:p>
    <w:bookmarkEnd w:id="1"/>
    <w:p w:rsidR="006B1DF4" w:rsidRPr="006B1DF4" w:rsidRDefault="006B1DF4" w:rsidP="006B1DF4">
      <w:pPr>
        <w:tabs>
          <w:tab w:val="left" w:pos="567"/>
        </w:tabs>
        <w:ind w:left="360"/>
        <w:jc w:val="both"/>
        <w:rPr>
          <w:rFonts w:ascii="Arial" w:hAnsi="Arial" w:cs="Arial"/>
          <w:sz w:val="22"/>
          <w:szCs w:val="22"/>
        </w:rPr>
      </w:pPr>
    </w:p>
    <w:p w:rsidR="006B1DF4" w:rsidRPr="006B1DF4" w:rsidRDefault="006B1DF4" w:rsidP="006B1DF4">
      <w:pPr>
        <w:numPr>
          <w:ilvl w:val="1"/>
          <w:numId w:val="8"/>
        </w:numPr>
        <w:tabs>
          <w:tab w:val="left" w:pos="567"/>
        </w:tabs>
        <w:jc w:val="both"/>
        <w:rPr>
          <w:rFonts w:ascii="Arial" w:hAnsi="Arial" w:cs="Arial"/>
          <w:sz w:val="22"/>
          <w:szCs w:val="22"/>
        </w:rPr>
      </w:pPr>
      <w:r w:rsidRPr="006B1DF4">
        <w:rPr>
          <w:rFonts w:ascii="Arial" w:hAnsi="Arial" w:cs="Arial"/>
          <w:sz w:val="22"/>
          <w:szCs w:val="22"/>
        </w:rPr>
        <w:t xml:space="preserve">Act as a representative of </w:t>
      </w:r>
      <w:proofErr w:type="spellStart"/>
      <w:r w:rsidRPr="006B1DF4">
        <w:rPr>
          <w:rFonts w:ascii="Arial" w:hAnsi="Arial" w:cs="Arial"/>
          <w:sz w:val="22"/>
          <w:szCs w:val="22"/>
        </w:rPr>
        <w:t>SafeLink</w:t>
      </w:r>
      <w:proofErr w:type="spellEnd"/>
      <w:r w:rsidRPr="006B1DF4">
        <w:rPr>
          <w:rFonts w:ascii="Arial" w:hAnsi="Arial" w:cs="Arial"/>
          <w:sz w:val="22"/>
          <w:szCs w:val="22"/>
        </w:rPr>
        <w:t xml:space="preserve"> at internal and external meetings, as required, promote the </w:t>
      </w:r>
      <w:r w:rsidRPr="006B1DF4">
        <w:rPr>
          <w:rFonts w:ascii="Arial" w:hAnsi="Arial" w:cs="Arial"/>
          <w:sz w:val="22"/>
          <w:szCs w:val="22"/>
        </w:rPr>
        <w:tab/>
        <w:t xml:space="preserve">organisation through building professional links with outside </w:t>
      </w:r>
      <w:r w:rsidRPr="006B1DF4">
        <w:rPr>
          <w:rFonts w:ascii="Arial" w:hAnsi="Arial" w:cs="Arial"/>
          <w:sz w:val="22"/>
          <w:szCs w:val="22"/>
        </w:rPr>
        <w:tab/>
        <w:t>bodies as appropriate.</w:t>
      </w:r>
    </w:p>
    <w:p w:rsidR="006B1DF4" w:rsidRPr="006B1DF4" w:rsidRDefault="006B1DF4" w:rsidP="006B1DF4">
      <w:pPr>
        <w:ind w:left="720"/>
        <w:rPr>
          <w:rFonts w:ascii="Arial" w:hAnsi="Arial" w:cs="Arial"/>
          <w:sz w:val="22"/>
          <w:szCs w:val="22"/>
          <w:lang w:val="en"/>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lang w:val="en"/>
        </w:rPr>
        <w:t xml:space="preserve">Uphold the values and good name of Missing Link at all times, represent the </w:t>
      </w:r>
      <w:proofErr w:type="spellStart"/>
      <w:r w:rsidRPr="006B1DF4">
        <w:rPr>
          <w:rFonts w:ascii="Arial" w:hAnsi="Arial" w:cs="Arial"/>
          <w:sz w:val="22"/>
          <w:szCs w:val="22"/>
          <w:lang w:val="en"/>
        </w:rPr>
        <w:t>organisation</w:t>
      </w:r>
      <w:proofErr w:type="spellEnd"/>
      <w:r w:rsidRPr="006B1DF4">
        <w:rPr>
          <w:rFonts w:ascii="Arial" w:hAnsi="Arial" w:cs="Arial"/>
          <w:sz w:val="22"/>
          <w:szCs w:val="22"/>
          <w:lang w:val="en"/>
        </w:rPr>
        <w:t xml:space="preserve"> in a way that is consistent with its philosophy and ethos</w:t>
      </w:r>
      <w:r w:rsidRPr="006B1DF4">
        <w:rPr>
          <w:rFonts w:ascii="Arial" w:hAnsi="Arial" w:cs="Arial"/>
          <w:sz w:val="22"/>
          <w:szCs w:val="22"/>
        </w:rPr>
        <w:t xml:space="preserve"> and within the Missing Link’s Code of Conduct.</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Work flexibly within a team setting; liaise with other workers as necessary and as appropriate to provide cover for holidays and staff absence.</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Work within Missing Link’s Health and Safety policy and guidance and to ensure your own health and safety and that of others at all times.</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Ensure the service is delivered in a culturally sensitive way for all service users, including challenging stigma and discrimination. </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 xml:space="preserve">Observe organisations equal opportunities, confidentiality, data protection policies. </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Understand and contribute to the overall objectives of the organisation and follow all existing organisational policies and procedures.</w:t>
      </w:r>
    </w:p>
    <w:p w:rsidR="006B1DF4" w:rsidRPr="006B1DF4" w:rsidRDefault="006B1DF4" w:rsidP="006B1DF4">
      <w:pPr>
        <w:ind w:left="720"/>
        <w:rPr>
          <w:rFonts w:ascii="Arial" w:hAnsi="Arial" w:cs="Arial"/>
          <w:sz w:val="22"/>
          <w:szCs w:val="22"/>
        </w:rPr>
      </w:pPr>
    </w:p>
    <w:p w:rsidR="006B1DF4" w:rsidRPr="006B1DF4" w:rsidRDefault="006B1DF4" w:rsidP="006B1DF4">
      <w:pPr>
        <w:numPr>
          <w:ilvl w:val="1"/>
          <w:numId w:val="8"/>
        </w:numPr>
        <w:ind w:left="567" w:hanging="567"/>
        <w:jc w:val="both"/>
        <w:rPr>
          <w:rFonts w:ascii="Arial" w:hAnsi="Arial" w:cs="Arial"/>
          <w:sz w:val="22"/>
          <w:szCs w:val="22"/>
        </w:rPr>
      </w:pPr>
      <w:r w:rsidRPr="006B1DF4">
        <w:rPr>
          <w:rFonts w:ascii="Arial" w:hAnsi="Arial" w:cs="Arial"/>
          <w:sz w:val="22"/>
          <w:szCs w:val="22"/>
        </w:rPr>
        <w:t>Undertake other duties and responsibilities in keeping with the nature of this post as may be required from time to time.</w:t>
      </w:r>
    </w:p>
    <w:p w:rsidR="006B1DF4" w:rsidRPr="006B1DF4" w:rsidRDefault="006B1DF4" w:rsidP="006B1DF4">
      <w:pPr>
        <w:jc w:val="both"/>
        <w:rPr>
          <w:rFonts w:ascii="Arial" w:hAnsi="Arial" w:cs="Arial"/>
          <w:b/>
          <w:sz w:val="22"/>
          <w:szCs w:val="22"/>
        </w:rPr>
      </w:pPr>
    </w:p>
    <w:p w:rsidR="00C0156F" w:rsidRPr="006B1DF4" w:rsidRDefault="00C0156F" w:rsidP="00C0156F">
      <w:pPr>
        <w:jc w:val="both"/>
        <w:rPr>
          <w:rFonts w:ascii="Arial" w:hAnsi="Arial" w:cs="Arial"/>
          <w:b/>
          <w:sz w:val="22"/>
          <w:szCs w:val="22"/>
        </w:rPr>
      </w:pPr>
      <w:r w:rsidRPr="006B1DF4">
        <w:rPr>
          <w:rFonts w:ascii="Arial" w:hAnsi="Arial" w:cs="Arial"/>
          <w:b/>
          <w:sz w:val="22"/>
          <w:szCs w:val="22"/>
        </w:rPr>
        <w:tab/>
      </w:r>
    </w:p>
    <w:p w:rsidR="00D719EF" w:rsidRPr="006B1DF4" w:rsidRDefault="00D719EF" w:rsidP="007D4D8B">
      <w:pPr>
        <w:jc w:val="both"/>
        <w:rPr>
          <w:rFonts w:ascii="Arial" w:hAnsi="Arial" w:cs="Arial"/>
          <w:bCs/>
          <w:sz w:val="22"/>
          <w:szCs w:val="22"/>
        </w:rPr>
      </w:pPr>
    </w:p>
    <w:p w:rsidR="00851D5B" w:rsidRPr="00121EE3" w:rsidRDefault="00851D5B" w:rsidP="007D4D8B">
      <w:pPr>
        <w:jc w:val="both"/>
        <w:rPr>
          <w:rFonts w:ascii="Arial" w:hAnsi="Arial"/>
          <w:sz w:val="22"/>
          <w:szCs w:val="22"/>
        </w:rPr>
      </w:pPr>
    </w:p>
    <w:p w:rsidR="00650A96" w:rsidRDefault="00650A96" w:rsidP="007D4D8B">
      <w:pPr>
        <w:jc w:val="both"/>
        <w:rPr>
          <w:rFonts w:ascii="Arial" w:hAnsi="Arial" w:cs="Arial"/>
          <w:sz w:val="22"/>
          <w:szCs w:val="22"/>
        </w:rPr>
      </w:pPr>
    </w:p>
    <w:p w:rsidR="00337E6B" w:rsidRPr="00B37F91" w:rsidRDefault="00337E6B" w:rsidP="00B37F91">
      <w:pPr>
        <w:tabs>
          <w:tab w:val="left" w:pos="567"/>
        </w:tabs>
        <w:jc w:val="both"/>
        <w:rPr>
          <w:rFonts w:ascii="Arial" w:hAnsi="Arial" w:cs="Arial"/>
          <w:sz w:val="22"/>
          <w:szCs w:val="22"/>
        </w:rPr>
      </w:pPr>
    </w:p>
    <w:p w:rsidR="00D001A7" w:rsidRPr="00C5414E" w:rsidRDefault="00C5414E" w:rsidP="00C5414E">
      <w:pPr>
        <w:rPr>
          <w:sz w:val="22"/>
          <w:szCs w:val="22"/>
        </w:rPr>
      </w:pPr>
      <w:r w:rsidRPr="00C5414E">
        <w:rPr>
          <w:rFonts w:ascii="Arial" w:hAnsi="Arial" w:cs="Arial"/>
          <w:b/>
          <w:bCs/>
          <w:i/>
          <w:iCs/>
          <w:sz w:val="22"/>
          <w:szCs w:val="22"/>
          <w:u w:color="FF66CC"/>
        </w:rPr>
        <w:t>It is essential to the development of our service delivery that the post holder is able to respond flexibly to changes in the requirements of this post.  This job description is therefore a guide and not an exhaustive list of all responsibilities the post holder may have over time</w:t>
      </w:r>
      <w:r>
        <w:rPr>
          <w:rFonts w:ascii="Arial" w:hAnsi="Arial" w:cs="Arial"/>
          <w:b/>
          <w:bCs/>
          <w:i/>
          <w:iCs/>
          <w:sz w:val="22"/>
          <w:szCs w:val="22"/>
          <w:u w:color="FF66CC"/>
        </w:rPr>
        <w:t xml:space="preserve">, </w:t>
      </w:r>
      <w:r w:rsidR="00D001A7" w:rsidRPr="00C5414E">
        <w:rPr>
          <w:rFonts w:ascii="Arial" w:hAnsi="Arial" w:cs="Arial"/>
          <w:b/>
          <w:i/>
          <w:noProof/>
          <w:sz w:val="22"/>
          <w:szCs w:val="22"/>
          <w:lang w:eastAsia="en-US"/>
        </w:rPr>
        <w:t>with the job description being subject to review and periodic amendments.</w:t>
      </w:r>
    </w:p>
    <w:p w:rsidR="00D001A7" w:rsidRPr="00C5414E" w:rsidRDefault="00D001A7" w:rsidP="00D001A7">
      <w:pPr>
        <w:rPr>
          <w:rFonts w:ascii="Arial" w:hAnsi="Arial" w:cs="Arial"/>
          <w:b/>
          <w:i/>
          <w:noProof/>
          <w:sz w:val="22"/>
          <w:szCs w:val="22"/>
          <w:lang w:eastAsia="en-US"/>
        </w:rPr>
      </w:pPr>
    </w:p>
    <w:p w:rsidR="00D001A7" w:rsidRPr="00C5414E" w:rsidRDefault="00C766BE" w:rsidP="00D001A7">
      <w:pPr>
        <w:rPr>
          <w:rFonts w:ascii="Arial" w:hAnsi="Arial" w:cs="Arial"/>
          <w:b/>
          <w:i/>
          <w:noProof/>
          <w:sz w:val="22"/>
          <w:szCs w:val="22"/>
          <w:lang w:eastAsia="en-US"/>
        </w:rPr>
      </w:pPr>
      <w:r>
        <w:rPr>
          <w:rFonts w:ascii="Arial" w:hAnsi="Arial" w:cs="Arial"/>
          <w:b/>
          <w:i/>
          <w:noProof/>
          <w:sz w:val="22"/>
          <w:szCs w:val="22"/>
          <w:lang w:eastAsia="en-US"/>
        </w:rPr>
        <w:t>Missing Link</w:t>
      </w:r>
      <w:r w:rsidR="00D001A7" w:rsidRPr="00C5414E">
        <w:rPr>
          <w:rFonts w:ascii="Arial" w:hAnsi="Arial" w:cs="Arial"/>
          <w:b/>
          <w:i/>
          <w:noProof/>
          <w:sz w:val="22"/>
          <w:szCs w:val="22"/>
          <w:lang w:eastAsia="en-US"/>
        </w:rPr>
        <w:t xml:space="preserve"> is committed to safeguarding and promoting the welfare of children, young people and adults at risk of abuse, and expects all staff and volunteers to share this commitment.</w:t>
      </w:r>
    </w:p>
    <w:p w:rsidR="00D001A7" w:rsidRPr="00C5414E" w:rsidRDefault="00D001A7" w:rsidP="00D001A7">
      <w:pPr>
        <w:rPr>
          <w:rFonts w:ascii="Arial" w:hAnsi="Arial" w:cs="Arial"/>
          <w:b/>
          <w:bCs/>
          <w:i/>
          <w:noProof/>
          <w:sz w:val="22"/>
          <w:szCs w:val="22"/>
          <w:lang w:eastAsia="en-US"/>
        </w:rPr>
      </w:pPr>
    </w:p>
    <w:p w:rsidR="00D001A7" w:rsidRPr="00C5414E" w:rsidRDefault="00C766BE" w:rsidP="00D001A7">
      <w:pPr>
        <w:rPr>
          <w:rFonts w:ascii="Arial" w:hAnsi="Arial" w:cs="Arial"/>
          <w:b/>
          <w:bCs/>
          <w:i/>
          <w:noProof/>
          <w:sz w:val="22"/>
          <w:szCs w:val="22"/>
          <w:lang w:eastAsia="en-US"/>
        </w:rPr>
      </w:pPr>
      <w:r>
        <w:rPr>
          <w:rFonts w:ascii="Arial" w:hAnsi="Arial" w:cs="Arial"/>
          <w:b/>
          <w:bCs/>
          <w:i/>
          <w:noProof/>
          <w:sz w:val="22"/>
          <w:szCs w:val="22"/>
          <w:lang w:eastAsia="en-US"/>
        </w:rPr>
        <w:t>Missing Link</w:t>
      </w:r>
      <w:r w:rsidR="00D001A7" w:rsidRPr="00C5414E">
        <w:rPr>
          <w:rFonts w:ascii="Arial" w:hAnsi="Arial" w:cs="Arial"/>
          <w:b/>
          <w:bCs/>
          <w:i/>
          <w:noProof/>
          <w:sz w:val="22"/>
          <w:szCs w:val="22"/>
          <w:lang w:eastAsia="en-US"/>
        </w:rPr>
        <w:t xml:space="preserve"> is committed to Equal Opportunities. </w:t>
      </w:r>
    </w:p>
    <w:p w:rsidR="00D001A7" w:rsidRPr="00C5414E" w:rsidRDefault="00D001A7" w:rsidP="00D001A7">
      <w:pPr>
        <w:rPr>
          <w:rFonts w:ascii="Arial" w:hAnsi="Arial" w:cs="Arial"/>
          <w:b/>
          <w:bCs/>
          <w:i/>
          <w:noProof/>
          <w:sz w:val="22"/>
          <w:szCs w:val="22"/>
          <w:lang w:eastAsia="en-US"/>
        </w:rPr>
      </w:pPr>
    </w:p>
    <w:p w:rsidR="00BB38A3" w:rsidRPr="00BB38A3" w:rsidRDefault="00BB38A3" w:rsidP="00BB38A3">
      <w:pPr>
        <w:rPr>
          <w:rFonts w:ascii="Arial" w:hAnsi="Arial" w:cs="Arial"/>
          <w:b/>
          <w:i/>
          <w:sz w:val="22"/>
          <w:szCs w:val="22"/>
        </w:rPr>
      </w:pPr>
      <w:r w:rsidRPr="00BB38A3">
        <w:rPr>
          <w:rFonts w:ascii="Arial" w:hAnsi="Arial" w:cs="Arial"/>
          <w:b/>
          <w:i/>
          <w:sz w:val="22"/>
          <w:szCs w:val="22"/>
        </w:rPr>
        <w:t>*Due to the specific requirements of this role, this post is exempt under the Equality Act (2010), Part 1, Schedule 9 (Genuine Occupational Requirement.)</w:t>
      </w:r>
    </w:p>
    <w:p w:rsidR="00ED002B" w:rsidRDefault="00ED002B"/>
    <w:p w:rsidR="00ED002B" w:rsidRDefault="00ED002B"/>
    <w:p w:rsidR="00ED002B" w:rsidRDefault="00ED002B">
      <w:pPr>
        <w:sectPr w:rsidR="00ED002B" w:rsidSect="006F6A53">
          <w:footerReference w:type="default" r:id="rId9"/>
          <w:pgSz w:w="11906" w:h="16838"/>
          <w:pgMar w:top="284" w:right="964" w:bottom="851" w:left="964" w:header="284" w:footer="329" w:gutter="0"/>
          <w:cols w:space="720"/>
          <w:docGrid w:linePitch="272"/>
        </w:sectPr>
      </w:pPr>
    </w:p>
    <w:p w:rsidR="007B7FCD" w:rsidRDefault="007B7FCD" w:rsidP="007B7FCD">
      <w:pPr>
        <w:ind w:left="720" w:hanging="11"/>
        <w:rPr>
          <w:rFonts w:ascii="Arial" w:hAnsi="Arial" w:cs="Arial"/>
          <w:b/>
          <w:sz w:val="24"/>
          <w:szCs w:val="24"/>
        </w:rPr>
      </w:pPr>
    </w:p>
    <w:p w:rsidR="007B7FCD" w:rsidRDefault="007B7FCD" w:rsidP="007B7FCD">
      <w:pPr>
        <w:ind w:left="720" w:hanging="11"/>
        <w:rPr>
          <w:rFonts w:ascii="Arial" w:hAnsi="Arial" w:cs="Arial"/>
          <w:b/>
          <w:sz w:val="24"/>
          <w:szCs w:val="24"/>
        </w:rPr>
      </w:pPr>
      <w:r w:rsidRPr="00ED002B">
        <w:rPr>
          <w:rFonts w:ascii="Arial" w:hAnsi="Arial"/>
          <w:noProof/>
          <w:sz w:val="24"/>
        </w:rPr>
        <mc:AlternateContent>
          <mc:Choice Requires="wps">
            <w:drawing>
              <wp:anchor distT="0" distB="0" distL="114300" distR="114300" simplePos="0" relativeHeight="251663360" behindDoc="1" locked="0" layoutInCell="1" allowOverlap="1" wp14:anchorId="5FA7949F" wp14:editId="1B6094C8">
                <wp:simplePos x="0" y="0"/>
                <wp:positionH relativeFrom="margin">
                  <wp:align>right</wp:align>
                </wp:positionH>
                <wp:positionV relativeFrom="paragraph">
                  <wp:posOffset>104775</wp:posOffset>
                </wp:positionV>
                <wp:extent cx="6080760" cy="3124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12420"/>
                        </a:xfrm>
                        <a:prstGeom prst="rect">
                          <a:avLst/>
                        </a:prstGeom>
                        <a:solidFill>
                          <a:srgbClr val="FFFFFF"/>
                        </a:solidFill>
                        <a:ln w="19050">
                          <a:solidFill>
                            <a:srgbClr val="000000"/>
                          </a:solidFill>
                          <a:miter lim="800000"/>
                          <a:headEnd/>
                          <a:tailEnd/>
                        </a:ln>
                      </wps:spPr>
                      <wps:txbx>
                        <w:txbxContent>
                          <w:p w:rsidR="00351064" w:rsidRPr="00351064" w:rsidRDefault="00351064" w:rsidP="00351064">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949F" id="Rectangle 1" o:spid="_x0000_s1027" style="position:absolute;left:0;text-align:left;margin-left:427.6pt;margin-top:8.25pt;width:478.8pt;height:24.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" strokeweight="1.5pt">
                <v:textbox>
                  <w:txbxContent>
                    <w:p w:rsidR="00351064" w:rsidRPr="00351064" w:rsidRDefault="00351064" w:rsidP="00351064">
                      <w:pPr>
                        <w:jc w:val="center"/>
                        <w:rPr>
                          <w:rFonts w:ascii="Arial" w:hAnsi="Arial" w:cs="Arial"/>
                        </w:rPr>
                      </w:pPr>
                      <w:r>
                        <w:rPr>
                          <w:rFonts w:ascii="Arial" w:hAnsi="Arial" w:cs="Arial"/>
                        </w:rPr>
                        <w:t xml:space="preserve"> </w:t>
                      </w:r>
                    </w:p>
                  </w:txbxContent>
                </v:textbox>
                <w10:wrap anchorx="margin"/>
              </v:rect>
            </w:pict>
          </mc:Fallback>
        </mc:AlternateContent>
      </w:r>
    </w:p>
    <w:p w:rsidR="00ED002B" w:rsidRPr="00ED002B" w:rsidRDefault="00C36213" w:rsidP="007B7FCD">
      <w:pPr>
        <w:ind w:left="720" w:hanging="11"/>
        <w:rPr>
          <w:rFonts w:ascii="Arial" w:hAnsi="Arial" w:cs="Arial"/>
          <w:b/>
          <w:sz w:val="24"/>
          <w:szCs w:val="24"/>
        </w:rPr>
      </w:pPr>
      <w:r w:rsidRPr="00C36213">
        <w:rPr>
          <w:rFonts w:ascii="Arial" w:hAnsi="Arial" w:cs="Arial"/>
          <w:b/>
          <w:sz w:val="24"/>
          <w:szCs w:val="24"/>
        </w:rPr>
        <w:t>PERSON</w:t>
      </w:r>
      <w:r w:rsidR="007B7FCD">
        <w:rPr>
          <w:rFonts w:ascii="Arial" w:hAnsi="Arial" w:cs="Arial"/>
          <w:b/>
          <w:sz w:val="24"/>
          <w:szCs w:val="24"/>
        </w:rPr>
        <w:t xml:space="preserve"> </w:t>
      </w:r>
      <w:r w:rsidRPr="00C36213">
        <w:rPr>
          <w:rFonts w:ascii="Arial" w:hAnsi="Arial" w:cs="Arial"/>
          <w:b/>
          <w:sz w:val="24"/>
          <w:szCs w:val="24"/>
        </w:rPr>
        <w:t>SPECIFICATION</w:t>
      </w:r>
      <w:r w:rsidR="00ED002B" w:rsidRPr="00C36213">
        <w:rPr>
          <w:rFonts w:ascii="Arial" w:hAnsi="Arial" w:cs="Arial"/>
          <w:b/>
          <w:sz w:val="24"/>
          <w:szCs w:val="24"/>
        </w:rPr>
        <w:t xml:space="preserve">:   </w:t>
      </w:r>
      <w:r w:rsidR="00351064">
        <w:rPr>
          <w:rFonts w:ascii="Arial" w:hAnsi="Arial" w:cs="Arial"/>
          <w:b/>
          <w:sz w:val="24"/>
          <w:szCs w:val="24"/>
        </w:rPr>
        <w:t>Safelink Adults ISVA (LGBTQ+)</w:t>
      </w:r>
    </w:p>
    <w:p w:rsidR="00ED002B" w:rsidRPr="00ED002B" w:rsidRDefault="00ED002B" w:rsidP="00ED002B">
      <w:pPr>
        <w:rPr>
          <w:rFonts w:ascii="Arial" w:hAnsi="Arial" w:cs="Arial"/>
          <w:sz w:val="22"/>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68" w:rsidRPr="00ED002B" w:rsidRDefault="006B1DF4" w:rsidP="002B4468">
            <w:pPr>
              <w:ind w:left="170"/>
              <w:rPr>
                <w:rFonts w:ascii="Arial" w:hAnsi="Arial" w:cs="Arial"/>
                <w:sz w:val="22"/>
                <w:szCs w:val="22"/>
              </w:rPr>
            </w:pPr>
            <w:bookmarkStart w:id="2" w:name="_Hlk69135010"/>
            <w:r>
              <w:rPr>
                <w:rFonts w:ascii="Arial" w:hAnsi="Arial" w:cs="Arial"/>
                <w:sz w:val="22"/>
                <w:szCs w:val="22"/>
              </w:rPr>
              <w:t>Skills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2B4468" w:rsidRPr="00ED002B" w:rsidRDefault="002B4468" w:rsidP="002B4468">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2B4468" w:rsidRPr="00ED002B" w:rsidRDefault="002B4468" w:rsidP="002B4468">
            <w:pPr>
              <w:rPr>
                <w:rFonts w:ascii="Arial" w:hAnsi="Arial" w:cs="Arial"/>
                <w:sz w:val="22"/>
                <w:szCs w:val="22"/>
              </w:rPr>
            </w:pPr>
            <w:r>
              <w:rPr>
                <w:rFonts w:ascii="Arial" w:hAnsi="Arial" w:cs="Arial"/>
                <w:sz w:val="22"/>
                <w:szCs w:val="22"/>
              </w:rPr>
              <w:t>Desirable</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iCs/>
                <w:sz w:val="22"/>
                <w:szCs w:val="22"/>
              </w:rPr>
            </w:pPr>
            <w:r w:rsidRPr="006B1DF4">
              <w:rPr>
                <w:rFonts w:ascii="Arial" w:hAnsi="Arial" w:cs="Arial"/>
                <w:iCs/>
                <w:sz w:val="22"/>
                <w:szCs w:val="22"/>
              </w:rPr>
              <w:t>Strong numeracy, written communication and ability to carry out own administrative workload.</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Pr="00ED002B" w:rsidRDefault="002B4468" w:rsidP="002B4468">
            <w:pPr>
              <w:jc w:val="center"/>
              <w:rPr>
                <w:rFonts w:ascii="Arial" w:hAnsi="Arial" w:cs="Arial"/>
                <w:sz w:val="22"/>
                <w:szCs w:val="22"/>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iCs/>
                <w:sz w:val="22"/>
                <w:szCs w:val="22"/>
              </w:rPr>
            </w:pPr>
            <w:r w:rsidRPr="006B1DF4">
              <w:rPr>
                <w:rFonts w:ascii="Arial" w:hAnsi="Arial" w:cs="Arial"/>
                <w:iCs/>
                <w:sz w:val="22"/>
                <w:szCs w:val="22"/>
              </w:rPr>
              <w:t xml:space="preserve">Excellent level of IT literacy, operate case management systems </w:t>
            </w:r>
            <w:r w:rsidRPr="006B1DF4">
              <w:rPr>
                <w:rFonts w:ascii="Arial" w:hAnsi="Arial" w:cs="Arial"/>
                <w:sz w:val="22"/>
                <w:szCs w:val="22"/>
              </w:rPr>
              <w:t>with evidence of a methodical and well organised approach to work</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Pr="00ED002B" w:rsidRDefault="002B4468" w:rsidP="002B4468">
            <w:pPr>
              <w:jc w:val="center"/>
              <w:rPr>
                <w:rFonts w:ascii="Arial" w:hAnsi="Arial" w:cs="Arial"/>
                <w:sz w:val="22"/>
                <w:szCs w:val="22"/>
              </w:rPr>
            </w:pPr>
          </w:p>
        </w:tc>
      </w:tr>
      <w:bookmarkEnd w:id="2"/>
      <w:tr w:rsidR="00EB610C"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EB610C" w:rsidRPr="006B1DF4" w:rsidRDefault="006B1DF4" w:rsidP="00EB610C">
            <w:pPr>
              <w:ind w:left="170"/>
              <w:rPr>
                <w:rFonts w:ascii="Arial" w:hAnsi="Arial" w:cs="Arial"/>
                <w:sz w:val="22"/>
                <w:szCs w:val="22"/>
              </w:rPr>
            </w:pPr>
            <w:r w:rsidRPr="006B1DF4">
              <w:rPr>
                <w:rFonts w:ascii="Arial" w:hAnsi="Arial" w:cs="Arial"/>
                <w:sz w:val="22"/>
                <w:szCs w:val="22"/>
              </w:rPr>
              <w:t>Ability to work with victims empathetically, understanding their needs and managing sensitive information appropriately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EB610C"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EB610C" w:rsidRPr="00ED002B" w:rsidRDefault="00EB610C"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rPr>
                <w:rFonts w:ascii="Arial" w:hAnsi="Arial" w:cs="Arial"/>
                <w:sz w:val="22"/>
                <w:szCs w:val="22"/>
              </w:rPr>
            </w:pPr>
            <w:r w:rsidRPr="006B1DF4">
              <w:rPr>
                <w:rFonts w:ascii="Arial" w:hAnsi="Arial" w:cs="Arial"/>
                <w:sz w:val="22"/>
                <w:szCs w:val="22"/>
              </w:rPr>
              <w:t>The ability to facilitate and deliver solutions and support within a partnership setting, through advocacy whilst maintaining an independent role and maintaining victim’s safety as central to any response.</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The ability to provide respectful, non-judgemental, and confidential support to victims  </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Maintaining professional boundaries, show resilience and reliability under pressure </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EB610C">
            <w:pPr>
              <w:ind w:left="170"/>
              <w:rPr>
                <w:rFonts w:ascii="Arial" w:hAnsi="Arial" w:cs="Arial"/>
                <w:sz w:val="22"/>
                <w:szCs w:val="22"/>
              </w:rPr>
            </w:pPr>
            <w:r w:rsidRPr="006B1DF4">
              <w:rPr>
                <w:rFonts w:ascii="Arial" w:hAnsi="Arial" w:cs="Arial"/>
                <w:sz w:val="22"/>
                <w:szCs w:val="22"/>
              </w:rPr>
              <w:t>Ability to work as part of a team demonstrating a flexible approach to collaborative working</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6B1DF4" w:rsidRPr="00ED002B" w:rsidRDefault="006B1DF4" w:rsidP="002B4468">
            <w:pPr>
              <w:jc w:val="center"/>
              <w:rPr>
                <w:rFonts w:ascii="Arial" w:hAnsi="Arial" w:cs="Arial"/>
                <w:sz w:val="22"/>
                <w:szCs w:val="22"/>
              </w:rPr>
            </w:pP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Ability to apply psychologically informed practice</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6B1DF4" w:rsidP="002B4468">
            <w:pPr>
              <w:jc w:val="center"/>
              <w:rPr>
                <w:rFonts w:ascii="Arial" w:hAnsi="Arial" w:cs="Arial"/>
                <w:sz w:val="22"/>
                <w:szCs w:val="22"/>
              </w:rPr>
            </w:pPr>
          </w:p>
        </w:tc>
        <w:tc>
          <w:tcPr>
            <w:tcW w:w="1248" w:type="dxa"/>
            <w:tcBorders>
              <w:left w:val="single" w:sz="4" w:space="0" w:color="auto"/>
              <w:right w:val="single" w:sz="4" w:space="0" w:color="auto"/>
            </w:tcBorders>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r>
      <w:tr w:rsidR="006B1DF4"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Ability to work with a recovery focused approach</w:t>
            </w:r>
          </w:p>
          <w:p w:rsidR="006B1DF4" w:rsidRPr="006B1DF4" w:rsidRDefault="006B1DF4"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6B1DF4" w:rsidRPr="00ED002B" w:rsidRDefault="006B1DF4" w:rsidP="002B4468">
            <w:pPr>
              <w:jc w:val="center"/>
              <w:rPr>
                <w:rFonts w:ascii="Arial" w:hAnsi="Arial" w:cs="Arial"/>
                <w:sz w:val="22"/>
                <w:szCs w:val="22"/>
              </w:rPr>
            </w:pPr>
          </w:p>
        </w:tc>
        <w:tc>
          <w:tcPr>
            <w:tcW w:w="1248" w:type="dxa"/>
            <w:tcBorders>
              <w:left w:val="single" w:sz="4" w:space="0" w:color="auto"/>
              <w:right w:val="single" w:sz="4" w:space="0" w:color="auto"/>
            </w:tcBorders>
          </w:tcPr>
          <w:p w:rsidR="006B1DF4"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68" w:rsidRPr="002B4468" w:rsidRDefault="006B1DF4" w:rsidP="002B4468">
            <w:pPr>
              <w:ind w:left="170"/>
              <w:rPr>
                <w:rFonts w:ascii="Arial" w:hAnsi="Arial" w:cs="Arial"/>
                <w:sz w:val="22"/>
                <w:szCs w:val="22"/>
              </w:rPr>
            </w:pPr>
            <w:r>
              <w:rPr>
                <w:rFonts w:ascii="Arial" w:hAnsi="Arial" w:cs="Arial"/>
                <w:sz w:val="22"/>
                <w:szCs w:val="22"/>
              </w:rPr>
              <w:t>Experience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2B4468" w:rsidRPr="00ED002B" w:rsidRDefault="00B37F91" w:rsidP="002B4468">
            <w:pPr>
              <w:jc w:val="cente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2B4468" w:rsidRPr="00B37F91" w:rsidRDefault="00B37F91" w:rsidP="00B37F91">
            <w:pPr>
              <w:jc w:val="center"/>
              <w:rPr>
                <w:rFonts w:ascii="Arial" w:hAnsi="Arial" w:cs="Arial"/>
                <w:bCs/>
                <w:color w:val="202124"/>
                <w:sz w:val="22"/>
                <w:szCs w:val="22"/>
                <w:shd w:val="clear" w:color="auto" w:fill="FFFFFF"/>
              </w:rPr>
            </w:pPr>
            <w:r>
              <w:rPr>
                <w:rFonts w:ascii="Arial" w:hAnsi="Arial" w:cs="Arial"/>
                <w:sz w:val="22"/>
                <w:szCs w:val="22"/>
              </w:rPr>
              <w:t>Desirable</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Proven experience of providing advocacy, emotional and practical support and information to victims </w:t>
            </w:r>
            <w:r w:rsidR="00013F31">
              <w:rPr>
                <w:rFonts w:ascii="Arial" w:hAnsi="Arial" w:cs="Arial"/>
                <w:sz w:val="22"/>
                <w:szCs w:val="22"/>
              </w:rPr>
              <w:t>, specifically to LGBT plus and or marginalised groups.</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2B4468" w:rsidP="002B4468">
            <w:pPr>
              <w:jc w:val="center"/>
              <w:rPr>
                <w:rFonts w:ascii="Arial" w:hAnsi="Arial" w:cs="Arial"/>
                <w:sz w:val="22"/>
                <w:szCs w:val="22"/>
              </w:rPr>
            </w:pPr>
          </w:p>
        </w:tc>
        <w:tc>
          <w:tcPr>
            <w:tcW w:w="1248" w:type="dxa"/>
            <w:tcBorders>
              <w:left w:val="single" w:sz="4" w:space="0" w:color="auto"/>
              <w:right w:val="single" w:sz="4" w:space="0" w:color="auto"/>
            </w:tcBorders>
          </w:tcPr>
          <w:p w:rsidR="002B4468" w:rsidRDefault="00013F31" w:rsidP="002B4468">
            <w:pPr>
              <w:jc w:val="center"/>
              <w:rPr>
                <w:rFonts w:ascii="Segoe UI Symbol" w:hAnsi="Segoe UI Symbol" w:cs="Segoe UI Symbol"/>
                <w:b/>
                <w:bCs/>
                <w:color w:val="202124"/>
                <w:sz w:val="21"/>
                <w:szCs w:val="21"/>
                <w:shd w:val="clear" w:color="auto" w:fill="FFFFFF"/>
              </w:rPr>
            </w:pPr>
            <w:r>
              <w:rPr>
                <w:rFonts w:ascii="Segoe UI Symbol" w:hAnsi="Segoe UI Symbol" w:cs="Segoe UI Symbol"/>
                <w:b/>
                <w:bCs/>
                <w:sz w:val="22"/>
                <w:szCs w:val="22"/>
              </w:rPr>
              <w:t>✓</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An understanding of the Criminal Justice System and processes </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2B4468" w:rsidP="002B4468">
            <w:pPr>
              <w:jc w:val="center"/>
              <w:rPr>
                <w:rFonts w:ascii="Arial" w:hAnsi="Arial" w:cs="Arial"/>
                <w:sz w:val="22"/>
                <w:szCs w:val="22"/>
              </w:rPr>
            </w:pPr>
          </w:p>
        </w:tc>
        <w:tc>
          <w:tcPr>
            <w:tcW w:w="1248" w:type="dxa"/>
            <w:tcBorders>
              <w:left w:val="single" w:sz="4" w:space="0" w:color="auto"/>
              <w:right w:val="single" w:sz="4" w:space="0" w:color="auto"/>
            </w:tcBorders>
          </w:tcPr>
          <w:p w:rsidR="002B4468" w:rsidRDefault="00013F31" w:rsidP="002B4468">
            <w:pPr>
              <w:jc w:val="center"/>
              <w:rPr>
                <w:rFonts w:ascii="Segoe UI Symbol" w:hAnsi="Segoe UI Symbol" w:cs="Segoe UI Symbol"/>
                <w:b/>
                <w:bCs/>
                <w:color w:val="202124"/>
                <w:sz w:val="21"/>
                <w:szCs w:val="21"/>
                <w:shd w:val="clear" w:color="auto" w:fill="FFFFFF"/>
              </w:rPr>
            </w:pPr>
            <w:r>
              <w:rPr>
                <w:rFonts w:ascii="Segoe UI Symbol" w:hAnsi="Segoe UI Symbol" w:cs="Segoe UI Symbol"/>
                <w:b/>
                <w:bCs/>
                <w:sz w:val="22"/>
                <w:szCs w:val="22"/>
              </w:rPr>
              <w:t>✓</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Experience of a risk assessment processes, safety planning and risk management for victims sexual violence.</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Default="002B4468" w:rsidP="002B4468">
            <w:pPr>
              <w:jc w:val="center"/>
              <w:rPr>
                <w:rFonts w:ascii="Segoe UI Symbol" w:hAnsi="Segoe UI Symbol" w:cs="Segoe UI Symbol"/>
                <w:b/>
                <w:bCs/>
                <w:color w:val="202124"/>
                <w:sz w:val="21"/>
                <w:szCs w:val="21"/>
                <w:shd w:val="clear" w:color="auto" w:fill="FFFFFF"/>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Experience of co-producing support and risk management plans that are strengths based and recovery focussed </w:t>
            </w:r>
          </w:p>
          <w:p w:rsidR="002B4468" w:rsidRPr="006B1DF4" w:rsidRDefault="002B4468"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2B4468"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2B4468" w:rsidRDefault="002B4468"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t xml:space="preserve">Experience of working in partnership with a wide range of statutory and voluntary agencies, to achieve positive outcomes for service users </w:t>
            </w:r>
          </w:p>
          <w:p w:rsidR="00162031" w:rsidRPr="006B1DF4" w:rsidRDefault="00162031"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62031" w:rsidRDefault="00162031"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6B1DF4" w:rsidRPr="006B1DF4" w:rsidRDefault="006B1DF4" w:rsidP="006B1DF4">
            <w:pPr>
              <w:ind w:left="170"/>
              <w:rPr>
                <w:rFonts w:ascii="Arial" w:hAnsi="Arial" w:cs="Arial"/>
                <w:sz w:val="22"/>
                <w:szCs w:val="22"/>
              </w:rPr>
            </w:pPr>
            <w:r w:rsidRPr="006B1DF4">
              <w:rPr>
                <w:rFonts w:ascii="Arial" w:hAnsi="Arial" w:cs="Arial"/>
                <w:sz w:val="22"/>
                <w:szCs w:val="22"/>
              </w:rPr>
              <w:lastRenderedPageBreak/>
              <w:t>Demonstrable experience of being proactive rather than reactive: focuses on preventing problems in the future rather than just resolving immediate issues</w:t>
            </w:r>
          </w:p>
          <w:p w:rsidR="00162031" w:rsidRPr="006B1DF4" w:rsidRDefault="00162031" w:rsidP="00EB610C">
            <w:pPr>
              <w:ind w:left="17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62031" w:rsidRDefault="00162031"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162031" w:rsidRPr="006B1DF4" w:rsidRDefault="006B1DF4" w:rsidP="00EB610C">
            <w:pPr>
              <w:ind w:left="170"/>
              <w:rPr>
                <w:rFonts w:ascii="Arial" w:hAnsi="Arial" w:cs="Arial"/>
                <w:sz w:val="22"/>
                <w:szCs w:val="22"/>
              </w:rPr>
            </w:pPr>
            <w:r w:rsidRPr="006B1DF4">
              <w:rPr>
                <w:rFonts w:ascii="Arial" w:hAnsi="Arial" w:cs="Arial"/>
                <w:sz w:val="22"/>
                <w:szCs w:val="22"/>
              </w:rPr>
              <w:t>Experience of lone working in the community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5D3878" w:rsidP="002B4468">
            <w:pPr>
              <w:jc w:val="center"/>
              <w:rPr>
                <w:rFonts w:ascii="Arial" w:hAnsi="Arial" w:cs="Arial"/>
                <w:sz w:val="22"/>
                <w:szCs w:val="22"/>
              </w:rPr>
            </w:pPr>
            <w:r>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62031" w:rsidRDefault="00162031" w:rsidP="002B4468">
            <w:pPr>
              <w:jc w:val="center"/>
              <w:rPr>
                <w:rFonts w:ascii="Segoe UI Symbol" w:hAnsi="Segoe UI Symbol" w:cs="Segoe UI Symbol"/>
                <w:b/>
                <w:bCs/>
                <w:color w:val="202124"/>
                <w:sz w:val="21"/>
                <w:szCs w:val="21"/>
                <w:shd w:val="clear" w:color="auto" w:fill="FFFFFF"/>
              </w:rPr>
            </w:pPr>
          </w:p>
        </w:tc>
      </w:tr>
      <w:tr w:rsidR="00162031"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162031" w:rsidRPr="006B1DF4" w:rsidRDefault="006B1DF4" w:rsidP="00EB610C">
            <w:pPr>
              <w:ind w:left="170"/>
              <w:rPr>
                <w:rFonts w:ascii="Arial" w:hAnsi="Arial" w:cs="Arial"/>
                <w:sz w:val="22"/>
                <w:szCs w:val="22"/>
              </w:rPr>
            </w:pPr>
            <w:r w:rsidRPr="006B1DF4">
              <w:rPr>
                <w:rFonts w:ascii="Arial" w:hAnsi="Arial" w:cs="Arial"/>
                <w:sz w:val="22"/>
                <w:szCs w:val="22"/>
              </w:rPr>
              <w:t>Experience of working with the police, CPS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62031" w:rsidRPr="00ED002B" w:rsidRDefault="00162031" w:rsidP="002B4468">
            <w:pPr>
              <w:jc w:val="center"/>
              <w:rPr>
                <w:rFonts w:ascii="Arial" w:hAnsi="Arial" w:cs="Arial"/>
                <w:sz w:val="22"/>
                <w:szCs w:val="22"/>
              </w:rPr>
            </w:pPr>
          </w:p>
        </w:tc>
        <w:tc>
          <w:tcPr>
            <w:tcW w:w="1248" w:type="dxa"/>
            <w:tcBorders>
              <w:left w:val="single" w:sz="4" w:space="0" w:color="auto"/>
              <w:right w:val="single" w:sz="4" w:space="0" w:color="auto"/>
            </w:tcBorders>
          </w:tcPr>
          <w:p w:rsidR="00162031" w:rsidRDefault="005D3878" w:rsidP="002B4468">
            <w:pPr>
              <w:jc w:val="center"/>
              <w:rPr>
                <w:rFonts w:ascii="Segoe UI Symbol" w:hAnsi="Segoe UI Symbol" w:cs="Segoe UI Symbol"/>
                <w:b/>
                <w:bCs/>
                <w:color w:val="202124"/>
                <w:sz w:val="21"/>
                <w:szCs w:val="21"/>
                <w:shd w:val="clear" w:color="auto" w:fill="FFFFFF"/>
              </w:rPr>
            </w:pPr>
            <w:r>
              <w:rPr>
                <w:rFonts w:ascii="Segoe UI Symbol" w:hAnsi="Segoe UI Symbol" w:cs="Segoe UI Symbol"/>
                <w:b/>
                <w:bCs/>
                <w:sz w:val="22"/>
                <w:szCs w:val="22"/>
              </w:rPr>
              <w:t>✓</w:t>
            </w:r>
          </w:p>
        </w:tc>
      </w:tr>
      <w:tr w:rsidR="00917095"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10C" w:rsidRPr="005E4A41" w:rsidRDefault="002B4468" w:rsidP="00EB610C">
            <w:pPr>
              <w:rPr>
                <w:rFonts w:ascii="Arial" w:hAnsi="Arial" w:cs="Arial"/>
                <w:sz w:val="22"/>
                <w:szCs w:val="22"/>
              </w:rPr>
            </w:pPr>
            <w:r>
              <w:rPr>
                <w:rFonts w:ascii="Arial" w:hAnsi="Arial" w:cs="Arial"/>
                <w:sz w:val="22"/>
                <w:szCs w:val="22"/>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EB610C" w:rsidRPr="00ED002B" w:rsidRDefault="00EB610C" w:rsidP="00C838FA">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10C" w:rsidRPr="00ED002B" w:rsidRDefault="00EB610C" w:rsidP="00C838FA">
            <w:pPr>
              <w:rPr>
                <w:rFonts w:ascii="Arial" w:hAnsi="Arial" w:cs="Arial"/>
                <w:sz w:val="22"/>
                <w:szCs w:val="22"/>
              </w:rPr>
            </w:pPr>
            <w:r>
              <w:rPr>
                <w:rFonts w:ascii="Arial" w:hAnsi="Arial" w:cs="Arial"/>
                <w:sz w:val="22"/>
                <w:szCs w:val="22"/>
              </w:rPr>
              <w:t>Desirable</w:t>
            </w: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 xml:space="preserve">Knowledge and understanding of sexual assault and </w:t>
            </w:r>
            <w:proofErr w:type="spellStart"/>
            <w:r w:rsidRPr="00861F98">
              <w:rPr>
                <w:rFonts w:ascii="Arial" w:hAnsi="Arial" w:cs="Arial"/>
                <w:sz w:val="22"/>
                <w:szCs w:val="22"/>
              </w:rPr>
              <w:t>it’s</w:t>
            </w:r>
            <w:proofErr w:type="spellEnd"/>
            <w:r w:rsidRPr="00861F98">
              <w:rPr>
                <w:rFonts w:ascii="Arial" w:hAnsi="Arial" w:cs="Arial"/>
                <w:sz w:val="22"/>
                <w:szCs w:val="22"/>
              </w:rPr>
              <w:t xml:space="preserve"> impact on victims from the LGBTQ+ community</w:t>
            </w:r>
          </w:p>
          <w:p w:rsidR="002B4468" w:rsidRPr="00861F98" w:rsidRDefault="002B4468" w:rsidP="002B4468">
            <w:pPr>
              <w:ind w:left="170"/>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2B4468" w:rsidRPr="00ED002B"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2B4468" w:rsidRPr="00ED002B" w:rsidRDefault="002B4468" w:rsidP="007B7FCD">
            <w:pPr>
              <w:jc w:val="center"/>
              <w:rPr>
                <w:rFonts w:ascii="Arial" w:hAnsi="Arial" w:cs="Arial"/>
                <w:sz w:val="22"/>
                <w:szCs w:val="22"/>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 xml:space="preserve">Knowledge of criminal and civil legal proceedings relating to sexual violence and assault </w:t>
            </w:r>
          </w:p>
          <w:p w:rsidR="002B4468" w:rsidRPr="00861F98" w:rsidRDefault="002B4468" w:rsidP="002B4468">
            <w:pPr>
              <w:ind w:left="170"/>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2B4468" w:rsidRPr="00ED002B"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2B4468" w:rsidRPr="00ED002B" w:rsidRDefault="002B4468" w:rsidP="007B7FCD">
            <w:pPr>
              <w:jc w:val="center"/>
              <w:rPr>
                <w:rFonts w:ascii="Arial" w:hAnsi="Arial" w:cs="Arial"/>
                <w:sz w:val="22"/>
                <w:szCs w:val="22"/>
              </w:rPr>
            </w:pPr>
          </w:p>
        </w:tc>
      </w:tr>
      <w:tr w:rsidR="002B446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2B4468" w:rsidRPr="00861F98" w:rsidRDefault="00861F98" w:rsidP="002B4468">
            <w:pPr>
              <w:ind w:left="170"/>
              <w:rPr>
                <w:rFonts w:ascii="Arial" w:hAnsi="Arial" w:cs="Arial"/>
                <w:sz w:val="22"/>
                <w:szCs w:val="22"/>
              </w:rPr>
            </w:pPr>
            <w:r w:rsidRPr="00861F98">
              <w:rPr>
                <w:rFonts w:ascii="Arial" w:hAnsi="Arial" w:cs="Arial"/>
                <w:sz w:val="22"/>
                <w:szCs w:val="22"/>
              </w:rPr>
              <w:t>A thorough understanding of child protection and adult at risk issues and organisational legal responsibilities surrounding these. Demonstrable experience of the carrying out safeguarding procedures in a support role.</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2B4468" w:rsidRPr="00ED002B"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2B4468" w:rsidRPr="00ED002B" w:rsidRDefault="002B4468" w:rsidP="007B7FCD">
            <w:pPr>
              <w:jc w:val="center"/>
              <w:rPr>
                <w:rFonts w:ascii="Arial" w:hAnsi="Arial" w:cs="Arial"/>
                <w:sz w:val="22"/>
                <w:szCs w:val="22"/>
              </w:rPr>
            </w:pPr>
          </w:p>
        </w:tc>
      </w:tr>
      <w:tr w:rsidR="00CB552B"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52B" w:rsidRPr="005E4A41" w:rsidRDefault="00861F98" w:rsidP="00CB552B">
            <w:pPr>
              <w:ind w:left="170"/>
              <w:contextualSpacing/>
              <w:rPr>
                <w:rFonts w:ascii="Arial" w:hAnsi="Arial" w:cs="Arial"/>
                <w:sz w:val="22"/>
                <w:szCs w:val="22"/>
              </w:rPr>
            </w:pPr>
            <w:r>
              <w:rPr>
                <w:rFonts w:ascii="Arial" w:hAnsi="Arial" w:cs="Arial"/>
                <w:sz w:val="22"/>
                <w:szCs w:val="22"/>
              </w:rPr>
              <w:t>Values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rsidR="00CB552B" w:rsidRPr="00ED002B" w:rsidRDefault="00B37F91" w:rsidP="007B7FCD">
            <w:pPr>
              <w:jc w:val="cente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vAlign w:val="center"/>
          </w:tcPr>
          <w:p w:rsidR="00CB552B" w:rsidRPr="00ED002B" w:rsidRDefault="00B37F91" w:rsidP="007B7FCD">
            <w:pPr>
              <w:jc w:val="center"/>
              <w:rPr>
                <w:rFonts w:ascii="Arial" w:hAnsi="Arial" w:cs="Arial"/>
                <w:sz w:val="22"/>
                <w:szCs w:val="22"/>
              </w:rPr>
            </w:pPr>
            <w:r>
              <w:rPr>
                <w:rFonts w:ascii="Arial" w:hAnsi="Arial" w:cs="Arial"/>
                <w:sz w:val="22"/>
                <w:szCs w:val="22"/>
              </w:rPr>
              <w:t>Desirable</w:t>
            </w:r>
          </w:p>
        </w:tc>
      </w:tr>
      <w:tr w:rsidR="007B7FCD"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A commitment to the Victim’s Code of Practice</w:t>
            </w:r>
          </w:p>
          <w:p w:rsidR="007B7FCD" w:rsidRPr="00861F98" w:rsidRDefault="007B7FCD" w:rsidP="007B7FCD">
            <w:pPr>
              <w:ind w:left="170"/>
              <w:contextualSpacing/>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7B7FCD"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7B7FCD" w:rsidRDefault="007B7FCD" w:rsidP="007B7FCD">
            <w:pPr>
              <w:jc w:val="center"/>
              <w:rPr>
                <w:rFonts w:ascii="Arial" w:hAnsi="Arial" w:cs="Arial"/>
                <w:sz w:val="22"/>
                <w:szCs w:val="22"/>
              </w:rPr>
            </w:pPr>
          </w:p>
        </w:tc>
      </w:tr>
      <w:tr w:rsidR="007B7FCD"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0"/>
              <w:rPr>
                <w:rFonts w:ascii="Arial" w:hAnsi="Arial" w:cs="Arial"/>
                <w:sz w:val="22"/>
                <w:szCs w:val="22"/>
              </w:rPr>
            </w:pPr>
            <w:r w:rsidRPr="00861F98">
              <w:rPr>
                <w:rFonts w:ascii="Arial" w:hAnsi="Arial" w:cs="Arial"/>
                <w:sz w:val="22"/>
                <w:szCs w:val="22"/>
              </w:rPr>
              <w:t>Commitment to diversity and equal opportunities at work</w:t>
            </w:r>
          </w:p>
          <w:p w:rsidR="007B7FCD" w:rsidRPr="00861F98" w:rsidRDefault="007B7FCD" w:rsidP="007B7FCD">
            <w:pPr>
              <w:ind w:left="170"/>
              <w:contextualSpacing/>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7B7FCD"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7B7FCD" w:rsidRDefault="007B7FCD" w:rsidP="007B7FCD">
            <w:pPr>
              <w:jc w:val="center"/>
              <w:rPr>
                <w:rFonts w:ascii="Arial" w:hAnsi="Arial" w:cs="Arial"/>
                <w:sz w:val="22"/>
                <w:szCs w:val="22"/>
              </w:rPr>
            </w:pPr>
          </w:p>
        </w:tc>
      </w:tr>
      <w:tr w:rsidR="007B7FCD" w:rsidRPr="00ED002B" w:rsidTr="00861F98">
        <w:trPr>
          <w:cantSplit/>
          <w:trHeight w:val="113"/>
        </w:trPr>
        <w:tc>
          <w:tcPr>
            <w:tcW w:w="7797" w:type="dxa"/>
            <w:tcBorders>
              <w:top w:val="single" w:sz="4" w:space="0" w:color="auto"/>
              <w:left w:val="single" w:sz="4" w:space="0" w:color="auto"/>
              <w:bottom w:val="single" w:sz="4" w:space="0" w:color="auto"/>
              <w:right w:val="single" w:sz="4" w:space="0" w:color="auto"/>
            </w:tcBorders>
          </w:tcPr>
          <w:p w:rsidR="007B7FCD" w:rsidRPr="00861F98" w:rsidRDefault="00861F98" w:rsidP="007B7FCD">
            <w:pPr>
              <w:ind w:left="170"/>
              <w:contextualSpacing/>
              <w:rPr>
                <w:rFonts w:ascii="Arial" w:hAnsi="Arial" w:cs="Arial"/>
                <w:sz w:val="22"/>
                <w:szCs w:val="22"/>
              </w:rPr>
            </w:pPr>
            <w:r w:rsidRPr="00861F98">
              <w:rPr>
                <w:rFonts w:ascii="Arial" w:hAnsi="Arial" w:cs="Arial"/>
                <w:sz w:val="22"/>
                <w:szCs w:val="22"/>
              </w:rPr>
              <w:t>Commitment to service user participation and involvement</w:t>
            </w: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B7FCD"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7B7FCD" w:rsidRDefault="007B7FCD" w:rsidP="007B7FCD">
            <w:pPr>
              <w:jc w:val="center"/>
              <w:rPr>
                <w:rFonts w:ascii="Arial" w:hAnsi="Arial" w:cs="Arial"/>
                <w:sz w:val="22"/>
                <w:szCs w:val="22"/>
              </w:rPr>
            </w:pPr>
          </w:p>
        </w:tc>
      </w:tr>
      <w:tr w:rsidR="00861F98" w:rsidRPr="00ED002B" w:rsidTr="00861F98">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7B7FCD">
            <w:pPr>
              <w:ind w:left="170"/>
              <w:contextualSpacing/>
              <w:rPr>
                <w:rFonts w:ascii="Arial" w:hAnsi="Arial" w:cs="Arial"/>
                <w:sz w:val="22"/>
                <w:szCs w:val="22"/>
              </w:rPr>
            </w:pPr>
            <w:r>
              <w:rPr>
                <w:rFonts w:ascii="Arial" w:hAnsi="Arial" w:cs="Arial"/>
                <w:sz w:val="22"/>
                <w:szCs w:val="22"/>
              </w:rPr>
              <w:t>Other</w:t>
            </w: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61F98" w:rsidRDefault="00861F98" w:rsidP="007B7FCD">
            <w:pPr>
              <w:jc w:val="center"/>
              <w:rPr>
                <w:rFonts w:ascii="Arial" w:hAnsi="Arial" w:cs="Arial"/>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861F98" w:rsidRDefault="00861F98" w:rsidP="007B7FCD">
            <w:pPr>
              <w:jc w:val="center"/>
              <w:rPr>
                <w:rFonts w:ascii="Arial" w:hAnsi="Arial" w:cs="Arial"/>
                <w:sz w:val="22"/>
                <w:szCs w:val="22"/>
              </w:rPr>
            </w:pPr>
          </w:p>
        </w:tc>
      </w:tr>
      <w:tr w:rsidR="00861F98" w:rsidRPr="00ED002B" w:rsidTr="00861F98">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861F98">
            <w:pPr>
              <w:ind w:left="175"/>
              <w:rPr>
                <w:rFonts w:ascii="Arial" w:hAnsi="Arial" w:cs="Arial"/>
                <w:sz w:val="22"/>
                <w:szCs w:val="22"/>
              </w:rPr>
            </w:pPr>
            <w:r w:rsidRPr="00861F98">
              <w:rPr>
                <w:rFonts w:ascii="Arial" w:hAnsi="Arial" w:cs="Arial"/>
                <w:sz w:val="22"/>
                <w:szCs w:val="22"/>
              </w:rPr>
              <w:t>Seeking candidates from the LGBTQ+ community</w:t>
            </w:r>
          </w:p>
          <w:p w:rsidR="00861F98" w:rsidRPr="00861F98" w:rsidRDefault="00861F98" w:rsidP="007B7FCD">
            <w:pPr>
              <w:ind w:left="170"/>
              <w:contextualSpacing/>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61F98" w:rsidRDefault="007E4EA9" w:rsidP="007B7FCD">
            <w:pPr>
              <w:jc w:val="center"/>
              <w:rPr>
                <w:rFonts w:ascii="Arial" w:hAnsi="Arial" w:cs="Arial"/>
                <w:sz w:val="22"/>
                <w:szCs w:val="22"/>
              </w:rPr>
            </w:pPr>
            <w:r w:rsidRPr="00126F70">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861F98" w:rsidRDefault="00861F98" w:rsidP="007B7FCD">
            <w:pPr>
              <w:jc w:val="center"/>
              <w:rPr>
                <w:rFonts w:ascii="Arial" w:hAnsi="Arial" w:cs="Arial"/>
                <w:sz w:val="22"/>
                <w:szCs w:val="22"/>
              </w:rPr>
            </w:pPr>
          </w:p>
        </w:tc>
      </w:tr>
      <w:tr w:rsidR="00861F98" w:rsidRPr="00ED002B" w:rsidTr="00917095">
        <w:trPr>
          <w:cantSplit/>
          <w:trHeight w:val="113"/>
        </w:trPr>
        <w:tc>
          <w:tcPr>
            <w:tcW w:w="7797" w:type="dxa"/>
            <w:tcBorders>
              <w:top w:val="single" w:sz="4" w:space="0" w:color="auto"/>
              <w:left w:val="single" w:sz="4" w:space="0" w:color="auto"/>
              <w:bottom w:val="single" w:sz="4" w:space="0" w:color="auto"/>
              <w:right w:val="single" w:sz="4" w:space="0" w:color="auto"/>
            </w:tcBorders>
          </w:tcPr>
          <w:p w:rsidR="00861F98" w:rsidRPr="00861F98" w:rsidRDefault="00861F98" w:rsidP="007B7FCD">
            <w:pPr>
              <w:ind w:left="170"/>
              <w:contextualSpacing/>
              <w:rPr>
                <w:rFonts w:ascii="Arial" w:hAnsi="Arial" w:cs="Arial"/>
                <w:sz w:val="22"/>
                <w:szCs w:val="22"/>
              </w:rPr>
            </w:pPr>
            <w:r w:rsidRPr="00861F98">
              <w:rPr>
                <w:rFonts w:ascii="Arial" w:hAnsi="Arial" w:cs="Arial"/>
                <w:sz w:val="22"/>
                <w:szCs w:val="22"/>
              </w:rPr>
              <w:t>A current, full driving licence and access to appropriate motorised transport is essential.</w:t>
            </w: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861F98" w:rsidRDefault="005D3878" w:rsidP="007B7FCD">
            <w:pPr>
              <w:jc w:val="center"/>
              <w:rPr>
                <w:rFonts w:ascii="Arial" w:hAnsi="Arial" w:cs="Arial"/>
                <w:sz w:val="22"/>
                <w:szCs w:val="22"/>
              </w:rPr>
            </w:pPr>
            <w:r>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861F98" w:rsidRDefault="00861F98" w:rsidP="007B7FCD">
            <w:pPr>
              <w:jc w:val="center"/>
              <w:rPr>
                <w:rFonts w:ascii="Arial" w:hAnsi="Arial" w:cs="Arial"/>
                <w:sz w:val="22"/>
                <w:szCs w:val="22"/>
              </w:rPr>
            </w:pPr>
          </w:p>
        </w:tc>
      </w:tr>
    </w:tbl>
    <w:p w:rsidR="00ED002B" w:rsidRPr="00ED002B" w:rsidRDefault="00ED002B" w:rsidP="00ED002B"/>
    <w:sectPr w:rsidR="00ED002B" w:rsidRPr="00ED002B" w:rsidSect="007B7FCD">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0FD" w:rsidRDefault="009800FD">
      <w:r>
        <w:separator/>
      </w:r>
    </w:p>
  </w:endnote>
  <w:endnote w:type="continuationSeparator" w:id="0">
    <w:p w:rsidR="009800FD" w:rsidRDefault="009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FE74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0FD" w:rsidRDefault="009800FD">
      <w:r>
        <w:separator/>
      </w:r>
    </w:p>
  </w:footnote>
  <w:footnote w:type="continuationSeparator" w:id="0">
    <w:p w:rsidR="009800FD" w:rsidRDefault="0098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54705"/>
    <w:multiLevelType w:val="multilevel"/>
    <w:tmpl w:val="DAD0F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C0ACF"/>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B735B7"/>
    <w:multiLevelType w:val="multilevel"/>
    <w:tmpl w:val="2976F3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E5D80"/>
    <w:multiLevelType w:val="hybridMultilevel"/>
    <w:tmpl w:val="950ED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5690E"/>
    <w:multiLevelType w:val="hybridMultilevel"/>
    <w:tmpl w:val="FC1209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3"/>
  </w:num>
  <w:num w:numId="6">
    <w:abstractNumId w:val="9"/>
  </w:num>
  <w:num w:numId="7">
    <w:abstractNumId w:val="1"/>
  </w:num>
  <w:num w:numId="8">
    <w:abstractNumId w:val="2"/>
  </w:num>
  <w:num w:numId="9">
    <w:abstractNumId w:val="10"/>
  </w:num>
  <w:num w:numId="10">
    <w:abstractNumId w:val="6"/>
  </w:num>
  <w:num w:numId="11">
    <w:abstractNumId w:val="0"/>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5B"/>
    <w:rsid w:val="00002F2E"/>
    <w:rsid w:val="00013F31"/>
    <w:rsid w:val="00025783"/>
    <w:rsid w:val="00060E95"/>
    <w:rsid w:val="00075A56"/>
    <w:rsid w:val="000C5D14"/>
    <w:rsid w:val="000E5EDF"/>
    <w:rsid w:val="00112398"/>
    <w:rsid w:val="00126F70"/>
    <w:rsid w:val="001324D7"/>
    <w:rsid w:val="00162031"/>
    <w:rsid w:val="0017677E"/>
    <w:rsid w:val="00194FA3"/>
    <w:rsid w:val="001A412D"/>
    <w:rsid w:val="001B21E3"/>
    <w:rsid w:val="001B539A"/>
    <w:rsid w:val="001C4307"/>
    <w:rsid w:val="001C6217"/>
    <w:rsid w:val="001C6413"/>
    <w:rsid w:val="001D1B3C"/>
    <w:rsid w:val="001E0802"/>
    <w:rsid w:val="001F04F7"/>
    <w:rsid w:val="00215A4C"/>
    <w:rsid w:val="00222729"/>
    <w:rsid w:val="00242C75"/>
    <w:rsid w:val="00254387"/>
    <w:rsid w:val="00265B76"/>
    <w:rsid w:val="00287DEA"/>
    <w:rsid w:val="002A4636"/>
    <w:rsid w:val="002A7FB9"/>
    <w:rsid w:val="002B4468"/>
    <w:rsid w:val="002C0BBE"/>
    <w:rsid w:val="002C233E"/>
    <w:rsid w:val="002E1593"/>
    <w:rsid w:val="00301827"/>
    <w:rsid w:val="0032188F"/>
    <w:rsid w:val="00324A4F"/>
    <w:rsid w:val="00326854"/>
    <w:rsid w:val="00326D3E"/>
    <w:rsid w:val="00337E6B"/>
    <w:rsid w:val="00351064"/>
    <w:rsid w:val="00361DC1"/>
    <w:rsid w:val="00382E13"/>
    <w:rsid w:val="003B1EE6"/>
    <w:rsid w:val="003E13FA"/>
    <w:rsid w:val="003F5056"/>
    <w:rsid w:val="0042307C"/>
    <w:rsid w:val="004515C5"/>
    <w:rsid w:val="00456A91"/>
    <w:rsid w:val="00460627"/>
    <w:rsid w:val="004757E5"/>
    <w:rsid w:val="0048324E"/>
    <w:rsid w:val="004A0D86"/>
    <w:rsid w:val="004A519A"/>
    <w:rsid w:val="004B0043"/>
    <w:rsid w:val="004B6E4C"/>
    <w:rsid w:val="004B6E80"/>
    <w:rsid w:val="00527B32"/>
    <w:rsid w:val="005356CD"/>
    <w:rsid w:val="0054021C"/>
    <w:rsid w:val="005611DE"/>
    <w:rsid w:val="005667C4"/>
    <w:rsid w:val="005A0A19"/>
    <w:rsid w:val="005A6C27"/>
    <w:rsid w:val="005B0E3E"/>
    <w:rsid w:val="005B2F32"/>
    <w:rsid w:val="005B7611"/>
    <w:rsid w:val="005C1DCC"/>
    <w:rsid w:val="005C4CCF"/>
    <w:rsid w:val="005D3878"/>
    <w:rsid w:val="005D5AEA"/>
    <w:rsid w:val="005E4A41"/>
    <w:rsid w:val="005E4B4E"/>
    <w:rsid w:val="005F2274"/>
    <w:rsid w:val="00632A30"/>
    <w:rsid w:val="006345B0"/>
    <w:rsid w:val="00650A96"/>
    <w:rsid w:val="00651647"/>
    <w:rsid w:val="00660F9D"/>
    <w:rsid w:val="00676FC2"/>
    <w:rsid w:val="00677009"/>
    <w:rsid w:val="00697023"/>
    <w:rsid w:val="006A0DFD"/>
    <w:rsid w:val="006B1DF4"/>
    <w:rsid w:val="006C3B90"/>
    <w:rsid w:val="006C4E60"/>
    <w:rsid w:val="006C7BBF"/>
    <w:rsid w:val="006D0C9F"/>
    <w:rsid w:val="006E6107"/>
    <w:rsid w:val="006F6A53"/>
    <w:rsid w:val="00706CB8"/>
    <w:rsid w:val="00715043"/>
    <w:rsid w:val="00743A66"/>
    <w:rsid w:val="007463F9"/>
    <w:rsid w:val="007559DF"/>
    <w:rsid w:val="00775CB0"/>
    <w:rsid w:val="0077638E"/>
    <w:rsid w:val="0078067C"/>
    <w:rsid w:val="0078113E"/>
    <w:rsid w:val="007B4E42"/>
    <w:rsid w:val="007B7FCD"/>
    <w:rsid w:val="007C1C07"/>
    <w:rsid w:val="007C3EBD"/>
    <w:rsid w:val="007D3459"/>
    <w:rsid w:val="007D49C9"/>
    <w:rsid w:val="007D4D8B"/>
    <w:rsid w:val="007D695B"/>
    <w:rsid w:val="007E4EA9"/>
    <w:rsid w:val="007F0CA7"/>
    <w:rsid w:val="008121FE"/>
    <w:rsid w:val="00820F80"/>
    <w:rsid w:val="0084146A"/>
    <w:rsid w:val="0084670D"/>
    <w:rsid w:val="00851D5B"/>
    <w:rsid w:val="0086108C"/>
    <w:rsid w:val="00861F98"/>
    <w:rsid w:val="00880B90"/>
    <w:rsid w:val="00890C7C"/>
    <w:rsid w:val="008B1C4D"/>
    <w:rsid w:val="008D2C5D"/>
    <w:rsid w:val="00917095"/>
    <w:rsid w:val="009308A2"/>
    <w:rsid w:val="009364CC"/>
    <w:rsid w:val="009645A3"/>
    <w:rsid w:val="00973E91"/>
    <w:rsid w:val="009763EF"/>
    <w:rsid w:val="009800FD"/>
    <w:rsid w:val="00997B9C"/>
    <w:rsid w:val="009A41D0"/>
    <w:rsid w:val="009A5785"/>
    <w:rsid w:val="009A6797"/>
    <w:rsid w:val="009B671A"/>
    <w:rsid w:val="009C1501"/>
    <w:rsid w:val="009C5933"/>
    <w:rsid w:val="00A02E92"/>
    <w:rsid w:val="00A0721B"/>
    <w:rsid w:val="00A172C4"/>
    <w:rsid w:val="00A17DF1"/>
    <w:rsid w:val="00A53967"/>
    <w:rsid w:val="00A64C5B"/>
    <w:rsid w:val="00A67DF8"/>
    <w:rsid w:val="00A71616"/>
    <w:rsid w:val="00A861A6"/>
    <w:rsid w:val="00AA5FB0"/>
    <w:rsid w:val="00AC6972"/>
    <w:rsid w:val="00AD62F4"/>
    <w:rsid w:val="00AF09E0"/>
    <w:rsid w:val="00AF44F5"/>
    <w:rsid w:val="00AF520E"/>
    <w:rsid w:val="00B33830"/>
    <w:rsid w:val="00B37F91"/>
    <w:rsid w:val="00B45579"/>
    <w:rsid w:val="00B7035C"/>
    <w:rsid w:val="00B91F9D"/>
    <w:rsid w:val="00B96BD9"/>
    <w:rsid w:val="00BA0BFE"/>
    <w:rsid w:val="00BA1190"/>
    <w:rsid w:val="00BA6530"/>
    <w:rsid w:val="00BB38A3"/>
    <w:rsid w:val="00BD1E53"/>
    <w:rsid w:val="00BD3629"/>
    <w:rsid w:val="00BE11EE"/>
    <w:rsid w:val="00C0156F"/>
    <w:rsid w:val="00C22BB8"/>
    <w:rsid w:val="00C36213"/>
    <w:rsid w:val="00C417BC"/>
    <w:rsid w:val="00C5414E"/>
    <w:rsid w:val="00C734DB"/>
    <w:rsid w:val="00C766BE"/>
    <w:rsid w:val="00C8434C"/>
    <w:rsid w:val="00CB552B"/>
    <w:rsid w:val="00CB601C"/>
    <w:rsid w:val="00CC580C"/>
    <w:rsid w:val="00CC7162"/>
    <w:rsid w:val="00CE650C"/>
    <w:rsid w:val="00CF0D89"/>
    <w:rsid w:val="00CF7D80"/>
    <w:rsid w:val="00D001A7"/>
    <w:rsid w:val="00D26E4E"/>
    <w:rsid w:val="00D34632"/>
    <w:rsid w:val="00D42602"/>
    <w:rsid w:val="00D5022A"/>
    <w:rsid w:val="00D544B9"/>
    <w:rsid w:val="00D719EF"/>
    <w:rsid w:val="00DA25C4"/>
    <w:rsid w:val="00DA4A41"/>
    <w:rsid w:val="00DA584C"/>
    <w:rsid w:val="00DB044D"/>
    <w:rsid w:val="00DB70A7"/>
    <w:rsid w:val="00DE005B"/>
    <w:rsid w:val="00DE7051"/>
    <w:rsid w:val="00DF7DEF"/>
    <w:rsid w:val="00E023D3"/>
    <w:rsid w:val="00E16281"/>
    <w:rsid w:val="00E65475"/>
    <w:rsid w:val="00E72AAE"/>
    <w:rsid w:val="00E93E9D"/>
    <w:rsid w:val="00EB610C"/>
    <w:rsid w:val="00ED002B"/>
    <w:rsid w:val="00ED14F1"/>
    <w:rsid w:val="00EE64F8"/>
    <w:rsid w:val="00F002C3"/>
    <w:rsid w:val="00F23CD9"/>
    <w:rsid w:val="00F842D2"/>
    <w:rsid w:val="00FB4360"/>
    <w:rsid w:val="00FC221C"/>
    <w:rsid w:val="00FE1E7F"/>
    <w:rsid w:val="00FE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9925F"/>
  <w15:docId w15:val="{2B93CB40-10F5-4D5D-A080-580E7AB8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10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869">
      <w:bodyDiv w:val="1"/>
      <w:marLeft w:val="0"/>
      <w:marRight w:val="0"/>
      <w:marTop w:val="0"/>
      <w:marBottom w:val="0"/>
      <w:divBdr>
        <w:top w:val="none" w:sz="0" w:space="0" w:color="auto"/>
        <w:left w:val="none" w:sz="0" w:space="0" w:color="auto"/>
        <w:bottom w:val="none" w:sz="0" w:space="0" w:color="auto"/>
        <w:right w:val="none" w:sz="0" w:space="0" w:color="auto"/>
      </w:divBdr>
    </w:div>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 w:id="14877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DA6B-C729-41E7-A081-9F201AFF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Jane Stewart</cp:lastModifiedBy>
  <cp:revision>13</cp:revision>
  <cp:lastPrinted>2017-06-27T13:43:00Z</cp:lastPrinted>
  <dcterms:created xsi:type="dcterms:W3CDTF">2023-05-17T11:16:00Z</dcterms:created>
  <dcterms:modified xsi:type="dcterms:W3CDTF">2023-05-19T15:21:00Z</dcterms:modified>
</cp:coreProperties>
</file>