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62B8" w14:textId="70FC7C93" w:rsidR="00096F6C" w:rsidRPr="00EE07E8" w:rsidRDefault="007327C0" w:rsidP="00081C26">
      <w:pPr>
        <w:ind w:left="4320"/>
        <w:jc w:val="righ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2143FDE1" wp14:editId="6BA55D2D">
            <wp:simplePos x="0" y="0"/>
            <wp:positionH relativeFrom="margin">
              <wp:posOffset>4185920</wp:posOffset>
            </wp:positionH>
            <wp:positionV relativeFrom="paragraph">
              <wp:posOffset>-49530</wp:posOffset>
            </wp:positionV>
            <wp:extent cx="1963521" cy="544769"/>
            <wp:effectExtent l="0" t="0" r="0" b="8255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ul's Place Main Logo 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521" cy="544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6D4B0" w14:textId="59F5C70C" w:rsidR="00BF7EA9" w:rsidRDefault="00BF7EA9" w:rsidP="0A923D38">
      <w:pPr>
        <w:rPr>
          <w:rFonts w:asciiTheme="minorHAnsi" w:hAnsiTheme="minorHAnsi"/>
          <w:b/>
          <w:sz w:val="40"/>
          <w:szCs w:val="40"/>
        </w:rPr>
      </w:pPr>
    </w:p>
    <w:p w14:paraId="5A29D0ED" w14:textId="646F3CD2" w:rsidR="0A923D38" w:rsidRPr="00BF7EA9" w:rsidRDefault="00E85423" w:rsidP="0A923D38">
      <w:pPr>
        <w:rPr>
          <w:rFonts w:ascii="Arial" w:hAnsi="Arial" w:cs="Arial"/>
          <w:b/>
          <w:sz w:val="40"/>
          <w:szCs w:val="40"/>
        </w:rPr>
      </w:pPr>
      <w:r w:rsidRPr="00BF7EA9">
        <w:rPr>
          <w:rFonts w:ascii="Arial" w:hAnsi="Arial" w:cs="Arial"/>
          <w:b/>
          <w:sz w:val="40"/>
          <w:szCs w:val="40"/>
        </w:rPr>
        <w:t xml:space="preserve">Job Description </w:t>
      </w:r>
    </w:p>
    <w:p w14:paraId="0820BC6D" w14:textId="36FE2068" w:rsidR="0A923D38" w:rsidRDefault="00E85423" w:rsidP="0A923D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E0DBF" wp14:editId="1B0F8816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61626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4725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85pt" to="485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072667F7" w14:textId="0CFE55BF" w:rsidR="0A923D38" w:rsidRPr="00E85423" w:rsidRDefault="0A923D38" w:rsidP="0A923D38">
      <w:pPr>
        <w:rPr>
          <w:rFonts w:asciiTheme="minorHAnsi" w:hAnsiTheme="minorHAnsi"/>
        </w:rPr>
      </w:pPr>
    </w:p>
    <w:p w14:paraId="2ED3C376" w14:textId="020DE939" w:rsidR="00E85423" w:rsidRPr="00BF7EA9" w:rsidRDefault="00E85423" w:rsidP="0A923D38">
      <w:pPr>
        <w:rPr>
          <w:rFonts w:ascii="Arial" w:hAnsi="Arial" w:cs="Arial"/>
          <w:sz w:val="22"/>
          <w:szCs w:val="22"/>
        </w:rPr>
      </w:pPr>
      <w:r w:rsidRPr="00BF7EA9">
        <w:rPr>
          <w:rFonts w:ascii="Arial" w:hAnsi="Arial" w:cs="Arial"/>
          <w:sz w:val="22"/>
          <w:szCs w:val="22"/>
        </w:rPr>
        <w:t>Title:</w:t>
      </w:r>
      <w:r w:rsidRPr="00BF7EA9">
        <w:rPr>
          <w:rFonts w:ascii="Arial" w:hAnsi="Arial" w:cs="Arial"/>
          <w:sz w:val="22"/>
          <w:szCs w:val="22"/>
        </w:rPr>
        <w:tab/>
      </w:r>
      <w:r w:rsidRPr="00BF7EA9">
        <w:rPr>
          <w:rFonts w:ascii="Arial" w:hAnsi="Arial" w:cs="Arial"/>
          <w:sz w:val="22"/>
          <w:szCs w:val="22"/>
        </w:rPr>
        <w:tab/>
      </w:r>
      <w:r w:rsidR="00BF7EA9" w:rsidRPr="00BF7EA9">
        <w:rPr>
          <w:rFonts w:ascii="Arial" w:hAnsi="Arial" w:cs="Arial"/>
          <w:sz w:val="22"/>
          <w:szCs w:val="22"/>
        </w:rPr>
        <w:tab/>
      </w:r>
      <w:r w:rsidR="000304E3">
        <w:rPr>
          <w:rFonts w:ascii="Arial" w:hAnsi="Arial" w:cs="Arial"/>
          <w:sz w:val="22"/>
          <w:szCs w:val="22"/>
        </w:rPr>
        <w:t xml:space="preserve">Volunteer </w:t>
      </w:r>
      <w:r w:rsidR="00011B8F">
        <w:rPr>
          <w:rFonts w:ascii="Arial" w:hAnsi="Arial" w:cs="Arial"/>
          <w:sz w:val="22"/>
          <w:szCs w:val="22"/>
        </w:rPr>
        <w:t>Development Officer</w:t>
      </w:r>
    </w:p>
    <w:p w14:paraId="3447A572" w14:textId="77777777" w:rsidR="00E85423" w:rsidRPr="00BF7EA9" w:rsidRDefault="00E85423" w:rsidP="0A923D38">
      <w:pPr>
        <w:rPr>
          <w:rFonts w:ascii="Arial" w:hAnsi="Arial" w:cs="Arial"/>
          <w:sz w:val="22"/>
          <w:szCs w:val="22"/>
        </w:rPr>
      </w:pPr>
    </w:p>
    <w:p w14:paraId="56FA854B" w14:textId="2649CDD5" w:rsidR="00E85423" w:rsidRDefault="00E85423" w:rsidP="0A923D38">
      <w:pPr>
        <w:rPr>
          <w:rFonts w:ascii="Arial" w:hAnsi="Arial" w:cs="Arial"/>
          <w:sz w:val="22"/>
          <w:szCs w:val="22"/>
        </w:rPr>
      </w:pPr>
      <w:r w:rsidRPr="00BF7EA9">
        <w:rPr>
          <w:rFonts w:ascii="Arial" w:hAnsi="Arial" w:cs="Arial"/>
          <w:sz w:val="22"/>
          <w:szCs w:val="22"/>
        </w:rPr>
        <w:t>Reports to:</w:t>
      </w:r>
      <w:r w:rsidRPr="00BF7EA9">
        <w:rPr>
          <w:rFonts w:ascii="Arial" w:hAnsi="Arial" w:cs="Arial"/>
          <w:sz w:val="22"/>
          <w:szCs w:val="22"/>
        </w:rPr>
        <w:tab/>
      </w:r>
      <w:r w:rsidRPr="00BF7EA9">
        <w:rPr>
          <w:rFonts w:ascii="Arial" w:hAnsi="Arial" w:cs="Arial"/>
          <w:sz w:val="22"/>
          <w:szCs w:val="22"/>
        </w:rPr>
        <w:tab/>
      </w:r>
      <w:r w:rsidR="00FF272C">
        <w:rPr>
          <w:rFonts w:ascii="Arial" w:hAnsi="Arial" w:cs="Arial"/>
          <w:sz w:val="22"/>
          <w:szCs w:val="22"/>
        </w:rPr>
        <w:t>Day Services Manager</w:t>
      </w:r>
      <w:r w:rsidR="00942E03">
        <w:rPr>
          <w:rFonts w:ascii="Arial" w:hAnsi="Arial" w:cs="Arial"/>
          <w:sz w:val="22"/>
          <w:szCs w:val="22"/>
        </w:rPr>
        <w:t xml:space="preserve">  </w:t>
      </w:r>
    </w:p>
    <w:p w14:paraId="1E663137" w14:textId="517AD04A" w:rsidR="00CF4927" w:rsidRDefault="00CF4927" w:rsidP="0A923D38">
      <w:pPr>
        <w:rPr>
          <w:rFonts w:ascii="Arial" w:hAnsi="Arial" w:cs="Arial"/>
          <w:sz w:val="22"/>
          <w:szCs w:val="22"/>
        </w:rPr>
      </w:pPr>
    </w:p>
    <w:p w14:paraId="0F8CCDEA" w14:textId="657095A5" w:rsidR="007A5349" w:rsidRDefault="00E85423" w:rsidP="0A923D38">
      <w:pPr>
        <w:rPr>
          <w:rFonts w:ascii="Arial" w:hAnsi="Arial" w:cs="Arial"/>
          <w:sz w:val="22"/>
          <w:szCs w:val="22"/>
        </w:rPr>
      </w:pPr>
      <w:r w:rsidRPr="00BF7EA9">
        <w:rPr>
          <w:rFonts w:ascii="Arial" w:hAnsi="Arial" w:cs="Arial"/>
          <w:sz w:val="22"/>
          <w:szCs w:val="22"/>
        </w:rPr>
        <w:t>Remuneration:</w:t>
      </w:r>
      <w:r w:rsidRPr="00BF7EA9">
        <w:rPr>
          <w:rFonts w:ascii="Arial" w:hAnsi="Arial" w:cs="Arial"/>
          <w:sz w:val="22"/>
          <w:szCs w:val="22"/>
        </w:rPr>
        <w:tab/>
      </w:r>
      <w:r w:rsidR="00957F92" w:rsidRPr="007A5349">
        <w:rPr>
          <w:rFonts w:ascii="Arial" w:hAnsi="Arial" w:cs="Arial"/>
          <w:sz w:val="22"/>
          <w:szCs w:val="22"/>
        </w:rPr>
        <w:t>£</w:t>
      </w:r>
      <w:r w:rsidR="000304E3">
        <w:rPr>
          <w:rFonts w:ascii="Arial" w:hAnsi="Arial" w:cs="Arial"/>
          <w:sz w:val="22"/>
          <w:szCs w:val="22"/>
        </w:rPr>
        <w:t>2</w:t>
      </w:r>
      <w:r w:rsidR="00011B8F">
        <w:rPr>
          <w:rFonts w:ascii="Arial" w:hAnsi="Arial" w:cs="Arial"/>
          <w:sz w:val="22"/>
          <w:szCs w:val="22"/>
        </w:rPr>
        <w:t>6,400</w:t>
      </w:r>
      <w:r w:rsidR="000304E3">
        <w:rPr>
          <w:rFonts w:ascii="Arial" w:hAnsi="Arial" w:cs="Arial"/>
          <w:sz w:val="22"/>
          <w:szCs w:val="22"/>
        </w:rPr>
        <w:t xml:space="preserve"> </w:t>
      </w:r>
    </w:p>
    <w:p w14:paraId="5DE9FA45" w14:textId="77777777" w:rsidR="000339C7" w:rsidRPr="00BF7EA9" w:rsidRDefault="000339C7" w:rsidP="0A923D38">
      <w:pPr>
        <w:rPr>
          <w:rFonts w:ascii="Arial" w:hAnsi="Arial" w:cs="Arial"/>
          <w:sz w:val="22"/>
          <w:szCs w:val="22"/>
        </w:rPr>
      </w:pPr>
    </w:p>
    <w:p w14:paraId="04C2AD8E" w14:textId="56A7FD99" w:rsidR="00E85423" w:rsidRPr="00BF7EA9" w:rsidRDefault="00E85423" w:rsidP="0A923D38">
      <w:pPr>
        <w:rPr>
          <w:rFonts w:ascii="Arial" w:hAnsi="Arial" w:cs="Arial"/>
          <w:sz w:val="22"/>
          <w:szCs w:val="22"/>
        </w:rPr>
      </w:pPr>
      <w:r w:rsidRPr="00BF7EA9">
        <w:rPr>
          <w:rFonts w:ascii="Arial" w:hAnsi="Arial" w:cs="Arial"/>
          <w:sz w:val="22"/>
          <w:szCs w:val="22"/>
        </w:rPr>
        <w:t>Hours:</w:t>
      </w:r>
      <w:r w:rsidRPr="00BF7EA9">
        <w:rPr>
          <w:rFonts w:ascii="Arial" w:hAnsi="Arial" w:cs="Arial"/>
          <w:sz w:val="22"/>
          <w:szCs w:val="22"/>
        </w:rPr>
        <w:tab/>
      </w:r>
      <w:r w:rsidRPr="00BF7EA9">
        <w:rPr>
          <w:rFonts w:ascii="Arial" w:hAnsi="Arial" w:cs="Arial"/>
          <w:sz w:val="22"/>
          <w:szCs w:val="22"/>
        </w:rPr>
        <w:tab/>
      </w:r>
      <w:r w:rsidRPr="00BF7EA9">
        <w:rPr>
          <w:rFonts w:ascii="Arial" w:hAnsi="Arial" w:cs="Arial"/>
          <w:sz w:val="22"/>
          <w:szCs w:val="22"/>
        </w:rPr>
        <w:tab/>
      </w:r>
      <w:r w:rsidR="00FF272C">
        <w:rPr>
          <w:rFonts w:ascii="Arial" w:hAnsi="Arial" w:cs="Arial"/>
          <w:sz w:val="22"/>
          <w:szCs w:val="22"/>
        </w:rPr>
        <w:t>37</w:t>
      </w:r>
      <w:r w:rsidR="007327C0">
        <w:rPr>
          <w:rFonts w:ascii="Arial" w:hAnsi="Arial" w:cs="Arial"/>
          <w:sz w:val="22"/>
          <w:szCs w:val="22"/>
        </w:rPr>
        <w:t xml:space="preserve"> hours </w:t>
      </w:r>
      <w:r w:rsidR="000304E3">
        <w:rPr>
          <w:rFonts w:ascii="Arial" w:hAnsi="Arial" w:cs="Arial"/>
          <w:sz w:val="22"/>
          <w:szCs w:val="22"/>
        </w:rPr>
        <w:t>per week</w:t>
      </w:r>
      <w:r w:rsidR="00FF272C">
        <w:rPr>
          <w:rFonts w:ascii="Arial" w:hAnsi="Arial" w:cs="Arial"/>
          <w:sz w:val="22"/>
          <w:szCs w:val="22"/>
        </w:rPr>
        <w:t xml:space="preserve"> full time</w:t>
      </w:r>
    </w:p>
    <w:p w14:paraId="01643E95" w14:textId="77777777" w:rsidR="00E85423" w:rsidRPr="00BF7EA9" w:rsidRDefault="00E85423" w:rsidP="0A923D38">
      <w:pPr>
        <w:rPr>
          <w:rFonts w:ascii="Arial" w:hAnsi="Arial" w:cs="Arial"/>
          <w:sz w:val="22"/>
          <w:szCs w:val="22"/>
        </w:rPr>
      </w:pPr>
    </w:p>
    <w:p w14:paraId="4C172AE4" w14:textId="05B8B60B" w:rsidR="000358A2" w:rsidRDefault="00E85423" w:rsidP="00FF272C">
      <w:pPr>
        <w:rPr>
          <w:rFonts w:ascii="Arial" w:hAnsi="Arial" w:cs="Arial"/>
          <w:sz w:val="22"/>
          <w:szCs w:val="22"/>
        </w:rPr>
      </w:pPr>
      <w:r w:rsidRPr="00BF7EA9">
        <w:rPr>
          <w:rFonts w:ascii="Arial" w:hAnsi="Arial" w:cs="Arial"/>
          <w:sz w:val="22"/>
          <w:szCs w:val="22"/>
        </w:rPr>
        <w:t>Based:</w:t>
      </w:r>
      <w:r w:rsidRPr="00BF7EA9">
        <w:rPr>
          <w:rFonts w:ascii="Arial" w:hAnsi="Arial" w:cs="Arial"/>
          <w:sz w:val="22"/>
          <w:szCs w:val="22"/>
        </w:rPr>
        <w:tab/>
      </w:r>
      <w:r w:rsidRPr="00BF7EA9">
        <w:rPr>
          <w:rFonts w:ascii="Arial" w:hAnsi="Arial" w:cs="Arial"/>
          <w:sz w:val="22"/>
          <w:szCs w:val="22"/>
        </w:rPr>
        <w:tab/>
      </w:r>
      <w:r w:rsidR="00BF7EA9">
        <w:rPr>
          <w:rFonts w:ascii="Arial" w:hAnsi="Arial" w:cs="Arial"/>
          <w:sz w:val="22"/>
          <w:szCs w:val="22"/>
        </w:rPr>
        <w:tab/>
      </w:r>
      <w:r w:rsidR="000339C7">
        <w:rPr>
          <w:rFonts w:ascii="Arial" w:hAnsi="Arial" w:cs="Arial"/>
          <w:sz w:val="22"/>
          <w:szCs w:val="22"/>
        </w:rPr>
        <w:t>Paul’s Place</w:t>
      </w:r>
    </w:p>
    <w:p w14:paraId="394BD379" w14:textId="77777777" w:rsidR="00FF272C" w:rsidRDefault="00FF272C" w:rsidP="00FF272C">
      <w:pPr>
        <w:rPr>
          <w:rFonts w:ascii="Arial" w:hAnsi="Arial" w:cs="Arial"/>
          <w:sz w:val="22"/>
          <w:szCs w:val="22"/>
        </w:rPr>
      </w:pPr>
    </w:p>
    <w:p w14:paraId="4F9DD6D9" w14:textId="157450B5" w:rsidR="000358A2" w:rsidRDefault="000358A2" w:rsidP="000358A2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Terms:</w:t>
      </w:r>
      <w:r>
        <w:rPr>
          <w:rFonts w:ascii="Arial" w:hAnsi="Arial" w:cs="Arial"/>
          <w:sz w:val="22"/>
          <w:szCs w:val="22"/>
        </w:rPr>
        <w:tab/>
        <w:t>Permanent, 2</w:t>
      </w:r>
      <w:r w:rsidR="00FF272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days annual leave entitlement plus bank holidays</w:t>
      </w:r>
      <w:r w:rsidR="00FF272C">
        <w:rPr>
          <w:rFonts w:ascii="Arial" w:hAnsi="Arial" w:cs="Arial"/>
          <w:sz w:val="22"/>
          <w:szCs w:val="22"/>
        </w:rPr>
        <w:t xml:space="preserve"> with</w:t>
      </w:r>
      <w:r>
        <w:rPr>
          <w:rFonts w:ascii="Arial" w:hAnsi="Arial" w:cs="Arial"/>
          <w:sz w:val="22"/>
          <w:szCs w:val="22"/>
        </w:rPr>
        <w:t xml:space="preserve"> occasional weekend and evening working</w:t>
      </w:r>
    </w:p>
    <w:p w14:paraId="75481ADF" w14:textId="77777777" w:rsidR="000358A2" w:rsidRDefault="000358A2" w:rsidP="000358A2">
      <w:pPr>
        <w:ind w:left="2160" w:hanging="2160"/>
        <w:rPr>
          <w:rFonts w:ascii="Arial" w:hAnsi="Arial" w:cs="Arial"/>
          <w:sz w:val="22"/>
          <w:szCs w:val="22"/>
        </w:rPr>
      </w:pPr>
    </w:p>
    <w:p w14:paraId="6A3BC742" w14:textId="2A48E388" w:rsidR="000358A2" w:rsidRPr="00BF7EA9" w:rsidRDefault="000358A2" w:rsidP="000358A2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DBS Status:</w:t>
      </w:r>
      <w:r>
        <w:rPr>
          <w:rFonts w:ascii="Arial" w:hAnsi="Arial" w:cs="Arial"/>
          <w:sz w:val="22"/>
          <w:szCs w:val="22"/>
        </w:rPr>
        <w:tab/>
        <w:t xml:space="preserve">Enhanced DBS </w:t>
      </w:r>
    </w:p>
    <w:p w14:paraId="0F4C91F2" w14:textId="77777777" w:rsidR="00E85423" w:rsidRPr="00BF7EA9" w:rsidRDefault="00E85423" w:rsidP="0A923D38">
      <w:pPr>
        <w:rPr>
          <w:rFonts w:ascii="Arial" w:hAnsi="Arial" w:cs="Arial"/>
          <w:sz w:val="22"/>
          <w:szCs w:val="22"/>
        </w:rPr>
      </w:pPr>
    </w:p>
    <w:p w14:paraId="142916AD" w14:textId="77777777" w:rsidR="00E85423" w:rsidRPr="00BF7EA9" w:rsidRDefault="00E85423" w:rsidP="00E85423">
      <w:pPr>
        <w:rPr>
          <w:rFonts w:ascii="Arial" w:hAnsi="Arial" w:cs="Arial"/>
          <w:sz w:val="22"/>
          <w:szCs w:val="22"/>
        </w:rPr>
      </w:pPr>
    </w:p>
    <w:p w14:paraId="4F3BA7FF" w14:textId="77777777" w:rsidR="000304E3" w:rsidRDefault="00E85423" w:rsidP="00E85423">
      <w:pPr>
        <w:rPr>
          <w:rFonts w:ascii="Arial" w:eastAsiaTheme="minorHAnsi" w:hAnsi="Arial" w:cs="Arial"/>
          <w:b/>
          <w:sz w:val="22"/>
          <w:szCs w:val="22"/>
        </w:rPr>
      </w:pPr>
      <w:r w:rsidRPr="0049539A">
        <w:rPr>
          <w:rFonts w:ascii="Arial" w:eastAsiaTheme="minorHAnsi" w:hAnsi="Arial" w:cs="Arial"/>
          <w:b/>
          <w:sz w:val="22"/>
          <w:szCs w:val="22"/>
        </w:rPr>
        <w:t>ROLE PURPOSE</w:t>
      </w:r>
    </w:p>
    <w:p w14:paraId="22659B15" w14:textId="77777777" w:rsidR="00011B8F" w:rsidRDefault="00011B8F" w:rsidP="00E85423">
      <w:pPr>
        <w:rPr>
          <w:rFonts w:ascii="Arial" w:eastAsiaTheme="minorHAnsi" w:hAnsi="Arial" w:cs="Arial"/>
          <w:b/>
          <w:sz w:val="22"/>
          <w:szCs w:val="22"/>
        </w:rPr>
      </w:pPr>
    </w:p>
    <w:p w14:paraId="63720D31" w14:textId="42091D4F" w:rsidR="000304E3" w:rsidRPr="00011B8F" w:rsidRDefault="00011B8F" w:rsidP="00011B8F">
      <w:pPr>
        <w:autoSpaceDE w:val="0"/>
        <w:autoSpaceDN w:val="0"/>
        <w:adjustRightInd w:val="0"/>
        <w:jc w:val="both"/>
        <w:rPr>
          <w:rFonts w:ascii="DejaVuSerifCondensed-Bold" w:hAnsi="DejaVuSerifCondensed-Bold" w:cs="DejaVuSerifCondensed-Bold"/>
          <w:b/>
          <w:bCs/>
          <w:sz w:val="22"/>
          <w:szCs w:val="22"/>
          <w:lang w:eastAsia="ja-JP"/>
        </w:rPr>
      </w:pPr>
      <w:r w:rsidRPr="00011B8F">
        <w:rPr>
          <w:rFonts w:ascii="Arial" w:hAnsi="Arial" w:cs="Arial"/>
          <w:sz w:val="22"/>
          <w:szCs w:val="22"/>
          <w:lang w:eastAsia="ja-JP"/>
        </w:rPr>
        <w:t xml:space="preserve">This role is pivotal to </w:t>
      </w:r>
      <w:r w:rsidR="00FF272C" w:rsidRPr="00011B8F">
        <w:rPr>
          <w:rFonts w:ascii="Arial" w:hAnsi="Arial" w:cs="Arial"/>
          <w:sz w:val="22"/>
          <w:szCs w:val="22"/>
          <w:lang w:eastAsia="ja-JP"/>
        </w:rPr>
        <w:t xml:space="preserve">focus on developing an </w:t>
      </w:r>
      <w:r w:rsidRPr="00011B8F">
        <w:rPr>
          <w:rFonts w:ascii="Arial" w:hAnsi="Arial" w:cs="Arial"/>
          <w:sz w:val="22"/>
          <w:szCs w:val="22"/>
          <w:lang w:eastAsia="ja-JP"/>
        </w:rPr>
        <w:t>in-house</w:t>
      </w:r>
      <w:r w:rsidR="00FF272C" w:rsidRPr="00011B8F">
        <w:rPr>
          <w:rFonts w:ascii="Arial" w:hAnsi="Arial" w:cs="Arial"/>
          <w:sz w:val="22"/>
          <w:szCs w:val="22"/>
          <w:lang w:eastAsia="ja-JP"/>
        </w:rPr>
        <w:t xml:space="preserve"> volunteering program</w:t>
      </w:r>
      <w:r w:rsidR="00A64B64">
        <w:rPr>
          <w:rFonts w:ascii="Arial" w:hAnsi="Arial" w:cs="Arial"/>
          <w:sz w:val="22"/>
          <w:szCs w:val="22"/>
          <w:lang w:eastAsia="ja-JP"/>
        </w:rPr>
        <w:t>me</w:t>
      </w:r>
      <w:r w:rsidR="00FF272C" w:rsidRPr="00011B8F">
        <w:rPr>
          <w:rFonts w:ascii="Arial" w:hAnsi="Arial" w:cs="Arial"/>
          <w:sz w:val="22"/>
          <w:szCs w:val="22"/>
          <w:lang w:eastAsia="ja-JP"/>
        </w:rPr>
        <w:t xml:space="preserve">, with the sole purpose of working with our </w:t>
      </w:r>
      <w:r w:rsidRPr="00011B8F">
        <w:rPr>
          <w:rFonts w:ascii="Arial" w:hAnsi="Arial" w:cs="Arial"/>
          <w:sz w:val="22"/>
          <w:szCs w:val="22"/>
          <w:lang w:eastAsia="ja-JP"/>
        </w:rPr>
        <w:t>members (</w:t>
      </w:r>
      <w:r w:rsidR="00FF272C" w:rsidRPr="00011B8F">
        <w:rPr>
          <w:rFonts w:ascii="Arial" w:hAnsi="Arial" w:cs="Arial"/>
          <w:sz w:val="22"/>
          <w:szCs w:val="22"/>
          <w:lang w:eastAsia="ja-JP"/>
        </w:rPr>
        <w:t>service user</w:t>
      </w:r>
      <w:r w:rsidR="00A64B64">
        <w:rPr>
          <w:rFonts w:ascii="Arial" w:hAnsi="Arial" w:cs="Arial"/>
          <w:sz w:val="22"/>
          <w:szCs w:val="22"/>
          <w:lang w:eastAsia="ja-JP"/>
        </w:rPr>
        <w:t>s</w:t>
      </w:r>
      <w:r w:rsidR="00FF272C" w:rsidRPr="00011B8F">
        <w:rPr>
          <w:rFonts w:ascii="Arial" w:hAnsi="Arial" w:cs="Arial"/>
          <w:sz w:val="22"/>
          <w:szCs w:val="22"/>
          <w:lang w:eastAsia="ja-JP"/>
        </w:rPr>
        <w:t xml:space="preserve">) to develop their confidence and skills to become volunteers at Paul's Place. A </w:t>
      </w:r>
      <w:r w:rsidRPr="00011B8F">
        <w:rPr>
          <w:rFonts w:ascii="Arial" w:hAnsi="Arial" w:cs="Arial"/>
          <w:sz w:val="22"/>
          <w:szCs w:val="22"/>
          <w:lang w:eastAsia="ja-JP"/>
        </w:rPr>
        <w:t>long-term</w:t>
      </w:r>
      <w:r w:rsidR="00FF272C" w:rsidRPr="00011B8F">
        <w:rPr>
          <w:rFonts w:ascii="Arial" w:hAnsi="Arial" w:cs="Arial"/>
          <w:sz w:val="22"/>
          <w:szCs w:val="22"/>
          <w:lang w:eastAsia="ja-JP"/>
        </w:rPr>
        <w:t xml:space="preserve"> outcome would be for those </w:t>
      </w:r>
      <w:r w:rsidRPr="00011B8F">
        <w:rPr>
          <w:rFonts w:ascii="Arial" w:hAnsi="Arial" w:cs="Arial"/>
          <w:sz w:val="22"/>
          <w:szCs w:val="22"/>
          <w:lang w:eastAsia="ja-JP"/>
        </w:rPr>
        <w:t>members</w:t>
      </w:r>
      <w:r w:rsidR="00FF272C" w:rsidRPr="00011B8F">
        <w:rPr>
          <w:rFonts w:ascii="Arial" w:hAnsi="Arial" w:cs="Arial"/>
          <w:sz w:val="22"/>
          <w:szCs w:val="22"/>
          <w:lang w:eastAsia="ja-JP"/>
        </w:rPr>
        <w:t xml:space="preserve"> to feel confident enough to volunteer with in the local community. To make this opportunity a reality we need to be able to develop volunteering opportunities for our members. The </w:t>
      </w:r>
      <w:r>
        <w:rPr>
          <w:rFonts w:ascii="Arial" w:hAnsi="Arial" w:cs="Arial"/>
          <w:sz w:val="22"/>
          <w:szCs w:val="22"/>
          <w:lang w:eastAsia="ja-JP"/>
        </w:rPr>
        <w:t>Development Officer</w:t>
      </w:r>
      <w:r w:rsidR="00FF272C" w:rsidRPr="00011B8F">
        <w:rPr>
          <w:rFonts w:ascii="Arial" w:hAnsi="Arial" w:cs="Arial"/>
          <w:sz w:val="22"/>
          <w:szCs w:val="22"/>
          <w:lang w:eastAsia="ja-JP"/>
        </w:rPr>
        <w:t xml:space="preserve"> </w:t>
      </w:r>
      <w:r w:rsidR="00547EAC">
        <w:rPr>
          <w:rFonts w:ascii="Arial" w:hAnsi="Arial" w:cs="Arial"/>
          <w:sz w:val="22"/>
          <w:szCs w:val="22"/>
          <w:lang w:eastAsia="ja-JP"/>
        </w:rPr>
        <w:t>will</w:t>
      </w:r>
      <w:r w:rsidR="00FF272C" w:rsidRPr="00011B8F">
        <w:rPr>
          <w:rFonts w:ascii="Arial" w:hAnsi="Arial" w:cs="Arial"/>
          <w:sz w:val="22"/>
          <w:szCs w:val="22"/>
          <w:lang w:eastAsia="ja-JP"/>
        </w:rPr>
        <w:t xml:space="preserve"> work with our </w:t>
      </w:r>
      <w:r>
        <w:rPr>
          <w:rFonts w:ascii="Arial" w:hAnsi="Arial" w:cs="Arial"/>
          <w:sz w:val="22"/>
          <w:szCs w:val="22"/>
          <w:lang w:eastAsia="ja-JP"/>
        </w:rPr>
        <w:t>members</w:t>
      </w:r>
      <w:r w:rsidR="00FF272C" w:rsidRPr="00011B8F">
        <w:rPr>
          <w:rFonts w:ascii="Arial" w:hAnsi="Arial" w:cs="Arial"/>
          <w:sz w:val="22"/>
          <w:szCs w:val="22"/>
          <w:lang w:eastAsia="ja-JP"/>
        </w:rPr>
        <w:t xml:space="preserve"> to upskill them to be able to become volunteers initially at Paul</w:t>
      </w:r>
      <w:r>
        <w:rPr>
          <w:rFonts w:ascii="Arial" w:hAnsi="Arial" w:cs="Arial"/>
          <w:sz w:val="22"/>
          <w:szCs w:val="22"/>
          <w:lang w:eastAsia="ja-JP"/>
        </w:rPr>
        <w:t>’</w:t>
      </w:r>
      <w:r w:rsidR="00FF272C" w:rsidRPr="00011B8F">
        <w:rPr>
          <w:rFonts w:ascii="Arial" w:hAnsi="Arial" w:cs="Arial"/>
          <w:sz w:val="22"/>
          <w:szCs w:val="22"/>
          <w:lang w:eastAsia="ja-JP"/>
        </w:rPr>
        <w:t xml:space="preserve">s Place and then </w:t>
      </w:r>
      <w:r w:rsidR="00547EAC" w:rsidRPr="00011B8F">
        <w:rPr>
          <w:rFonts w:ascii="Arial" w:hAnsi="Arial" w:cs="Arial"/>
          <w:sz w:val="22"/>
          <w:szCs w:val="22"/>
          <w:lang w:eastAsia="ja-JP"/>
        </w:rPr>
        <w:t>later</w:t>
      </w:r>
      <w:r w:rsidR="00547EAC">
        <w:rPr>
          <w:rFonts w:ascii="Arial" w:hAnsi="Arial" w:cs="Arial"/>
          <w:sz w:val="22"/>
          <w:szCs w:val="22"/>
          <w:lang w:eastAsia="ja-JP"/>
        </w:rPr>
        <w:t>,</w:t>
      </w:r>
      <w:r w:rsidR="00FF272C" w:rsidRPr="00011B8F">
        <w:rPr>
          <w:rFonts w:ascii="Arial" w:hAnsi="Arial" w:cs="Arial"/>
          <w:sz w:val="22"/>
          <w:szCs w:val="22"/>
          <w:lang w:eastAsia="ja-JP"/>
        </w:rPr>
        <w:t xml:space="preserve"> the wider community. </w:t>
      </w:r>
      <w:r w:rsidRPr="00011B8F">
        <w:rPr>
          <w:rFonts w:ascii="Arial" w:eastAsia="Calibri" w:hAnsi="Arial" w:cs="Arial"/>
          <w:sz w:val="22"/>
          <w:szCs w:val="22"/>
        </w:rPr>
        <w:t>To</w:t>
      </w:r>
      <w:r w:rsidR="000304E3" w:rsidRPr="00011B8F">
        <w:rPr>
          <w:rFonts w:ascii="Arial" w:eastAsia="Calibri" w:hAnsi="Arial" w:cs="Arial"/>
          <w:sz w:val="22"/>
          <w:szCs w:val="22"/>
        </w:rPr>
        <w:t xml:space="preserve"> manage</w:t>
      </w:r>
      <w:r w:rsidR="000304E3" w:rsidRPr="000304E3">
        <w:rPr>
          <w:rFonts w:ascii="Arial" w:eastAsia="Calibri" w:hAnsi="Arial" w:cs="Arial"/>
          <w:sz w:val="22"/>
          <w:szCs w:val="22"/>
        </w:rPr>
        <w:t xml:space="preserve"> and develop the team of volunteers at Paul’s Place to ensure that consistent support systems are in place to support volunteers and Members alike. </w:t>
      </w:r>
    </w:p>
    <w:p w14:paraId="469BFBF0" w14:textId="77777777" w:rsidR="00F57138" w:rsidRPr="0049539A" w:rsidRDefault="00F57138" w:rsidP="00942E0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0"/>
        <w:gridCol w:w="7628"/>
      </w:tblGrid>
      <w:tr w:rsidR="000304E3" w:rsidRPr="0049539A" w14:paraId="312724C3" w14:textId="77777777" w:rsidTr="00190A1E">
        <w:tc>
          <w:tcPr>
            <w:tcW w:w="99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D9050" w14:textId="77777777" w:rsidR="000304E3" w:rsidRPr="0049539A" w:rsidRDefault="000304E3" w:rsidP="00190A1E">
            <w:pPr>
              <w:pStyle w:val="NoSpacing"/>
              <w:rPr>
                <w:rFonts w:cs="Arial"/>
                <w:b/>
              </w:rPr>
            </w:pPr>
            <w:r w:rsidRPr="0049539A">
              <w:rPr>
                <w:rFonts w:cs="Arial"/>
                <w:b/>
              </w:rPr>
              <w:t>MAIN DUTIES</w:t>
            </w:r>
          </w:p>
          <w:p w14:paraId="68B63549" w14:textId="77777777" w:rsidR="000304E3" w:rsidRPr="0049539A" w:rsidRDefault="000304E3" w:rsidP="00190A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0304E3" w:rsidRPr="0049539A" w14:paraId="11782083" w14:textId="77777777" w:rsidTr="00190A1E">
        <w:tc>
          <w:tcPr>
            <w:tcW w:w="2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A0E41" w14:textId="77777777" w:rsidR="000304E3" w:rsidRPr="0049539A" w:rsidRDefault="000304E3" w:rsidP="00190A1E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Supervision</w:t>
            </w:r>
          </w:p>
          <w:p w14:paraId="0DC19D0C" w14:textId="77777777" w:rsidR="000304E3" w:rsidRPr="0049539A" w:rsidRDefault="000304E3" w:rsidP="00190A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28922" w14:textId="606A2770" w:rsidR="000304E3" w:rsidRDefault="000304E3" w:rsidP="00190A1E">
            <w:pPr>
              <w:pStyle w:val="NoSpacing"/>
              <w:numPr>
                <w:ilvl w:val="0"/>
                <w:numId w:val="11"/>
              </w:numPr>
              <w:rPr>
                <w:rFonts w:cs="Arial"/>
              </w:rPr>
            </w:pPr>
            <w:r w:rsidRPr="0049539A">
              <w:rPr>
                <w:rFonts w:cs="Arial"/>
              </w:rPr>
              <w:t xml:space="preserve">To be responsible for </w:t>
            </w:r>
            <w:r>
              <w:rPr>
                <w:rFonts w:cs="Arial"/>
              </w:rPr>
              <w:t>supervision</w:t>
            </w:r>
            <w:r w:rsidRPr="0049539A">
              <w:rPr>
                <w:rFonts w:cs="Arial"/>
              </w:rPr>
              <w:t xml:space="preserve"> </w:t>
            </w:r>
            <w:r w:rsidR="00A02438">
              <w:rPr>
                <w:rFonts w:cs="Arial"/>
              </w:rPr>
              <w:t>and training of members of Paul’s Place who become volun</w:t>
            </w:r>
            <w:r>
              <w:rPr>
                <w:rFonts w:cs="Arial"/>
              </w:rPr>
              <w:t>teers</w:t>
            </w:r>
            <w:r w:rsidRPr="0049539A">
              <w:rPr>
                <w:rFonts w:cs="Arial"/>
              </w:rPr>
              <w:t>, oversee</w:t>
            </w:r>
            <w:r>
              <w:rPr>
                <w:rFonts w:cs="Arial"/>
              </w:rPr>
              <w:t>ing</w:t>
            </w:r>
            <w:r w:rsidRPr="0049539A">
              <w:rPr>
                <w:rFonts w:cs="Arial"/>
              </w:rPr>
              <w:t xml:space="preserve"> their learning, development, and training. </w:t>
            </w:r>
          </w:p>
          <w:p w14:paraId="7743CAE5" w14:textId="164DD0E8" w:rsidR="000304E3" w:rsidRPr="0049539A" w:rsidRDefault="000304E3" w:rsidP="00190A1E">
            <w:pPr>
              <w:pStyle w:val="NoSpacing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Carry out one to one </w:t>
            </w:r>
            <w:proofErr w:type="gramStart"/>
            <w:r w:rsidR="00547EAC">
              <w:rPr>
                <w:rFonts w:cs="Arial"/>
              </w:rPr>
              <w:t>meetings</w:t>
            </w:r>
            <w:proofErr w:type="gramEnd"/>
            <w:r>
              <w:rPr>
                <w:rFonts w:cs="Arial"/>
              </w:rPr>
              <w:t xml:space="preserve"> with volunteers.</w:t>
            </w:r>
          </w:p>
          <w:p w14:paraId="7ECBA275" w14:textId="6377D8EA" w:rsidR="000304E3" w:rsidRDefault="000304E3" w:rsidP="00190A1E">
            <w:pPr>
              <w:pStyle w:val="NoSpacing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Design volunteer rotas to ensure that volunteer support is in place to support Paul’s Place project</w:t>
            </w:r>
            <w:r w:rsidR="00A02438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and services. </w:t>
            </w:r>
          </w:p>
          <w:p w14:paraId="652458AA" w14:textId="4494F60A" w:rsidR="000304E3" w:rsidRPr="0049539A" w:rsidRDefault="000304E3" w:rsidP="00190A1E">
            <w:pPr>
              <w:pStyle w:val="NoSpacing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Manage any volunteer issues with the </w:t>
            </w:r>
            <w:r w:rsidR="00011B8F">
              <w:rPr>
                <w:rFonts w:cs="Arial"/>
              </w:rPr>
              <w:t>Day Services</w:t>
            </w:r>
            <w:r>
              <w:rPr>
                <w:rFonts w:cs="Arial"/>
              </w:rPr>
              <w:t xml:space="preserve"> Manager.</w:t>
            </w:r>
          </w:p>
          <w:p w14:paraId="3E6A5CD5" w14:textId="77777777" w:rsidR="000304E3" w:rsidRPr="0049539A" w:rsidRDefault="000304E3" w:rsidP="00190A1E">
            <w:pPr>
              <w:pStyle w:val="NoSpacing"/>
              <w:ind w:left="360"/>
              <w:rPr>
                <w:rFonts w:cs="Arial"/>
                <w:szCs w:val="22"/>
              </w:rPr>
            </w:pPr>
          </w:p>
        </w:tc>
      </w:tr>
      <w:tr w:rsidR="000304E3" w:rsidRPr="0049539A" w14:paraId="3FCDF1CE" w14:textId="77777777" w:rsidTr="00190A1E">
        <w:tc>
          <w:tcPr>
            <w:tcW w:w="2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3FFDB" w14:textId="77777777" w:rsidR="000304E3" w:rsidRPr="0049539A" w:rsidRDefault="000304E3" w:rsidP="00190A1E">
            <w:pPr>
              <w:pStyle w:val="NoSpacing"/>
              <w:rPr>
                <w:rFonts w:cs="Arial"/>
                <w:b/>
              </w:rPr>
            </w:pPr>
            <w:r w:rsidRPr="0049539A">
              <w:rPr>
                <w:rFonts w:cs="Arial"/>
                <w:b/>
              </w:rPr>
              <w:t>Organisational Responsibilities</w:t>
            </w:r>
          </w:p>
          <w:p w14:paraId="0AFB4C3A" w14:textId="77777777" w:rsidR="000304E3" w:rsidRPr="0049539A" w:rsidRDefault="000304E3" w:rsidP="00190A1E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7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79077" w14:textId="77777777" w:rsidR="00347D91" w:rsidRDefault="0001451C" w:rsidP="00347D91">
            <w:pPr>
              <w:pStyle w:val="NoSpacing"/>
              <w:numPr>
                <w:ilvl w:val="0"/>
                <w:numId w:val="15"/>
              </w:numPr>
              <w:ind w:left="425"/>
              <w:rPr>
                <w:rFonts w:cs="Arial"/>
              </w:rPr>
            </w:pPr>
            <w:r>
              <w:rPr>
                <w:rFonts w:cs="Arial"/>
              </w:rPr>
              <w:t xml:space="preserve">To develop </w:t>
            </w:r>
            <w:r w:rsidR="00347D91">
              <w:rPr>
                <w:rFonts w:cs="Arial"/>
              </w:rPr>
              <w:t xml:space="preserve">volunteer </w:t>
            </w:r>
            <w:r>
              <w:rPr>
                <w:rFonts w:cs="Arial"/>
              </w:rPr>
              <w:t>opportunities</w:t>
            </w:r>
            <w:r w:rsidR="00347D91">
              <w:rPr>
                <w:rFonts w:cs="Arial"/>
              </w:rPr>
              <w:t xml:space="preserve"> to enable Paul’s Place members to volunteer.</w:t>
            </w:r>
          </w:p>
          <w:p w14:paraId="5DB10595" w14:textId="77777777" w:rsidR="00EF394C" w:rsidRDefault="0001451C" w:rsidP="006166C3">
            <w:pPr>
              <w:pStyle w:val="NoSpacing"/>
              <w:numPr>
                <w:ilvl w:val="0"/>
                <w:numId w:val="15"/>
              </w:numPr>
              <w:ind w:left="425"/>
              <w:rPr>
                <w:rFonts w:cs="Arial"/>
              </w:rPr>
            </w:pPr>
            <w:r>
              <w:rPr>
                <w:rFonts w:cs="Arial"/>
              </w:rPr>
              <w:t xml:space="preserve">To work with members to encourage them to develop their volunteering options for Paul’s </w:t>
            </w:r>
            <w:r w:rsidR="00EF394C">
              <w:rPr>
                <w:rFonts w:cs="Arial"/>
              </w:rPr>
              <w:t>Place.</w:t>
            </w:r>
          </w:p>
          <w:p w14:paraId="21BA965D" w14:textId="17667C4E" w:rsidR="00347D91" w:rsidRDefault="00347D91" w:rsidP="006166C3">
            <w:pPr>
              <w:pStyle w:val="NoSpacing"/>
              <w:numPr>
                <w:ilvl w:val="0"/>
                <w:numId w:val="15"/>
              </w:numPr>
              <w:ind w:left="425"/>
              <w:rPr>
                <w:rFonts w:cs="Arial"/>
              </w:rPr>
            </w:pPr>
            <w:r>
              <w:rPr>
                <w:rFonts w:cs="Arial"/>
              </w:rPr>
              <w:t xml:space="preserve">Develop a pathway for members to Volunteer within Paul’s Place including recruitment, </w:t>
            </w:r>
            <w:proofErr w:type="gramStart"/>
            <w:r>
              <w:rPr>
                <w:rFonts w:cs="Arial"/>
              </w:rPr>
              <w:t>training</w:t>
            </w:r>
            <w:proofErr w:type="gramEnd"/>
            <w:r>
              <w:rPr>
                <w:rFonts w:cs="Arial"/>
              </w:rPr>
              <w:t xml:space="preserve"> and support.</w:t>
            </w:r>
          </w:p>
          <w:p w14:paraId="652786EE" w14:textId="7B99FDF8" w:rsidR="006166C3" w:rsidRPr="006166C3" w:rsidRDefault="00EF394C" w:rsidP="006166C3">
            <w:pPr>
              <w:pStyle w:val="NoSpacing"/>
              <w:numPr>
                <w:ilvl w:val="0"/>
                <w:numId w:val="15"/>
              </w:numPr>
              <w:ind w:left="425"/>
              <w:rPr>
                <w:rFonts w:cs="Arial"/>
              </w:rPr>
            </w:pPr>
            <w:r>
              <w:rPr>
                <w:rFonts w:cs="Arial"/>
              </w:rPr>
              <w:t xml:space="preserve"> Ensure</w:t>
            </w:r>
            <w:r w:rsidR="006166C3">
              <w:rPr>
                <w:rFonts w:cs="Arial"/>
              </w:rPr>
              <w:t xml:space="preserve"> that all volunteer contact details are </w:t>
            </w:r>
            <w:r w:rsidR="00C51DA3">
              <w:rPr>
                <w:rFonts w:cs="Arial"/>
              </w:rPr>
              <w:t>up-to-date,</w:t>
            </w:r>
            <w:r w:rsidR="006166C3">
              <w:rPr>
                <w:rFonts w:cs="Arial"/>
              </w:rPr>
              <w:t xml:space="preserve"> and all volunteer details are entered onto the CRM system.</w:t>
            </w:r>
          </w:p>
          <w:p w14:paraId="6DFB359E" w14:textId="5A9B2DAE" w:rsidR="000304E3" w:rsidRDefault="000304E3" w:rsidP="00190A1E">
            <w:pPr>
              <w:pStyle w:val="NoSpacing"/>
              <w:numPr>
                <w:ilvl w:val="0"/>
                <w:numId w:val="15"/>
              </w:numPr>
              <w:ind w:left="425"/>
              <w:rPr>
                <w:rFonts w:cs="Arial"/>
              </w:rPr>
            </w:pPr>
            <w:r>
              <w:rPr>
                <w:rFonts w:cs="Arial"/>
              </w:rPr>
              <w:t xml:space="preserve">Support </w:t>
            </w:r>
            <w:r w:rsidR="00011B8F">
              <w:rPr>
                <w:rFonts w:cs="Arial"/>
              </w:rPr>
              <w:t>Day Services</w:t>
            </w:r>
            <w:r>
              <w:rPr>
                <w:rFonts w:cs="Arial"/>
              </w:rPr>
              <w:t xml:space="preserve"> Manager with activity planning</w:t>
            </w:r>
            <w:r w:rsidR="006166C3">
              <w:rPr>
                <w:rFonts w:cs="Arial"/>
              </w:rPr>
              <w:t xml:space="preserve"> and considering volunteering support roles</w:t>
            </w:r>
            <w:r>
              <w:rPr>
                <w:rFonts w:cs="Arial"/>
              </w:rPr>
              <w:t xml:space="preserve">. </w:t>
            </w:r>
          </w:p>
          <w:p w14:paraId="2E7A1D8E" w14:textId="47C1D7CF" w:rsidR="00EF394C" w:rsidRDefault="00EF394C" w:rsidP="00190A1E">
            <w:pPr>
              <w:pStyle w:val="NoSpacing"/>
              <w:numPr>
                <w:ilvl w:val="0"/>
                <w:numId w:val="15"/>
              </w:numPr>
              <w:ind w:left="425"/>
              <w:rPr>
                <w:rFonts w:cs="Arial"/>
              </w:rPr>
            </w:pPr>
            <w:r>
              <w:rPr>
                <w:rFonts w:cs="Arial"/>
              </w:rPr>
              <w:lastRenderedPageBreak/>
              <w:t>Work with the fundraising team to support events with Paul’s Place member volunteers.</w:t>
            </w:r>
          </w:p>
          <w:p w14:paraId="5A8931D8" w14:textId="6906E0B1" w:rsidR="00EF394C" w:rsidRDefault="00EF394C" w:rsidP="00190A1E">
            <w:pPr>
              <w:pStyle w:val="NoSpacing"/>
              <w:numPr>
                <w:ilvl w:val="0"/>
                <w:numId w:val="15"/>
              </w:numPr>
              <w:ind w:left="425"/>
              <w:rPr>
                <w:rFonts w:cs="Arial"/>
              </w:rPr>
            </w:pPr>
            <w:r>
              <w:rPr>
                <w:rFonts w:cs="Arial"/>
              </w:rPr>
              <w:t xml:space="preserve">Work with the fundraising team to develop income to ensure the sustainability of the project. </w:t>
            </w:r>
            <w:r w:rsidR="001A38E0">
              <w:rPr>
                <w:rFonts w:cs="Arial"/>
              </w:rPr>
              <w:t>Submitting funding bids as agreed.</w:t>
            </w:r>
          </w:p>
          <w:p w14:paraId="5944CF34" w14:textId="09CDFB48" w:rsidR="000304E3" w:rsidRPr="0049539A" w:rsidRDefault="000304E3" w:rsidP="00347D91">
            <w:pPr>
              <w:pStyle w:val="NoSpacing"/>
              <w:ind w:left="425"/>
              <w:rPr>
                <w:rFonts w:cs="Arial"/>
              </w:rPr>
            </w:pPr>
          </w:p>
        </w:tc>
      </w:tr>
      <w:tr w:rsidR="000304E3" w:rsidRPr="0049539A" w14:paraId="076B7FCD" w14:textId="77777777" w:rsidTr="00190A1E">
        <w:tc>
          <w:tcPr>
            <w:tcW w:w="2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24599" w14:textId="77777777" w:rsidR="000304E3" w:rsidRPr="0049539A" w:rsidRDefault="000304E3" w:rsidP="00190A1E">
            <w:pPr>
              <w:pStyle w:val="NoSpacing"/>
              <w:rPr>
                <w:rFonts w:cs="Arial"/>
                <w:b/>
              </w:rPr>
            </w:pPr>
            <w:r w:rsidRPr="0049539A">
              <w:rPr>
                <w:rFonts w:cs="Arial"/>
                <w:b/>
              </w:rPr>
              <w:lastRenderedPageBreak/>
              <w:t>Service Delivery, Quality Assurance, Monitoring and Evaluation</w:t>
            </w:r>
          </w:p>
          <w:p w14:paraId="69F4EFA6" w14:textId="77777777" w:rsidR="000304E3" w:rsidRPr="0049539A" w:rsidRDefault="000304E3" w:rsidP="00190A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6F4A5" w14:textId="103AB3E5" w:rsidR="000304E3" w:rsidRDefault="000304E3" w:rsidP="00190A1E">
            <w:pPr>
              <w:pStyle w:val="NoSpacing"/>
              <w:numPr>
                <w:ilvl w:val="0"/>
                <w:numId w:val="10"/>
              </w:numPr>
              <w:ind w:left="466"/>
              <w:rPr>
                <w:rFonts w:cs="Arial"/>
              </w:rPr>
            </w:pPr>
            <w:r>
              <w:rPr>
                <w:rFonts w:cs="Arial"/>
              </w:rPr>
              <w:t xml:space="preserve">Ensure all </w:t>
            </w:r>
            <w:r w:rsidR="006166C3">
              <w:rPr>
                <w:rFonts w:cs="Arial"/>
              </w:rPr>
              <w:t xml:space="preserve">volunteer related </w:t>
            </w:r>
            <w:r>
              <w:rPr>
                <w:rFonts w:cs="Arial"/>
              </w:rPr>
              <w:t xml:space="preserve">paperwork is completed and </w:t>
            </w:r>
            <w:r w:rsidR="006166C3">
              <w:rPr>
                <w:rFonts w:cs="Arial"/>
              </w:rPr>
              <w:t xml:space="preserve">volunteer </w:t>
            </w:r>
            <w:r>
              <w:rPr>
                <w:rFonts w:cs="Arial"/>
              </w:rPr>
              <w:t>record management systems maintained.</w:t>
            </w:r>
          </w:p>
          <w:p w14:paraId="0E941F22" w14:textId="0077D562" w:rsidR="000304E3" w:rsidRDefault="006166C3" w:rsidP="00190A1E">
            <w:pPr>
              <w:pStyle w:val="NoSpacing"/>
              <w:numPr>
                <w:ilvl w:val="0"/>
                <w:numId w:val="10"/>
              </w:numPr>
              <w:ind w:left="466"/>
              <w:rPr>
                <w:rFonts w:cs="Arial"/>
              </w:rPr>
            </w:pPr>
            <w:r>
              <w:rPr>
                <w:rFonts w:cs="Arial"/>
              </w:rPr>
              <w:t xml:space="preserve">Ensure all volunteers training records are up-to-date and that volunteers have completed all necessary training and are adhering to all policies and procedures. </w:t>
            </w:r>
          </w:p>
          <w:p w14:paraId="637B0FE0" w14:textId="385B5497" w:rsidR="000304E3" w:rsidRDefault="006166C3" w:rsidP="00190A1E">
            <w:pPr>
              <w:pStyle w:val="NoSpacing"/>
              <w:numPr>
                <w:ilvl w:val="0"/>
                <w:numId w:val="10"/>
              </w:numPr>
              <w:ind w:left="466"/>
              <w:rPr>
                <w:rFonts w:cs="Arial"/>
              </w:rPr>
            </w:pPr>
            <w:r>
              <w:rPr>
                <w:rFonts w:cs="Arial"/>
              </w:rPr>
              <w:t xml:space="preserve">Ensure that all requirements are in place relating to volunteering quality assurance and making Paul’s Place a meaningful volunteering opportunity. </w:t>
            </w:r>
          </w:p>
          <w:p w14:paraId="031CEAE2" w14:textId="77777777" w:rsidR="000304E3" w:rsidRPr="0049539A" w:rsidRDefault="000304E3" w:rsidP="00190A1E">
            <w:pPr>
              <w:pStyle w:val="NoSpacing"/>
              <w:ind w:left="466"/>
              <w:rPr>
                <w:rFonts w:cs="Arial"/>
                <w:color w:val="000000" w:themeColor="text1"/>
                <w:szCs w:val="22"/>
                <w:highlight w:val="yellow"/>
              </w:rPr>
            </w:pPr>
          </w:p>
        </w:tc>
      </w:tr>
      <w:tr w:rsidR="000304E3" w:rsidRPr="0049539A" w14:paraId="1C8C1649" w14:textId="77777777" w:rsidTr="00190A1E">
        <w:tc>
          <w:tcPr>
            <w:tcW w:w="2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8895" w14:textId="77777777" w:rsidR="000304E3" w:rsidRPr="0049539A" w:rsidRDefault="000304E3" w:rsidP="00190A1E">
            <w:pPr>
              <w:pStyle w:val="NoSpacing"/>
              <w:rPr>
                <w:rFonts w:cs="Arial"/>
                <w:b/>
              </w:rPr>
            </w:pPr>
            <w:r w:rsidRPr="0049539A">
              <w:rPr>
                <w:rFonts w:cs="Arial"/>
                <w:b/>
              </w:rPr>
              <w:t>Relationship Management</w:t>
            </w:r>
          </w:p>
          <w:p w14:paraId="5C0E93EF" w14:textId="77777777" w:rsidR="000304E3" w:rsidRPr="0049539A" w:rsidRDefault="000304E3" w:rsidP="00190A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E243F" w14:textId="4FD0AD2F" w:rsidR="000304E3" w:rsidRDefault="000304E3" w:rsidP="00190A1E">
            <w:pPr>
              <w:pStyle w:val="NoSpacing"/>
              <w:numPr>
                <w:ilvl w:val="0"/>
                <w:numId w:val="13"/>
              </w:numPr>
              <w:ind w:left="466"/>
              <w:rPr>
                <w:rFonts w:cs="Arial"/>
              </w:rPr>
            </w:pPr>
            <w:r w:rsidRPr="0049539A">
              <w:rPr>
                <w:rFonts w:cs="Arial"/>
              </w:rPr>
              <w:t xml:space="preserve">To develop professional relationships with staff, volunteers, </w:t>
            </w:r>
            <w:r>
              <w:rPr>
                <w:rFonts w:cs="Arial"/>
              </w:rPr>
              <w:t>members</w:t>
            </w:r>
            <w:r w:rsidRPr="0049539A">
              <w:rPr>
                <w:rFonts w:cs="Arial"/>
              </w:rPr>
              <w:t xml:space="preserve">, Trustees </w:t>
            </w:r>
          </w:p>
          <w:p w14:paraId="34313BE7" w14:textId="54B93342" w:rsidR="006166C3" w:rsidRDefault="006166C3" w:rsidP="00190A1E">
            <w:pPr>
              <w:pStyle w:val="NoSpacing"/>
              <w:numPr>
                <w:ilvl w:val="0"/>
                <w:numId w:val="13"/>
              </w:numPr>
              <w:ind w:left="466"/>
              <w:rPr>
                <w:rFonts w:cs="Arial"/>
              </w:rPr>
            </w:pPr>
            <w:r>
              <w:rPr>
                <w:rFonts w:cs="Arial"/>
              </w:rPr>
              <w:t xml:space="preserve">To promote volunteering opportunities </w:t>
            </w:r>
            <w:r w:rsidR="00A02438">
              <w:rPr>
                <w:rFonts w:cs="Arial"/>
              </w:rPr>
              <w:t xml:space="preserve">to Paul’s Place members </w:t>
            </w:r>
            <w:r>
              <w:rPr>
                <w:rFonts w:cs="Arial"/>
              </w:rPr>
              <w:t xml:space="preserve">and be responsible for the recruitment and training of all Paul’s Place </w:t>
            </w:r>
            <w:r w:rsidR="00A02438">
              <w:rPr>
                <w:rFonts w:cs="Arial"/>
              </w:rPr>
              <w:t xml:space="preserve">member </w:t>
            </w:r>
            <w:r>
              <w:rPr>
                <w:rFonts w:cs="Arial"/>
              </w:rPr>
              <w:t xml:space="preserve">volunteers. </w:t>
            </w:r>
          </w:p>
          <w:p w14:paraId="1EA9C1D1" w14:textId="66E79853" w:rsidR="00A02438" w:rsidRPr="0049539A" w:rsidRDefault="00A02438" w:rsidP="00190A1E">
            <w:pPr>
              <w:pStyle w:val="NoSpacing"/>
              <w:numPr>
                <w:ilvl w:val="0"/>
                <w:numId w:val="13"/>
              </w:numPr>
              <w:ind w:left="466"/>
              <w:rPr>
                <w:rFonts w:cs="Arial"/>
              </w:rPr>
            </w:pPr>
            <w:r>
              <w:rPr>
                <w:rFonts w:cs="Arial"/>
              </w:rPr>
              <w:t>To develop professional relationships within the community to enable Paul’s Place member volunteers to progress with their volunteering.</w:t>
            </w:r>
          </w:p>
          <w:p w14:paraId="7037823B" w14:textId="77777777" w:rsidR="000304E3" w:rsidRPr="0049539A" w:rsidRDefault="000304E3" w:rsidP="00190A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304E3" w:rsidRPr="0049539A" w14:paraId="003F8E2B" w14:textId="77777777" w:rsidTr="00190A1E">
        <w:tc>
          <w:tcPr>
            <w:tcW w:w="2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FA3F2" w14:textId="77777777" w:rsidR="000304E3" w:rsidRPr="0049539A" w:rsidRDefault="000304E3" w:rsidP="00190A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9539A">
              <w:rPr>
                <w:rFonts w:ascii="Arial" w:hAnsi="Arial" w:cs="Arial"/>
                <w:b/>
                <w:color w:val="000000"/>
                <w:sz w:val="22"/>
                <w:szCs w:val="22"/>
              </w:rPr>
              <w:t>General duties</w:t>
            </w:r>
          </w:p>
        </w:tc>
        <w:tc>
          <w:tcPr>
            <w:tcW w:w="7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41F2" w14:textId="77777777" w:rsidR="000304E3" w:rsidRPr="0049539A" w:rsidRDefault="000304E3" w:rsidP="00190A1E">
            <w:pPr>
              <w:pStyle w:val="ListParagraph"/>
              <w:numPr>
                <w:ilvl w:val="0"/>
                <w:numId w:val="17"/>
              </w:numPr>
              <w:ind w:left="425"/>
              <w:jc w:val="both"/>
              <w:textAlignment w:val="baseline"/>
              <w:rPr>
                <w:rFonts w:ascii="Arial" w:hAnsi="Arial" w:cs="Arial"/>
                <w:color w:val="000000" w:themeColor="text1"/>
                <w:sz w:val="22"/>
              </w:rPr>
            </w:pPr>
            <w:r w:rsidRPr="0049539A">
              <w:rPr>
                <w:rFonts w:ascii="Arial" w:hAnsi="Arial" w:cs="Arial"/>
                <w:color w:val="000000" w:themeColor="text1"/>
                <w:sz w:val="22"/>
              </w:rPr>
              <w:t>Attend line management supervision, team meetings and annual appraisal.</w:t>
            </w:r>
          </w:p>
          <w:p w14:paraId="3ACBC23F" w14:textId="77777777" w:rsidR="000304E3" w:rsidRPr="0049539A" w:rsidRDefault="000304E3" w:rsidP="00190A1E">
            <w:pPr>
              <w:pStyle w:val="ListParagraph"/>
              <w:numPr>
                <w:ilvl w:val="0"/>
                <w:numId w:val="17"/>
              </w:numPr>
              <w:ind w:left="425"/>
              <w:jc w:val="both"/>
              <w:textAlignment w:val="baseline"/>
              <w:rPr>
                <w:rFonts w:ascii="Arial" w:hAnsi="Arial" w:cs="Arial"/>
                <w:color w:val="000000" w:themeColor="text1"/>
                <w:sz w:val="22"/>
              </w:rPr>
            </w:pPr>
            <w:r w:rsidRPr="0049539A">
              <w:rPr>
                <w:rFonts w:ascii="Arial" w:hAnsi="Arial" w:cs="Arial"/>
                <w:color w:val="000000" w:themeColor="text1"/>
                <w:sz w:val="22"/>
              </w:rPr>
              <w:t xml:space="preserve">Keep up to date with issues and developments within the </w:t>
            </w:r>
            <w:r>
              <w:rPr>
                <w:rFonts w:ascii="Arial" w:hAnsi="Arial" w:cs="Arial"/>
                <w:color w:val="000000" w:themeColor="text1"/>
                <w:sz w:val="22"/>
              </w:rPr>
              <w:t>disability</w:t>
            </w:r>
            <w:r w:rsidRPr="0049539A">
              <w:rPr>
                <w:rFonts w:ascii="Arial" w:hAnsi="Arial" w:cs="Arial"/>
                <w:color w:val="000000" w:themeColor="text1"/>
                <w:sz w:val="22"/>
              </w:rPr>
              <w:t xml:space="preserve"> community. </w:t>
            </w:r>
          </w:p>
          <w:p w14:paraId="35E7C2DA" w14:textId="77777777" w:rsidR="000304E3" w:rsidRPr="0049539A" w:rsidRDefault="000304E3" w:rsidP="00190A1E">
            <w:pPr>
              <w:pStyle w:val="ListParagraph"/>
              <w:numPr>
                <w:ilvl w:val="0"/>
                <w:numId w:val="17"/>
              </w:numPr>
              <w:ind w:left="425"/>
              <w:jc w:val="both"/>
              <w:textAlignment w:val="baseline"/>
              <w:rPr>
                <w:rFonts w:ascii="Arial" w:hAnsi="Arial" w:cs="Arial"/>
                <w:color w:val="000000" w:themeColor="text1"/>
                <w:sz w:val="22"/>
              </w:rPr>
            </w:pPr>
            <w:r w:rsidRPr="0049539A">
              <w:rPr>
                <w:rFonts w:ascii="Arial" w:hAnsi="Arial" w:cs="Arial"/>
                <w:color w:val="000000" w:themeColor="text1"/>
                <w:sz w:val="22"/>
              </w:rPr>
              <w:t>Attend mandatory safeguarding training and refresher sessions, as well as other relevant staff development/ learning sessions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</w:t>
            </w:r>
            <w:r w:rsidRPr="0049539A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14:paraId="172B087A" w14:textId="77777777" w:rsidR="000304E3" w:rsidRPr="0049539A" w:rsidRDefault="000304E3" w:rsidP="00190A1E">
            <w:pPr>
              <w:pStyle w:val="ListParagraph"/>
              <w:numPr>
                <w:ilvl w:val="0"/>
                <w:numId w:val="17"/>
              </w:numPr>
              <w:ind w:left="425"/>
              <w:textAlignment w:val="baseline"/>
              <w:rPr>
                <w:rFonts w:ascii="Arial" w:hAnsi="Arial" w:cs="Arial"/>
                <w:color w:val="000000" w:themeColor="text1"/>
                <w:sz w:val="22"/>
              </w:rPr>
            </w:pPr>
            <w:r w:rsidRPr="0049539A">
              <w:rPr>
                <w:rFonts w:ascii="Arial" w:hAnsi="Arial" w:cs="Arial"/>
                <w:color w:val="000000" w:themeColor="text1"/>
                <w:sz w:val="22"/>
              </w:rPr>
              <w:t xml:space="preserve">All staff may be asked to undertake other duties and responsibilities as determined the CEO or Board of Trustees. </w:t>
            </w:r>
          </w:p>
          <w:p w14:paraId="68F0FDA5" w14:textId="77777777" w:rsidR="000304E3" w:rsidRPr="0049539A" w:rsidRDefault="000304E3" w:rsidP="00190A1E">
            <w:pPr>
              <w:pStyle w:val="NoSpacing"/>
              <w:ind w:left="425"/>
              <w:rPr>
                <w:rFonts w:cs="Arial"/>
              </w:rPr>
            </w:pPr>
          </w:p>
        </w:tc>
      </w:tr>
    </w:tbl>
    <w:p w14:paraId="613AB8BC" w14:textId="6009300E" w:rsidR="0A923D38" w:rsidRDefault="0A923D38" w:rsidP="0A923D38">
      <w:pPr>
        <w:rPr>
          <w:rFonts w:ascii="Arial" w:hAnsi="Arial" w:cs="Arial"/>
          <w:sz w:val="22"/>
          <w:szCs w:val="22"/>
        </w:rPr>
      </w:pPr>
    </w:p>
    <w:p w14:paraId="5B857B93" w14:textId="2AE2A539" w:rsidR="0049539A" w:rsidRDefault="0049539A" w:rsidP="0A923D38">
      <w:pPr>
        <w:rPr>
          <w:rFonts w:ascii="Arial" w:hAnsi="Arial" w:cs="Arial"/>
          <w:sz w:val="22"/>
          <w:szCs w:val="22"/>
        </w:rPr>
      </w:pPr>
    </w:p>
    <w:p w14:paraId="66C8C0C7" w14:textId="66C07F25" w:rsidR="002811ED" w:rsidRDefault="00A91384" w:rsidP="0A923D38">
      <w:pPr>
        <w:rPr>
          <w:rFonts w:ascii="Arial" w:hAnsi="Arial" w:cs="Arial"/>
          <w:b/>
          <w:bCs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4D570" wp14:editId="1177DAB0">
                <wp:simplePos x="0" y="0"/>
                <wp:positionH relativeFrom="margin">
                  <wp:posOffset>0</wp:posOffset>
                </wp:positionH>
                <wp:positionV relativeFrom="paragraph">
                  <wp:posOffset>449580</wp:posOffset>
                </wp:positionV>
                <wp:extent cx="61626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C28F7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5.4pt" to="485.2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A91384">
        <w:rPr>
          <w:rFonts w:ascii="Arial" w:hAnsi="Arial" w:cs="Arial"/>
          <w:b/>
          <w:bCs/>
          <w:sz w:val="40"/>
          <w:szCs w:val="40"/>
        </w:rPr>
        <w:t xml:space="preserve">Person Specification </w:t>
      </w:r>
    </w:p>
    <w:p w14:paraId="01DA8CB5" w14:textId="125A263F" w:rsidR="00A91384" w:rsidRDefault="00A91384" w:rsidP="0A923D38">
      <w:pPr>
        <w:rPr>
          <w:rFonts w:ascii="Arial" w:hAnsi="Arial" w:cs="Arial"/>
          <w:b/>
          <w:bCs/>
          <w:sz w:val="40"/>
          <w:szCs w:val="40"/>
        </w:rPr>
      </w:pPr>
    </w:p>
    <w:p w14:paraId="2779FB81" w14:textId="77777777" w:rsidR="006956ED" w:rsidRDefault="006956ED" w:rsidP="0A923D38">
      <w:pPr>
        <w:rPr>
          <w:rFonts w:ascii="Arial" w:hAnsi="Arial" w:cs="Arial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1701"/>
        <w:gridCol w:w="1603"/>
      </w:tblGrid>
      <w:tr w:rsidR="00A91384" w14:paraId="6062772A" w14:textId="77777777" w:rsidTr="00666F90">
        <w:tc>
          <w:tcPr>
            <w:tcW w:w="6658" w:type="dxa"/>
            <w:gridSpan w:val="2"/>
          </w:tcPr>
          <w:p w14:paraId="40847237" w14:textId="341E76A8" w:rsidR="00A91384" w:rsidRDefault="00A91384" w:rsidP="0A923D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BADA3C" w14:textId="157E92B5" w:rsidR="00A91384" w:rsidRDefault="00A91384" w:rsidP="0A923D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  <w:p w14:paraId="19100CEB" w14:textId="27D20E89" w:rsidR="00A91384" w:rsidRPr="00A91384" w:rsidRDefault="00A91384" w:rsidP="0A923D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CC5131" w14:textId="4355C29C" w:rsidR="00A91384" w:rsidRPr="00A91384" w:rsidRDefault="00A91384" w:rsidP="0A923D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Essential (E) / Desirable (D)</w:t>
            </w:r>
          </w:p>
        </w:tc>
        <w:tc>
          <w:tcPr>
            <w:tcW w:w="1603" w:type="dxa"/>
          </w:tcPr>
          <w:p w14:paraId="145372A9" w14:textId="67E74C40" w:rsidR="00A91384" w:rsidRPr="00A91384" w:rsidRDefault="00A91384" w:rsidP="0A923D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How assessed</w:t>
            </w:r>
          </w:p>
        </w:tc>
      </w:tr>
      <w:tr w:rsidR="00A91384" w:rsidRPr="00A91384" w14:paraId="7B822B97" w14:textId="77777777" w:rsidTr="00A91384">
        <w:tc>
          <w:tcPr>
            <w:tcW w:w="562" w:type="dxa"/>
          </w:tcPr>
          <w:p w14:paraId="3C8261D2" w14:textId="25D94E72" w:rsidR="00A91384" w:rsidRPr="00A91384" w:rsidRDefault="00A91384" w:rsidP="0A923D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96" w:type="dxa"/>
          </w:tcPr>
          <w:p w14:paraId="70EF8DC7" w14:textId="3E9FD048" w:rsidR="00A91384" w:rsidRPr="00C51DA3" w:rsidRDefault="00A91384" w:rsidP="0A923D38">
            <w:pPr>
              <w:rPr>
                <w:rFonts w:ascii="Arial" w:hAnsi="Arial" w:cs="Arial"/>
                <w:sz w:val="22"/>
                <w:szCs w:val="22"/>
              </w:rPr>
            </w:pPr>
            <w:r w:rsidRPr="00C51DA3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="00C51DA3" w:rsidRPr="00C51DA3">
              <w:rPr>
                <w:rFonts w:ascii="Arial" w:eastAsia="Calibri" w:hAnsi="Arial" w:cs="Arial"/>
                <w:spacing w:val="3"/>
                <w:position w:val="1"/>
              </w:rPr>
              <w:t xml:space="preserve">recruiting, </w:t>
            </w:r>
            <w:r w:rsidR="00C51DA3" w:rsidRPr="00C51DA3">
              <w:rPr>
                <w:rFonts w:ascii="Arial" w:eastAsia="Calibri" w:hAnsi="Arial" w:cs="Arial"/>
                <w:spacing w:val="1"/>
                <w:position w:val="1"/>
              </w:rPr>
              <w:t>managing, and working with volunteers either in a paid or voluntary capacity</w:t>
            </w:r>
          </w:p>
        </w:tc>
        <w:tc>
          <w:tcPr>
            <w:tcW w:w="1701" w:type="dxa"/>
          </w:tcPr>
          <w:p w14:paraId="311EF8FD" w14:textId="2A63FEF7" w:rsidR="00A91384" w:rsidRPr="00A91384" w:rsidRDefault="006166C3" w:rsidP="0A923D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603" w:type="dxa"/>
          </w:tcPr>
          <w:p w14:paraId="0C42D8C1" w14:textId="007F0FE8" w:rsidR="00A91384" w:rsidRPr="00A91384" w:rsidRDefault="00A91384" w:rsidP="0A923D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A91384" w:rsidRPr="00A91384" w14:paraId="23B4C806" w14:textId="77777777" w:rsidTr="00A91384">
        <w:tc>
          <w:tcPr>
            <w:tcW w:w="562" w:type="dxa"/>
          </w:tcPr>
          <w:p w14:paraId="4BCF4AFF" w14:textId="1CA32F4D" w:rsidR="00A91384" w:rsidRPr="00A91384" w:rsidRDefault="00A91384" w:rsidP="0A923D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96" w:type="dxa"/>
          </w:tcPr>
          <w:p w14:paraId="6A7CFE50" w14:textId="3CFFC305" w:rsidR="00A91384" w:rsidRPr="00A91384" w:rsidRDefault="00C51DA3" w:rsidP="0A923D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designing/delivering volunteer led community projects</w:t>
            </w:r>
          </w:p>
        </w:tc>
        <w:tc>
          <w:tcPr>
            <w:tcW w:w="1701" w:type="dxa"/>
          </w:tcPr>
          <w:p w14:paraId="58352F8F" w14:textId="04B7507A" w:rsidR="00A91384" w:rsidRPr="00A91384" w:rsidRDefault="006956ED" w:rsidP="0A923D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603" w:type="dxa"/>
          </w:tcPr>
          <w:p w14:paraId="0B6E5B64" w14:textId="66F5CE6C" w:rsidR="00A91384" w:rsidRPr="00A91384" w:rsidRDefault="006956ED" w:rsidP="0A923D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A91384" w:rsidRPr="00A91384" w14:paraId="6EF60735" w14:textId="77777777" w:rsidTr="00A91384">
        <w:tc>
          <w:tcPr>
            <w:tcW w:w="562" w:type="dxa"/>
          </w:tcPr>
          <w:p w14:paraId="696A4699" w14:textId="4DB39275" w:rsidR="00A91384" w:rsidRPr="00A91384" w:rsidRDefault="00A91384" w:rsidP="0A923D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96" w:type="dxa"/>
          </w:tcPr>
          <w:p w14:paraId="2D23532B" w14:textId="25DC0E00" w:rsidR="00A91384" w:rsidRPr="00A91384" w:rsidRDefault="006956ED" w:rsidP="0A923D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="00C51DA3">
              <w:rPr>
                <w:rFonts w:ascii="Arial" w:hAnsi="Arial" w:cs="Arial"/>
                <w:sz w:val="22"/>
                <w:szCs w:val="22"/>
              </w:rPr>
              <w:t>report writing</w:t>
            </w:r>
          </w:p>
        </w:tc>
        <w:tc>
          <w:tcPr>
            <w:tcW w:w="1701" w:type="dxa"/>
          </w:tcPr>
          <w:p w14:paraId="3F3A6E90" w14:textId="35E64460" w:rsidR="00A91384" w:rsidRPr="00A91384" w:rsidRDefault="006956ED" w:rsidP="0A923D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603" w:type="dxa"/>
          </w:tcPr>
          <w:p w14:paraId="3FB07144" w14:textId="4E20B929" w:rsidR="00A91384" w:rsidRPr="00A91384" w:rsidRDefault="006956ED" w:rsidP="0A923D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A91384" w:rsidRPr="00A91384" w14:paraId="632544F9" w14:textId="77777777" w:rsidTr="00A91384">
        <w:tc>
          <w:tcPr>
            <w:tcW w:w="562" w:type="dxa"/>
          </w:tcPr>
          <w:p w14:paraId="6F7F5D5C" w14:textId="7D0680A5" w:rsidR="00A91384" w:rsidRPr="00A91384" w:rsidRDefault="00A91384" w:rsidP="0A923D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96" w:type="dxa"/>
          </w:tcPr>
          <w:p w14:paraId="042D7BDA" w14:textId="42F85728" w:rsidR="00A91384" w:rsidRPr="00A91384" w:rsidRDefault="006956ED" w:rsidP="0A923D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="00C51DA3">
              <w:rPr>
                <w:rFonts w:ascii="Arial" w:hAnsi="Arial" w:cs="Arial"/>
                <w:sz w:val="22"/>
                <w:szCs w:val="22"/>
              </w:rPr>
              <w:t xml:space="preserve">training groups of people </w:t>
            </w:r>
          </w:p>
        </w:tc>
        <w:tc>
          <w:tcPr>
            <w:tcW w:w="1701" w:type="dxa"/>
          </w:tcPr>
          <w:p w14:paraId="5FF4FD2F" w14:textId="1243A04F" w:rsidR="00A91384" w:rsidRPr="00A91384" w:rsidRDefault="00C51DA3" w:rsidP="0A923D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603" w:type="dxa"/>
          </w:tcPr>
          <w:p w14:paraId="54A1ED9B" w14:textId="2E4E7137" w:rsidR="00A91384" w:rsidRPr="00A91384" w:rsidRDefault="006956ED" w:rsidP="0A923D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1A38E0" w:rsidRPr="00A91384" w14:paraId="16F3D965" w14:textId="77777777" w:rsidTr="00A91384">
        <w:tc>
          <w:tcPr>
            <w:tcW w:w="562" w:type="dxa"/>
          </w:tcPr>
          <w:p w14:paraId="410D8438" w14:textId="23E7C565" w:rsidR="001A38E0" w:rsidRDefault="001A38E0" w:rsidP="0A923D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96" w:type="dxa"/>
          </w:tcPr>
          <w:p w14:paraId="3E961E8D" w14:textId="07104F19" w:rsidR="001A38E0" w:rsidRDefault="001A38E0" w:rsidP="0A923D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Submitting funding bids to support work.</w:t>
            </w:r>
          </w:p>
        </w:tc>
        <w:tc>
          <w:tcPr>
            <w:tcW w:w="1701" w:type="dxa"/>
          </w:tcPr>
          <w:p w14:paraId="201EE8A2" w14:textId="17B732BF" w:rsidR="001A38E0" w:rsidRDefault="001A38E0" w:rsidP="0A923D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603" w:type="dxa"/>
          </w:tcPr>
          <w:p w14:paraId="5CCF476C" w14:textId="4F6CD314" w:rsidR="001A38E0" w:rsidRDefault="001A38E0" w:rsidP="0A923D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A91384" w:rsidRPr="00A91384" w14:paraId="38C9C56F" w14:textId="77777777" w:rsidTr="004531B7">
        <w:tc>
          <w:tcPr>
            <w:tcW w:w="6658" w:type="dxa"/>
            <w:gridSpan w:val="2"/>
          </w:tcPr>
          <w:p w14:paraId="092B96F2" w14:textId="57DC866F" w:rsidR="00A91384" w:rsidRPr="00A91384" w:rsidRDefault="00A91384" w:rsidP="0A923D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13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KNOWLEDGE </w:t>
            </w:r>
          </w:p>
        </w:tc>
        <w:tc>
          <w:tcPr>
            <w:tcW w:w="1701" w:type="dxa"/>
          </w:tcPr>
          <w:p w14:paraId="684A6DD2" w14:textId="77777777" w:rsidR="00A91384" w:rsidRPr="00A91384" w:rsidRDefault="00A91384" w:rsidP="0A923D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</w:tcPr>
          <w:p w14:paraId="0A63FC11" w14:textId="77777777" w:rsidR="00A91384" w:rsidRPr="00A91384" w:rsidRDefault="00A91384" w:rsidP="0A923D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384" w:rsidRPr="00A91384" w14:paraId="7B16715F" w14:textId="77777777" w:rsidTr="00A91384">
        <w:tc>
          <w:tcPr>
            <w:tcW w:w="562" w:type="dxa"/>
          </w:tcPr>
          <w:p w14:paraId="2FA80213" w14:textId="6C40F84C" w:rsidR="00A91384" w:rsidRPr="00A91384" w:rsidRDefault="00A91384" w:rsidP="0A923D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96" w:type="dxa"/>
          </w:tcPr>
          <w:p w14:paraId="5B646912" w14:textId="1FCC6781" w:rsidR="00A91384" w:rsidRPr="00A91384" w:rsidRDefault="00C51DA3" w:rsidP="0A923D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of what motivates individuals to volunteer and a knowledge of the requirements that people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have 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take on a volunteer role. </w:t>
            </w:r>
          </w:p>
        </w:tc>
        <w:tc>
          <w:tcPr>
            <w:tcW w:w="1701" w:type="dxa"/>
          </w:tcPr>
          <w:p w14:paraId="361FAD08" w14:textId="2DF62339" w:rsidR="00A91384" w:rsidRPr="00A91384" w:rsidRDefault="006956ED" w:rsidP="0A923D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603" w:type="dxa"/>
          </w:tcPr>
          <w:p w14:paraId="783DEF68" w14:textId="7A86B37C" w:rsidR="00A91384" w:rsidRPr="00A91384" w:rsidRDefault="006956ED" w:rsidP="0A923D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A91384" w:rsidRPr="00A91384" w14:paraId="19697AD5" w14:textId="77777777" w:rsidTr="00A91384">
        <w:tc>
          <w:tcPr>
            <w:tcW w:w="562" w:type="dxa"/>
          </w:tcPr>
          <w:p w14:paraId="6649CA5B" w14:textId="0D95C62E" w:rsidR="00A91384" w:rsidRPr="00A91384" w:rsidRDefault="00A91384" w:rsidP="0A923D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6096" w:type="dxa"/>
          </w:tcPr>
          <w:p w14:paraId="37E4F84D" w14:textId="2392C4A6" w:rsidR="00A91384" w:rsidRPr="00A91384" w:rsidRDefault="006956ED" w:rsidP="0A923D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and understanding of the disability and the challenges that disabled people face in</w:t>
            </w:r>
            <w:r w:rsidR="0099112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line with knowledge of equality and diversity. </w:t>
            </w:r>
          </w:p>
        </w:tc>
        <w:tc>
          <w:tcPr>
            <w:tcW w:w="1701" w:type="dxa"/>
          </w:tcPr>
          <w:p w14:paraId="66166362" w14:textId="68A76687" w:rsidR="00A91384" w:rsidRPr="00A91384" w:rsidRDefault="006956ED" w:rsidP="0A923D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603" w:type="dxa"/>
          </w:tcPr>
          <w:p w14:paraId="03EF9666" w14:textId="79152DBE" w:rsidR="00A91384" w:rsidRPr="00A91384" w:rsidRDefault="006956ED" w:rsidP="0A923D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A91384" w:rsidRPr="00A91384" w14:paraId="7C221E0B" w14:textId="77777777" w:rsidTr="00A91384">
        <w:tc>
          <w:tcPr>
            <w:tcW w:w="562" w:type="dxa"/>
          </w:tcPr>
          <w:p w14:paraId="3A509A4C" w14:textId="45E078ED" w:rsidR="00A91384" w:rsidRPr="00A91384" w:rsidRDefault="00A91384" w:rsidP="0A923D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96" w:type="dxa"/>
          </w:tcPr>
          <w:p w14:paraId="413C3A3D" w14:textId="312288F2" w:rsidR="00A91384" w:rsidRPr="00A91384" w:rsidRDefault="006956ED" w:rsidP="0A923D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of </w:t>
            </w:r>
            <w:r w:rsidR="00C51DA3">
              <w:rPr>
                <w:rFonts w:ascii="Arial" w:hAnsi="Arial" w:cs="Arial"/>
                <w:sz w:val="22"/>
                <w:szCs w:val="22"/>
              </w:rPr>
              <w:t>how to plan for volunteer led projects.</w:t>
            </w:r>
          </w:p>
        </w:tc>
        <w:tc>
          <w:tcPr>
            <w:tcW w:w="1701" w:type="dxa"/>
          </w:tcPr>
          <w:p w14:paraId="3E930DD4" w14:textId="6DFEBDEC" w:rsidR="00A91384" w:rsidRPr="00A91384" w:rsidRDefault="001A38E0" w:rsidP="0A923D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603" w:type="dxa"/>
          </w:tcPr>
          <w:p w14:paraId="2A86456D" w14:textId="3519070F" w:rsidR="00A91384" w:rsidRPr="00A91384" w:rsidRDefault="006956ED" w:rsidP="0A923D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A91384" w:rsidRPr="00A91384" w14:paraId="30833171" w14:textId="77777777" w:rsidTr="00A86865">
        <w:tc>
          <w:tcPr>
            <w:tcW w:w="6658" w:type="dxa"/>
            <w:gridSpan w:val="2"/>
          </w:tcPr>
          <w:p w14:paraId="32258387" w14:textId="45878AC3" w:rsidR="00A91384" w:rsidRPr="00A91384" w:rsidRDefault="00A91384" w:rsidP="0A923D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13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SKILLS </w:t>
            </w:r>
          </w:p>
        </w:tc>
        <w:tc>
          <w:tcPr>
            <w:tcW w:w="1701" w:type="dxa"/>
          </w:tcPr>
          <w:p w14:paraId="6433A7AF" w14:textId="77777777" w:rsidR="00A91384" w:rsidRPr="00A91384" w:rsidRDefault="00A91384" w:rsidP="0A923D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</w:tcPr>
          <w:p w14:paraId="2CB4D604" w14:textId="77777777" w:rsidR="00A91384" w:rsidRPr="00A91384" w:rsidRDefault="00A91384" w:rsidP="0A923D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384" w:rsidRPr="00A91384" w14:paraId="0C244EC8" w14:textId="77777777" w:rsidTr="00190A1E">
        <w:tc>
          <w:tcPr>
            <w:tcW w:w="562" w:type="dxa"/>
          </w:tcPr>
          <w:p w14:paraId="24A1C2DD" w14:textId="1C3093F5" w:rsidR="00A91384" w:rsidRPr="00A91384" w:rsidRDefault="006956ED" w:rsidP="00190A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96" w:type="dxa"/>
          </w:tcPr>
          <w:p w14:paraId="6CBD6981" w14:textId="061E2C36" w:rsidR="00A91384" w:rsidRPr="00A91384" w:rsidRDefault="006956ED" w:rsidP="00190A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Proven project management skills and ability to carry through tasks to a deadline.</w:t>
            </w:r>
          </w:p>
        </w:tc>
        <w:tc>
          <w:tcPr>
            <w:tcW w:w="1701" w:type="dxa"/>
          </w:tcPr>
          <w:p w14:paraId="3985762C" w14:textId="4E92B88E" w:rsidR="00A91384" w:rsidRPr="00A91384" w:rsidRDefault="006956ED" w:rsidP="00190A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603" w:type="dxa"/>
          </w:tcPr>
          <w:p w14:paraId="501336A6" w14:textId="438917CF" w:rsidR="00A91384" w:rsidRPr="00A91384" w:rsidRDefault="006956ED" w:rsidP="00190A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A91384" w:rsidRPr="00A91384" w14:paraId="5383CF85" w14:textId="77777777" w:rsidTr="00190A1E">
        <w:tc>
          <w:tcPr>
            <w:tcW w:w="562" w:type="dxa"/>
          </w:tcPr>
          <w:p w14:paraId="3FF40FF4" w14:textId="0EA8D8C0" w:rsidR="00A91384" w:rsidRPr="00A91384" w:rsidRDefault="006956ED" w:rsidP="00190A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96" w:type="dxa"/>
          </w:tcPr>
          <w:p w14:paraId="1114E0A1" w14:textId="5D1D44DE" w:rsidR="00A91384" w:rsidRPr="00A91384" w:rsidRDefault="006956ED" w:rsidP="00190A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Problem solving skills and the ability to think creatively</w:t>
            </w:r>
          </w:p>
        </w:tc>
        <w:tc>
          <w:tcPr>
            <w:tcW w:w="1701" w:type="dxa"/>
          </w:tcPr>
          <w:p w14:paraId="68FA43EC" w14:textId="46E7E2D2" w:rsidR="00A91384" w:rsidRPr="00A91384" w:rsidRDefault="006956ED" w:rsidP="00190A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603" w:type="dxa"/>
          </w:tcPr>
          <w:p w14:paraId="640CA0DB" w14:textId="7D294C3E" w:rsidR="00A91384" w:rsidRPr="00A91384" w:rsidRDefault="006956ED" w:rsidP="00190A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A91384" w:rsidRPr="00A91384" w14:paraId="3CFA5FFB" w14:textId="77777777" w:rsidTr="00190A1E">
        <w:tc>
          <w:tcPr>
            <w:tcW w:w="562" w:type="dxa"/>
          </w:tcPr>
          <w:p w14:paraId="2E7D0296" w14:textId="7E9000CF" w:rsidR="00A91384" w:rsidRPr="00A91384" w:rsidRDefault="006956ED" w:rsidP="00190A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96" w:type="dxa"/>
          </w:tcPr>
          <w:p w14:paraId="0CD90A24" w14:textId="6D16580D" w:rsidR="00A91384" w:rsidRPr="00A91384" w:rsidRDefault="006956ED" w:rsidP="00190A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verbal and written communication skills</w:t>
            </w:r>
          </w:p>
        </w:tc>
        <w:tc>
          <w:tcPr>
            <w:tcW w:w="1701" w:type="dxa"/>
          </w:tcPr>
          <w:p w14:paraId="7D66ABCA" w14:textId="0D3CE0F7" w:rsidR="00A91384" w:rsidRPr="00A91384" w:rsidRDefault="006956ED" w:rsidP="00190A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603" w:type="dxa"/>
          </w:tcPr>
          <w:p w14:paraId="66D964BC" w14:textId="686CEF65" w:rsidR="00A91384" w:rsidRPr="00A91384" w:rsidRDefault="006956ED" w:rsidP="00190A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6956ED" w:rsidRPr="00A91384" w14:paraId="03CA049A" w14:textId="77777777" w:rsidTr="00190A1E">
        <w:tc>
          <w:tcPr>
            <w:tcW w:w="562" w:type="dxa"/>
          </w:tcPr>
          <w:p w14:paraId="3028D578" w14:textId="781F3C04" w:rsidR="006956ED" w:rsidRDefault="006956ED" w:rsidP="00190A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96" w:type="dxa"/>
          </w:tcPr>
          <w:p w14:paraId="29923CA7" w14:textId="0D9B7E7C" w:rsidR="006956ED" w:rsidRDefault="006956ED" w:rsidP="00190A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Proactive and able to use own initiative, working with minimal supervision, within a defined work-plan.</w:t>
            </w:r>
          </w:p>
        </w:tc>
        <w:tc>
          <w:tcPr>
            <w:tcW w:w="1701" w:type="dxa"/>
          </w:tcPr>
          <w:p w14:paraId="6A2DA742" w14:textId="215024A1" w:rsidR="006956ED" w:rsidRDefault="006956ED" w:rsidP="00190A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603" w:type="dxa"/>
          </w:tcPr>
          <w:p w14:paraId="747691F3" w14:textId="520EE875" w:rsidR="006956ED" w:rsidRDefault="006956ED" w:rsidP="00190A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0358A2" w:rsidRPr="00A91384" w14:paraId="59BD655C" w14:textId="77777777" w:rsidTr="00190A1E">
        <w:tc>
          <w:tcPr>
            <w:tcW w:w="562" w:type="dxa"/>
          </w:tcPr>
          <w:p w14:paraId="3087D138" w14:textId="51E66365" w:rsidR="000358A2" w:rsidRDefault="000358A2" w:rsidP="00190A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96" w:type="dxa"/>
          </w:tcPr>
          <w:p w14:paraId="65721141" w14:textId="01455EDB" w:rsidR="000358A2" w:rsidRDefault="000358A2" w:rsidP="00190A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Confident using IT and familiar with Mirco-soft office packages</w:t>
            </w:r>
          </w:p>
        </w:tc>
        <w:tc>
          <w:tcPr>
            <w:tcW w:w="1701" w:type="dxa"/>
          </w:tcPr>
          <w:p w14:paraId="640CE87E" w14:textId="04020C89" w:rsidR="000358A2" w:rsidRDefault="000358A2" w:rsidP="00190A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603" w:type="dxa"/>
          </w:tcPr>
          <w:p w14:paraId="5E40099B" w14:textId="5DA7967F" w:rsidR="000358A2" w:rsidRDefault="000358A2" w:rsidP="00190A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0358A2" w:rsidRPr="00A91384" w14:paraId="20B7D788" w14:textId="77777777" w:rsidTr="003130E2">
        <w:tc>
          <w:tcPr>
            <w:tcW w:w="6658" w:type="dxa"/>
            <w:gridSpan w:val="2"/>
          </w:tcPr>
          <w:p w14:paraId="31493ED8" w14:textId="694313B6" w:rsidR="000358A2" w:rsidRPr="000358A2" w:rsidRDefault="000358A2" w:rsidP="00190A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58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</w:tc>
        <w:tc>
          <w:tcPr>
            <w:tcW w:w="1701" w:type="dxa"/>
          </w:tcPr>
          <w:p w14:paraId="61FCC14E" w14:textId="77777777" w:rsidR="000358A2" w:rsidRDefault="000358A2" w:rsidP="00190A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</w:tcPr>
          <w:p w14:paraId="3890A933" w14:textId="77777777" w:rsidR="000358A2" w:rsidRDefault="000358A2" w:rsidP="00190A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8A2" w:rsidRPr="00A91384" w14:paraId="5D106059" w14:textId="77777777" w:rsidTr="00190A1E">
        <w:tc>
          <w:tcPr>
            <w:tcW w:w="562" w:type="dxa"/>
          </w:tcPr>
          <w:p w14:paraId="6B592FCF" w14:textId="35F7DC53" w:rsidR="000358A2" w:rsidRDefault="000358A2" w:rsidP="00190A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96" w:type="dxa"/>
          </w:tcPr>
          <w:p w14:paraId="578C0405" w14:textId="4CDFD965" w:rsidR="000358A2" w:rsidRDefault="000358A2" w:rsidP="00190A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Educated to an A Level standard with a good level of English and Maths</w:t>
            </w:r>
          </w:p>
        </w:tc>
        <w:tc>
          <w:tcPr>
            <w:tcW w:w="1701" w:type="dxa"/>
          </w:tcPr>
          <w:p w14:paraId="31831C58" w14:textId="42A3DA99" w:rsidR="000358A2" w:rsidRDefault="000358A2" w:rsidP="00190A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603" w:type="dxa"/>
          </w:tcPr>
          <w:p w14:paraId="0DE31E5C" w14:textId="2305F06F" w:rsidR="000358A2" w:rsidRDefault="000358A2" w:rsidP="00190A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</w:tbl>
    <w:p w14:paraId="67B36793" w14:textId="7DD032CC" w:rsidR="00A91384" w:rsidRDefault="00A91384" w:rsidP="006956ED">
      <w:pPr>
        <w:rPr>
          <w:rFonts w:ascii="Arial" w:hAnsi="Arial" w:cs="Arial"/>
          <w:sz w:val="40"/>
          <w:szCs w:val="40"/>
        </w:rPr>
      </w:pPr>
    </w:p>
    <w:p w14:paraId="3739BB0A" w14:textId="77777777" w:rsidR="00C51DA3" w:rsidRDefault="00C51DA3" w:rsidP="006956ED">
      <w:pPr>
        <w:rPr>
          <w:rFonts w:ascii="Arial" w:hAnsi="Arial" w:cs="Arial"/>
          <w:sz w:val="40"/>
          <w:szCs w:val="40"/>
        </w:rPr>
      </w:pPr>
    </w:p>
    <w:sectPr w:rsidR="00C51DA3" w:rsidSect="00464C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34" w:right="1134" w:bottom="28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DFCA3" w14:textId="77777777" w:rsidR="00464CB5" w:rsidRDefault="00464CB5">
      <w:r>
        <w:separator/>
      </w:r>
    </w:p>
  </w:endnote>
  <w:endnote w:type="continuationSeparator" w:id="0">
    <w:p w14:paraId="15C66843" w14:textId="77777777" w:rsidR="00464CB5" w:rsidRDefault="0046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erifCondense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arrow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FE6A" w14:textId="77777777" w:rsidR="00623E0F" w:rsidRDefault="00623E0F" w:rsidP="00EE07E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F0B6" w14:textId="13A79377" w:rsidR="00623E0F" w:rsidRPr="006C1405" w:rsidRDefault="00623E0F" w:rsidP="00EE07E8">
    <w:pPr>
      <w:pStyle w:val="Footer"/>
      <w:jc w:val="right"/>
      <w:rPr>
        <w:rFonts w:ascii="Helvetica Narrow" w:eastAsia="Arial Unicode MS" w:hAnsi="Helvetica Narrow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06C0" w14:textId="77777777" w:rsidR="002D4580" w:rsidRDefault="002D4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CD2F" w14:textId="77777777" w:rsidR="00464CB5" w:rsidRDefault="00464CB5">
      <w:r>
        <w:separator/>
      </w:r>
    </w:p>
  </w:footnote>
  <w:footnote w:type="continuationSeparator" w:id="0">
    <w:p w14:paraId="58281764" w14:textId="77777777" w:rsidR="00464CB5" w:rsidRDefault="00464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23F0" w14:textId="77777777" w:rsidR="002D4580" w:rsidRDefault="002D45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0E5E" w14:textId="6BFD5DEA" w:rsidR="00623E0F" w:rsidRPr="003075A6" w:rsidRDefault="00623E0F" w:rsidP="00EE07E8">
    <w:pPr>
      <w:pStyle w:val="Header"/>
      <w:jc w:val="righ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B116" w14:textId="77777777" w:rsidR="002D4580" w:rsidRDefault="002D45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E847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5576EF"/>
    <w:multiLevelType w:val="hybridMultilevel"/>
    <w:tmpl w:val="0082B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33654"/>
    <w:multiLevelType w:val="hybridMultilevel"/>
    <w:tmpl w:val="D30E4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741F1"/>
    <w:multiLevelType w:val="hybridMultilevel"/>
    <w:tmpl w:val="F3A250D6"/>
    <w:lvl w:ilvl="0" w:tplc="0809000F">
      <w:start w:val="1"/>
      <w:numFmt w:val="decimal"/>
      <w:lvlText w:val="%1."/>
      <w:lvlJc w:val="left"/>
      <w:pPr>
        <w:ind w:left="460" w:hanging="360"/>
      </w:p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2AF4178E"/>
    <w:multiLevelType w:val="hybridMultilevel"/>
    <w:tmpl w:val="3DC05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1247B"/>
    <w:multiLevelType w:val="hybridMultilevel"/>
    <w:tmpl w:val="9CFC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00573"/>
    <w:multiLevelType w:val="hybridMultilevel"/>
    <w:tmpl w:val="62864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73811"/>
    <w:multiLevelType w:val="hybridMultilevel"/>
    <w:tmpl w:val="087CF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0722D"/>
    <w:multiLevelType w:val="hybridMultilevel"/>
    <w:tmpl w:val="E2FEB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31471"/>
    <w:multiLevelType w:val="hybridMultilevel"/>
    <w:tmpl w:val="DF38F3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3E6422"/>
    <w:multiLevelType w:val="hybridMultilevel"/>
    <w:tmpl w:val="5616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E655A"/>
    <w:multiLevelType w:val="multilevel"/>
    <w:tmpl w:val="F99A14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ED13FEA"/>
    <w:multiLevelType w:val="hybridMultilevel"/>
    <w:tmpl w:val="49FA6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B5274"/>
    <w:multiLevelType w:val="hybridMultilevel"/>
    <w:tmpl w:val="24FA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34A64"/>
    <w:multiLevelType w:val="hybridMultilevel"/>
    <w:tmpl w:val="5046F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B3181"/>
    <w:multiLevelType w:val="hybridMultilevel"/>
    <w:tmpl w:val="226E52AE"/>
    <w:lvl w:ilvl="0" w:tplc="0809000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7C104242"/>
    <w:multiLevelType w:val="hybridMultilevel"/>
    <w:tmpl w:val="52F04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160035">
    <w:abstractNumId w:val="11"/>
  </w:num>
  <w:num w:numId="2" w16cid:durableId="880944496">
    <w:abstractNumId w:val="15"/>
  </w:num>
  <w:num w:numId="3" w16cid:durableId="2135057410">
    <w:abstractNumId w:val="3"/>
  </w:num>
  <w:num w:numId="4" w16cid:durableId="1409576570">
    <w:abstractNumId w:val="4"/>
  </w:num>
  <w:num w:numId="5" w16cid:durableId="41760509">
    <w:abstractNumId w:val="0"/>
  </w:num>
  <w:num w:numId="6" w16cid:durableId="1460219647">
    <w:abstractNumId w:val="1"/>
  </w:num>
  <w:num w:numId="7" w16cid:durableId="613564105">
    <w:abstractNumId w:val="8"/>
  </w:num>
  <w:num w:numId="8" w16cid:durableId="1795443188">
    <w:abstractNumId w:val="7"/>
  </w:num>
  <w:num w:numId="9" w16cid:durableId="509561953">
    <w:abstractNumId w:val="5"/>
  </w:num>
  <w:num w:numId="10" w16cid:durableId="1349983039">
    <w:abstractNumId w:val="6"/>
  </w:num>
  <w:num w:numId="11" w16cid:durableId="363218619">
    <w:abstractNumId w:val="9"/>
  </w:num>
  <w:num w:numId="12" w16cid:durableId="274138001">
    <w:abstractNumId w:val="13"/>
  </w:num>
  <w:num w:numId="13" w16cid:durableId="319163749">
    <w:abstractNumId w:val="14"/>
  </w:num>
  <w:num w:numId="14" w16cid:durableId="1593974557">
    <w:abstractNumId w:val="16"/>
  </w:num>
  <w:num w:numId="15" w16cid:durableId="1853371428">
    <w:abstractNumId w:val="2"/>
  </w:num>
  <w:num w:numId="16" w16cid:durableId="792095231">
    <w:abstractNumId w:val="12"/>
  </w:num>
  <w:num w:numId="17" w16cid:durableId="18443927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79A"/>
    <w:rsid w:val="000065D2"/>
    <w:rsid w:val="00011B8F"/>
    <w:rsid w:val="0001451C"/>
    <w:rsid w:val="0002573A"/>
    <w:rsid w:val="0002671D"/>
    <w:rsid w:val="000304E3"/>
    <w:rsid w:val="000339C7"/>
    <w:rsid w:val="000358A2"/>
    <w:rsid w:val="00041509"/>
    <w:rsid w:val="0005003B"/>
    <w:rsid w:val="00053A0B"/>
    <w:rsid w:val="0006279A"/>
    <w:rsid w:val="00063A07"/>
    <w:rsid w:val="00065071"/>
    <w:rsid w:val="0006561F"/>
    <w:rsid w:val="00081C26"/>
    <w:rsid w:val="00082686"/>
    <w:rsid w:val="00084F18"/>
    <w:rsid w:val="00096F6C"/>
    <w:rsid w:val="000B6EAC"/>
    <w:rsid w:val="000B7D40"/>
    <w:rsid w:val="000E033E"/>
    <w:rsid w:val="000E6F20"/>
    <w:rsid w:val="000F14BA"/>
    <w:rsid w:val="000F6EA9"/>
    <w:rsid w:val="001250F4"/>
    <w:rsid w:val="0013562B"/>
    <w:rsid w:val="00136D41"/>
    <w:rsid w:val="00165579"/>
    <w:rsid w:val="001765B8"/>
    <w:rsid w:val="001A38E0"/>
    <w:rsid w:val="001C7C73"/>
    <w:rsid w:val="001E5234"/>
    <w:rsid w:val="00205F37"/>
    <w:rsid w:val="0024269F"/>
    <w:rsid w:val="00246205"/>
    <w:rsid w:val="002811ED"/>
    <w:rsid w:val="002815F6"/>
    <w:rsid w:val="002B782F"/>
    <w:rsid w:val="002C7730"/>
    <w:rsid w:val="002D4580"/>
    <w:rsid w:val="002F4E71"/>
    <w:rsid w:val="002F5441"/>
    <w:rsid w:val="0030593F"/>
    <w:rsid w:val="003075A6"/>
    <w:rsid w:val="00313D3D"/>
    <w:rsid w:val="00335697"/>
    <w:rsid w:val="00347D91"/>
    <w:rsid w:val="00353285"/>
    <w:rsid w:val="00381869"/>
    <w:rsid w:val="003D53B1"/>
    <w:rsid w:val="003F4732"/>
    <w:rsid w:val="00404E28"/>
    <w:rsid w:val="00413F4A"/>
    <w:rsid w:val="00416FE5"/>
    <w:rsid w:val="00425AC8"/>
    <w:rsid w:val="00444546"/>
    <w:rsid w:val="00445EDE"/>
    <w:rsid w:val="00457F2B"/>
    <w:rsid w:val="00464CB5"/>
    <w:rsid w:val="0049539A"/>
    <w:rsid w:val="00510328"/>
    <w:rsid w:val="005375DE"/>
    <w:rsid w:val="005460A7"/>
    <w:rsid w:val="00547EAC"/>
    <w:rsid w:val="005856F9"/>
    <w:rsid w:val="00586F43"/>
    <w:rsid w:val="005974E1"/>
    <w:rsid w:val="005B0A7B"/>
    <w:rsid w:val="005C4513"/>
    <w:rsid w:val="005D51B8"/>
    <w:rsid w:val="005D76FC"/>
    <w:rsid w:val="005E3AD3"/>
    <w:rsid w:val="00602A06"/>
    <w:rsid w:val="006166C3"/>
    <w:rsid w:val="006224AF"/>
    <w:rsid w:val="00623E0F"/>
    <w:rsid w:val="00623EC2"/>
    <w:rsid w:val="00630A40"/>
    <w:rsid w:val="00642361"/>
    <w:rsid w:val="006479B4"/>
    <w:rsid w:val="006956ED"/>
    <w:rsid w:val="006B12F4"/>
    <w:rsid w:val="006B1F57"/>
    <w:rsid w:val="006C1405"/>
    <w:rsid w:val="006C456B"/>
    <w:rsid w:val="006E5D16"/>
    <w:rsid w:val="006F5668"/>
    <w:rsid w:val="00702C4B"/>
    <w:rsid w:val="00716169"/>
    <w:rsid w:val="007253A8"/>
    <w:rsid w:val="00727E84"/>
    <w:rsid w:val="007327C0"/>
    <w:rsid w:val="007403CC"/>
    <w:rsid w:val="007540F5"/>
    <w:rsid w:val="0076248B"/>
    <w:rsid w:val="00770312"/>
    <w:rsid w:val="007A05C3"/>
    <w:rsid w:val="007A22E9"/>
    <w:rsid w:val="007A5349"/>
    <w:rsid w:val="007F3030"/>
    <w:rsid w:val="0080733B"/>
    <w:rsid w:val="0084501F"/>
    <w:rsid w:val="00847A27"/>
    <w:rsid w:val="00872757"/>
    <w:rsid w:val="008833BD"/>
    <w:rsid w:val="008C714A"/>
    <w:rsid w:val="008F1684"/>
    <w:rsid w:val="008F31B9"/>
    <w:rsid w:val="00934E63"/>
    <w:rsid w:val="00942E03"/>
    <w:rsid w:val="009454D1"/>
    <w:rsid w:val="00954ED7"/>
    <w:rsid w:val="00957F92"/>
    <w:rsid w:val="00972FA8"/>
    <w:rsid w:val="009745FA"/>
    <w:rsid w:val="0099112A"/>
    <w:rsid w:val="00995479"/>
    <w:rsid w:val="009D793A"/>
    <w:rsid w:val="009E06A3"/>
    <w:rsid w:val="00A00D05"/>
    <w:rsid w:val="00A02438"/>
    <w:rsid w:val="00A3541F"/>
    <w:rsid w:val="00A46444"/>
    <w:rsid w:val="00A51862"/>
    <w:rsid w:val="00A64B64"/>
    <w:rsid w:val="00A77536"/>
    <w:rsid w:val="00A85391"/>
    <w:rsid w:val="00A91384"/>
    <w:rsid w:val="00B02708"/>
    <w:rsid w:val="00B23907"/>
    <w:rsid w:val="00B23F64"/>
    <w:rsid w:val="00B24D05"/>
    <w:rsid w:val="00B56D76"/>
    <w:rsid w:val="00B766E6"/>
    <w:rsid w:val="00B8036A"/>
    <w:rsid w:val="00BB521B"/>
    <w:rsid w:val="00BB55A8"/>
    <w:rsid w:val="00BC1ADD"/>
    <w:rsid w:val="00BD33D4"/>
    <w:rsid w:val="00BF435B"/>
    <w:rsid w:val="00BF7EA9"/>
    <w:rsid w:val="00C34976"/>
    <w:rsid w:val="00C51DA3"/>
    <w:rsid w:val="00C718C2"/>
    <w:rsid w:val="00C75A16"/>
    <w:rsid w:val="00C83D9F"/>
    <w:rsid w:val="00C94028"/>
    <w:rsid w:val="00CB74AF"/>
    <w:rsid w:val="00CF4927"/>
    <w:rsid w:val="00CF7063"/>
    <w:rsid w:val="00D10CA3"/>
    <w:rsid w:val="00D1184D"/>
    <w:rsid w:val="00D363BA"/>
    <w:rsid w:val="00D41A30"/>
    <w:rsid w:val="00D80C76"/>
    <w:rsid w:val="00D824D3"/>
    <w:rsid w:val="00DA377D"/>
    <w:rsid w:val="00DC37BD"/>
    <w:rsid w:val="00DC42F9"/>
    <w:rsid w:val="00E143FC"/>
    <w:rsid w:val="00E14AC9"/>
    <w:rsid w:val="00E3486A"/>
    <w:rsid w:val="00E429AE"/>
    <w:rsid w:val="00E80712"/>
    <w:rsid w:val="00E85423"/>
    <w:rsid w:val="00E90B06"/>
    <w:rsid w:val="00EA1974"/>
    <w:rsid w:val="00EA6217"/>
    <w:rsid w:val="00EB277C"/>
    <w:rsid w:val="00ED2B93"/>
    <w:rsid w:val="00EE07E8"/>
    <w:rsid w:val="00EE64D6"/>
    <w:rsid w:val="00EF394C"/>
    <w:rsid w:val="00EF6D16"/>
    <w:rsid w:val="00F13030"/>
    <w:rsid w:val="00F31BAD"/>
    <w:rsid w:val="00F465A8"/>
    <w:rsid w:val="00F53F01"/>
    <w:rsid w:val="00F57138"/>
    <w:rsid w:val="00F57740"/>
    <w:rsid w:val="00F80481"/>
    <w:rsid w:val="00FA19ED"/>
    <w:rsid w:val="00FB7480"/>
    <w:rsid w:val="00FC124B"/>
    <w:rsid w:val="00FD2F08"/>
    <w:rsid w:val="00FE5B21"/>
    <w:rsid w:val="00FF272C"/>
    <w:rsid w:val="0A9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0195F7E"/>
  <w15:docId w15:val="{2CBC9298-8162-4559-8F6A-6F0C66D6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423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5423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5423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5423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5423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8542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5423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5423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5423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7E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833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833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7E8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8542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542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542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542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5423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85423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5423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5423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5423"/>
    <w:rPr>
      <w:rFonts w:asciiTheme="majorHAnsi" w:eastAsiaTheme="majorEastAsia" w:hAnsiTheme="majorHAnsi" w:cstheme="majorBidi"/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E85423"/>
  </w:style>
  <w:style w:type="paragraph" w:styleId="BalloonText">
    <w:name w:val="Balloon Text"/>
    <w:basedOn w:val="Normal"/>
    <w:link w:val="BalloonTextChar"/>
    <w:uiPriority w:val="99"/>
    <w:semiHidden/>
    <w:unhideWhenUsed/>
    <w:rsid w:val="00E85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2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5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42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42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E85423"/>
    <w:pPr>
      <w:ind w:left="720"/>
      <w:contextualSpacing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85423"/>
    <w:rPr>
      <w:sz w:val="24"/>
      <w:szCs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457F2B"/>
  </w:style>
  <w:style w:type="paragraph" w:styleId="ListBullet">
    <w:name w:val="List Bullet"/>
    <w:basedOn w:val="Normal"/>
    <w:autoRedefine/>
    <w:semiHidden/>
    <w:rsid w:val="002811ED"/>
    <w:pPr>
      <w:numPr>
        <w:numId w:val="5"/>
      </w:numPr>
      <w:spacing w:line="312" w:lineRule="auto"/>
      <w:ind w:left="357" w:hanging="357"/>
    </w:pPr>
    <w:rPr>
      <w:rFonts w:ascii="Arial" w:hAnsi="Arial"/>
      <w:sz w:val="22"/>
    </w:rPr>
  </w:style>
  <w:style w:type="paragraph" w:styleId="BodyText">
    <w:name w:val="Body Text"/>
    <w:link w:val="BodyTextChar"/>
    <w:semiHidden/>
    <w:rsid w:val="002811ED"/>
    <w:pPr>
      <w:spacing w:before="120" w:after="120" w:line="240" w:lineRule="atLeast"/>
    </w:pPr>
    <w:rPr>
      <w:rFonts w:ascii="Arial" w:hAnsi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2811ED"/>
    <w:rPr>
      <w:rFonts w:ascii="Arial" w:hAnsi="Arial"/>
      <w:lang w:val="en-GB" w:eastAsia="en-US"/>
    </w:rPr>
  </w:style>
  <w:style w:type="paragraph" w:styleId="NoSpacing">
    <w:name w:val="No Spacing"/>
    <w:uiPriority w:val="1"/>
    <w:qFormat/>
    <w:rsid w:val="002811ED"/>
    <w:rPr>
      <w:rFonts w:ascii="Arial" w:hAnsi="Arial"/>
      <w:sz w:val="22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49539A"/>
    <w:pPr>
      <w:spacing w:before="100" w:beforeAutospacing="1" w:after="100" w:afterAutospacing="1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A91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8F80D1D0D5B489A060B5055754343" ma:contentTypeVersion="10" ma:contentTypeDescription="Create a new document." ma:contentTypeScope="" ma:versionID="326c03ad183aa842de70c7fbe3981ff7">
  <xsd:schema xmlns:xsd="http://www.w3.org/2001/XMLSchema" xmlns:xs="http://www.w3.org/2001/XMLSchema" xmlns:p="http://schemas.microsoft.com/office/2006/metadata/properties" xmlns:ns2="31d5f8bf-b271-46a6-9705-6d36341c98ef" xmlns:ns3="831b5c71-a9a1-4e48-9e45-40dfd3dcaff0" targetNamespace="http://schemas.microsoft.com/office/2006/metadata/properties" ma:root="true" ma:fieldsID="84d9db8d71b72c859bd6b067f5f14ba5" ns2:_="" ns3:_="">
    <xsd:import namespace="31d5f8bf-b271-46a6-9705-6d36341c98ef"/>
    <xsd:import namespace="831b5c71-a9a1-4e48-9e45-40dfd3dcaf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5f8bf-b271-46a6-9705-6d36341c98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b5c71-a9a1-4e48-9e45-40dfd3dca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7C1BB1-D8D3-451A-9F4D-955E6E4B8E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64B0D4-1184-444D-A963-65BC30AD4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257A7-C488-46C3-A9C6-3A1D0425F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d5f8bf-b271-46a6-9705-6d36341c98ef"/>
    <ds:schemaRef ds:uri="831b5c71-a9a1-4e48-9e45-40dfd3dca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653C74-BE5C-4167-BD1B-CD6F21B44B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718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Brighton and Hove LGTB Switchboard</vt:lpstr>
    </vt:vector>
  </TitlesOfParts>
  <Company>Brighton Lesbian and Gay Switchboard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Brighton and Hove LGTB Switchboard</dc:title>
  <dc:creator>Andy Taylor</dc:creator>
  <cp:lastModifiedBy>Kayley Waller</cp:lastModifiedBy>
  <cp:revision>3</cp:revision>
  <cp:lastPrinted>2019-08-01T10:32:00Z</cp:lastPrinted>
  <dcterms:created xsi:type="dcterms:W3CDTF">2024-02-05T14:21:00Z</dcterms:created>
  <dcterms:modified xsi:type="dcterms:W3CDTF">2024-02-05T14:21:00Z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0x0101000F88F80D1D0D5B489A060B5055754343</vt:lpwstr>
  </property>
</Properties>
</file>