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E6E6" w14:textId="77777777" w:rsidR="00A56901" w:rsidRPr="00DF6511" w:rsidRDefault="00A56901" w:rsidP="00A56901">
      <w:pPr>
        <w:jc w:val="both"/>
        <w:rPr>
          <w:rFonts w:ascii="URW Geometric" w:hAnsi="URW Geometric"/>
          <w:b/>
          <w:bCs/>
          <w:iCs/>
          <w:noProof/>
          <w:lang w:eastAsia="en-GB"/>
        </w:rPr>
      </w:pPr>
      <w:r w:rsidRPr="00DF6511">
        <w:rPr>
          <w:rFonts w:ascii="URW Geometric" w:hAnsi="URW Geometric"/>
          <w:b/>
          <w:bCs/>
          <w:iCs/>
          <w:noProof/>
          <w:lang w:eastAsia="en-GB"/>
        </w:rPr>
        <w:drawing>
          <wp:inline distT="0" distB="0" distL="0" distR="0" wp14:anchorId="36C9CB4B" wp14:editId="7688C00E">
            <wp:extent cx="1675644" cy="1160145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_maste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44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E431" w14:textId="77777777" w:rsidR="00A56901" w:rsidRPr="00DF6511" w:rsidRDefault="00A56901" w:rsidP="00A56901">
      <w:pPr>
        <w:jc w:val="both"/>
        <w:rPr>
          <w:rFonts w:ascii="URW Geometric" w:hAnsi="URW Geometric"/>
          <w:b/>
          <w:bCs/>
          <w:iCs/>
          <w:noProof/>
          <w:lang w:eastAsia="en-GB"/>
        </w:rPr>
      </w:pPr>
    </w:p>
    <w:p w14:paraId="68AFEF16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  <w:sz w:val="32"/>
          <w:szCs w:val="32"/>
        </w:rPr>
      </w:pPr>
      <w:r w:rsidRPr="00DF6511">
        <w:rPr>
          <w:rFonts w:ascii="URW Geometric" w:hAnsi="URW Geometric" w:cs="Arial"/>
          <w:b/>
          <w:bCs/>
          <w:iCs/>
          <w:sz w:val="32"/>
          <w:szCs w:val="32"/>
        </w:rPr>
        <w:t xml:space="preserve">Grants and Development Coordinator – </w:t>
      </w:r>
      <w:r w:rsidRPr="00DF6511">
        <w:rPr>
          <w:rFonts w:ascii="URW Geometric" w:hAnsi="URW Geometric" w:cs="Arial"/>
          <w:b/>
          <w:bCs/>
          <w:iCs/>
          <w:noProof/>
          <w:sz w:val="32"/>
          <w:szCs w:val="32"/>
          <w:lang w:eastAsia="en-GB"/>
        </w:rPr>
        <w:t>Person Specification</w:t>
      </w:r>
      <w:r w:rsidRPr="00DF6511">
        <w:rPr>
          <w:rFonts w:ascii="URW Geometric" w:hAnsi="URW Geometric" w:cs="Arial"/>
          <w:b/>
          <w:bCs/>
          <w:iCs/>
          <w:sz w:val="32"/>
          <w:szCs w:val="32"/>
        </w:rPr>
        <w:tab/>
      </w:r>
      <w:r w:rsidRPr="00DF6511">
        <w:rPr>
          <w:rFonts w:ascii="URW Geometric" w:hAnsi="URW Geometric" w:cs="Arial"/>
          <w:b/>
          <w:bCs/>
          <w:iCs/>
          <w:sz w:val="32"/>
          <w:szCs w:val="32"/>
        </w:rPr>
        <w:tab/>
      </w:r>
      <w:r w:rsidRPr="00DF6511">
        <w:rPr>
          <w:rFonts w:ascii="URW Geometric" w:hAnsi="URW Geometric" w:cs="Arial"/>
          <w:b/>
          <w:bCs/>
          <w:iCs/>
          <w:sz w:val="32"/>
          <w:szCs w:val="32"/>
        </w:rPr>
        <w:tab/>
      </w:r>
    </w:p>
    <w:p w14:paraId="4073FD2D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>All criteria are essential unless otherwise stated</w:t>
      </w:r>
    </w:p>
    <w:p w14:paraId="3CC48D8D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</w:p>
    <w:p w14:paraId="5B772AC5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>Attributes and personal qualities</w:t>
      </w:r>
    </w:p>
    <w:p w14:paraId="05B0AB86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</w:p>
    <w:p w14:paraId="65B0F2FE" w14:textId="77777777" w:rsidR="00A56901" w:rsidRPr="00DF6511" w:rsidRDefault="00A56901" w:rsidP="00A56901">
      <w:pPr>
        <w:pStyle w:val="ListParagraph"/>
        <w:numPr>
          <w:ilvl w:val="0"/>
          <w:numId w:val="3"/>
        </w:numPr>
        <w:spacing w:after="0" w:line="319" w:lineRule="auto"/>
        <w:jc w:val="both"/>
        <w:rPr>
          <w:rFonts w:ascii="URW Geometric" w:hAnsi="URW Geometric"/>
          <w:color w:val="000000"/>
          <w:sz w:val="24"/>
          <w:szCs w:val="24"/>
        </w:rPr>
      </w:pPr>
      <w:r w:rsidRPr="00DF6511">
        <w:rPr>
          <w:rFonts w:ascii="URW Geometric" w:eastAsia="Rubik" w:hAnsi="URW Geometric" w:cs="Rubik"/>
          <w:color w:val="000000"/>
          <w:sz w:val="24"/>
          <w:szCs w:val="24"/>
        </w:rPr>
        <w:t>Creative and uses initiative. Open to challenge, embraces problem solving;</w:t>
      </w:r>
    </w:p>
    <w:p w14:paraId="5066E6C5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Enthusiastic and positive, able to come up with innovative ideas and see these through into projects;</w:t>
      </w:r>
    </w:p>
    <w:p w14:paraId="16AFEE02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A great communicator and team player, passionate about working with others to get things done;</w:t>
      </w:r>
    </w:p>
    <w:p w14:paraId="764A7F6A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Self-confident and practical, able to take ownership and drive tasks to completion, seeking support where needed;</w:t>
      </w:r>
    </w:p>
    <w:p w14:paraId="23070AA8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Excellent attention to detail;</w:t>
      </w:r>
    </w:p>
    <w:p w14:paraId="6030A054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Interested in community and having a positive social impact through work.</w:t>
      </w:r>
    </w:p>
    <w:p w14:paraId="4483936D" w14:textId="77777777" w:rsidR="00A56901" w:rsidRPr="00DF6511" w:rsidRDefault="00A56901" w:rsidP="00A56901">
      <w:pPr>
        <w:ind w:left="720"/>
        <w:jc w:val="both"/>
        <w:rPr>
          <w:rFonts w:ascii="URW Geometric" w:hAnsi="URW Geometric"/>
          <w:color w:val="000000"/>
        </w:rPr>
      </w:pPr>
    </w:p>
    <w:p w14:paraId="06BB9F6F" w14:textId="77777777" w:rsidR="00A5690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 xml:space="preserve">Skills and experiences </w:t>
      </w:r>
    </w:p>
    <w:p w14:paraId="66E008D7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</w:p>
    <w:p w14:paraId="3BBFFDB1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 xml:space="preserve">Exceptional communication skills with a proven track record of producing a range of high-quality written materials; </w:t>
      </w:r>
    </w:p>
    <w:p w14:paraId="4F74441E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Excellent research and presentation skills;</w:t>
      </w:r>
    </w:p>
    <w:p w14:paraId="3A66246A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 xml:space="preserve">Experience of working in partnership with groups or organisations to achieve innovative outcomes that achieve social impact; </w:t>
      </w:r>
    </w:p>
    <w:p w14:paraId="7B8FD776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Experience of developing or delivering a successful fundraising, marketing or social media campaign;</w:t>
      </w:r>
    </w:p>
    <w:p w14:paraId="5849CBB7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Experience of working within a corporate social responsibility context (desirable)</w:t>
      </w:r>
    </w:p>
    <w:p w14:paraId="22192371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Experience of writing successful bids and grants (desirable);</w:t>
      </w:r>
    </w:p>
    <w:p w14:paraId="39717879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Experience of working with vulnerable people (desirable).</w:t>
      </w:r>
    </w:p>
    <w:p w14:paraId="51278C4D" w14:textId="77777777" w:rsidR="00A56901" w:rsidRPr="00DF6511" w:rsidRDefault="00A56901" w:rsidP="00A56901">
      <w:pPr>
        <w:pStyle w:val="ListParagraph"/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</w:p>
    <w:p w14:paraId="753E57B6" w14:textId="77777777" w:rsidR="00A56901" w:rsidRPr="00DF6511" w:rsidRDefault="00A56901" w:rsidP="00A56901">
      <w:pPr>
        <w:spacing w:line="256" w:lineRule="auto"/>
        <w:jc w:val="both"/>
        <w:rPr>
          <w:rFonts w:ascii="URW Geometric" w:hAnsi="URW Geometric" w:cs="Arial"/>
          <w:b/>
        </w:rPr>
      </w:pPr>
      <w:r w:rsidRPr="00DF6511">
        <w:rPr>
          <w:rFonts w:ascii="URW Geometric" w:hAnsi="URW Geometric" w:cs="Arial"/>
          <w:b/>
        </w:rPr>
        <w:t>Other:</w:t>
      </w:r>
    </w:p>
    <w:p w14:paraId="73B7D6FA" w14:textId="77777777" w:rsidR="00A56901" w:rsidRPr="00DF6511" w:rsidRDefault="00A56901" w:rsidP="00A5690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URW Geometric" w:hAnsi="URW Geometric" w:cs="Arial"/>
          <w:sz w:val="24"/>
          <w:szCs w:val="24"/>
          <w:lang w:val="en-GB"/>
        </w:rPr>
      </w:pPr>
      <w:r w:rsidRPr="00DF6511">
        <w:rPr>
          <w:rFonts w:ascii="URW Geometric" w:hAnsi="URW Geometric" w:cs="Arial"/>
          <w:sz w:val="24"/>
          <w:szCs w:val="24"/>
          <w:lang w:val="en-GB"/>
        </w:rPr>
        <w:t>A demonstrable interest in homelessness or social exclusion;</w:t>
      </w:r>
    </w:p>
    <w:p w14:paraId="6EBF2A61" w14:textId="77777777" w:rsidR="00A56901" w:rsidRPr="00DF6511" w:rsidRDefault="00A56901" w:rsidP="00A5690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URW Geometric" w:hAnsi="URW Geometric" w:cs="Arial"/>
          <w:sz w:val="24"/>
          <w:szCs w:val="24"/>
          <w:lang w:val="en-GB"/>
        </w:rPr>
      </w:pPr>
      <w:r w:rsidRPr="00DF6511">
        <w:rPr>
          <w:rFonts w:ascii="URW Geometric" w:hAnsi="URW Geometric" w:cs="Arial"/>
          <w:sz w:val="24"/>
          <w:szCs w:val="24"/>
          <w:lang w:val="en-GB"/>
        </w:rPr>
        <w:t>Willingness to work occasional evenings, weekends, seasonal holidays, and be on 365 Shelter on call rota.</w:t>
      </w:r>
    </w:p>
    <w:p w14:paraId="0CBB66CC" w14:textId="77777777" w:rsidR="000315FB" w:rsidRDefault="000315FB">
      <w:bookmarkStart w:id="0" w:name="_GoBack"/>
      <w:bookmarkEnd w:id="0"/>
    </w:p>
    <w:sectPr w:rsidR="00031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eometric">
    <w:panose1 w:val="00000000000000000000"/>
    <w:charset w:val="00"/>
    <w:family w:val="auto"/>
    <w:pitch w:val="variable"/>
    <w:sig w:usb0="A00002FF" w:usb1="0000205B" w:usb2="00000000" w:usb3="00000000" w:csb0="0000019F" w:csb1="00000000"/>
  </w:font>
  <w:font w:name="Rubik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9EE"/>
    <w:multiLevelType w:val="hybridMultilevel"/>
    <w:tmpl w:val="3CF60B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5B7"/>
    <w:multiLevelType w:val="hybridMultilevel"/>
    <w:tmpl w:val="E9D67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03D"/>
    <w:multiLevelType w:val="multilevel"/>
    <w:tmpl w:val="EC0E719E"/>
    <w:lvl w:ilvl="0">
      <w:start w:val="1"/>
      <w:numFmt w:val="lowerLetter"/>
      <w:lvlText w:val="%1."/>
      <w:lvlJc w:val="left"/>
      <w:pPr>
        <w:ind w:left="720" w:hanging="360"/>
      </w:pPr>
      <w:rPr>
        <w:rFonts w:ascii="URW Geometric" w:eastAsia="Rubik" w:hAnsi="URW Geometric" w:cs="Rubik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1"/>
    <w:rsid w:val="000315FB"/>
    <w:rsid w:val="00A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BAB8"/>
  <w15:chartTrackingRefBased/>
  <w15:docId w15:val="{771F7383-B096-4025-B8A9-9D2A59B2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RW Geometric" w:eastAsiaTheme="minorHAnsi" w:hAnsi="URW Geometr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901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0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Swift</dc:creator>
  <cp:keywords/>
  <dc:description/>
  <cp:lastModifiedBy>Marianne Swift</cp:lastModifiedBy>
  <cp:revision>1</cp:revision>
  <dcterms:created xsi:type="dcterms:W3CDTF">2019-03-08T11:02:00Z</dcterms:created>
  <dcterms:modified xsi:type="dcterms:W3CDTF">2019-03-08T11:03:00Z</dcterms:modified>
</cp:coreProperties>
</file>