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33" w:rsidRPr="00216010" w:rsidRDefault="00565533" w:rsidP="00586F7E">
      <w:pPr>
        <w:pStyle w:val="BodyText"/>
        <w:ind w:left="-142" w:right="-472"/>
        <w:rPr>
          <w:b/>
          <w:bCs/>
          <w:color w:val="000000" w:themeColor="text1"/>
          <w:sz w:val="32"/>
          <w:u w:val="single"/>
        </w:rPr>
      </w:pPr>
      <w:r>
        <w:rPr>
          <w:b/>
          <w:bCs/>
          <w:noProof/>
          <w:color w:val="000000" w:themeColor="text1"/>
          <w:sz w:val="32"/>
          <w:u w:val="single"/>
          <w:lang w:eastAsia="en-GB"/>
        </w:rPr>
        <w:drawing>
          <wp:anchor distT="0" distB="0" distL="114300" distR="114300" simplePos="0" relativeHeight="251658240" behindDoc="0" locked="0" layoutInCell="1" allowOverlap="1" wp14:anchorId="6E585437" wp14:editId="4DA3A290">
            <wp:simplePos x="0" y="0"/>
            <wp:positionH relativeFrom="margin">
              <wp:posOffset>5232400</wp:posOffset>
            </wp:positionH>
            <wp:positionV relativeFrom="margin">
              <wp:posOffset>-150495</wp:posOffset>
            </wp:positionV>
            <wp:extent cx="790575" cy="82423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owle West Health Park Compan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824230"/>
                    </a:xfrm>
                    <a:prstGeom prst="rect">
                      <a:avLst/>
                    </a:prstGeom>
                  </pic:spPr>
                </pic:pic>
              </a:graphicData>
            </a:graphic>
            <wp14:sizeRelH relativeFrom="margin">
              <wp14:pctWidth>0</wp14:pctWidth>
            </wp14:sizeRelH>
            <wp14:sizeRelV relativeFrom="margin">
              <wp14:pctHeight>0</wp14:pctHeight>
            </wp14:sizeRelV>
          </wp:anchor>
        </w:drawing>
      </w:r>
      <w:r>
        <w:rPr>
          <w:b/>
          <w:bCs/>
          <w:color w:val="000000" w:themeColor="text1"/>
          <w:sz w:val="32"/>
          <w:u w:val="single"/>
        </w:rPr>
        <w:t xml:space="preserve">Knowle West Health Park Company </w:t>
      </w:r>
    </w:p>
    <w:p w:rsidR="00565533" w:rsidRPr="00216010" w:rsidRDefault="00565533" w:rsidP="00586F7E">
      <w:pPr>
        <w:pStyle w:val="BodyText"/>
        <w:ind w:left="-142" w:right="-472"/>
        <w:rPr>
          <w:b/>
          <w:bCs/>
          <w:color w:val="000000" w:themeColor="text1"/>
          <w:sz w:val="32"/>
          <w:u w:val="single"/>
        </w:rPr>
      </w:pPr>
      <w:r>
        <w:rPr>
          <w:b/>
          <w:bCs/>
          <w:color w:val="000000" w:themeColor="text1"/>
          <w:sz w:val="32"/>
          <w:u w:val="single"/>
        </w:rPr>
        <w:t xml:space="preserve">Background information </w:t>
      </w:r>
    </w:p>
    <w:p w:rsidR="00565533" w:rsidRPr="00216010" w:rsidRDefault="00565533" w:rsidP="00586F7E">
      <w:pPr>
        <w:pStyle w:val="BodyText"/>
        <w:ind w:left="-142" w:right="-472"/>
        <w:jc w:val="left"/>
        <w:rPr>
          <w:b/>
          <w:bCs/>
          <w:color w:val="000000" w:themeColor="text1"/>
          <w:sz w:val="22"/>
          <w:u w:val="single"/>
        </w:rPr>
      </w:pPr>
    </w:p>
    <w:p w:rsidR="00565533" w:rsidRPr="00216010" w:rsidRDefault="00565533" w:rsidP="00586F7E">
      <w:pPr>
        <w:pStyle w:val="BodyText"/>
        <w:ind w:left="-142" w:right="-472"/>
        <w:rPr>
          <w:b/>
          <w:color w:val="000000" w:themeColor="text1"/>
        </w:rPr>
      </w:pPr>
      <w:r w:rsidRPr="00216010">
        <w:rPr>
          <w:b/>
          <w:color w:val="000000" w:themeColor="text1"/>
        </w:rPr>
        <w:t>Company Aims</w:t>
      </w:r>
    </w:p>
    <w:p w:rsidR="00565533" w:rsidRPr="00216010" w:rsidRDefault="00565533" w:rsidP="00586F7E">
      <w:pPr>
        <w:pStyle w:val="BodyText"/>
        <w:ind w:left="-142" w:right="-472"/>
        <w:rPr>
          <w:color w:val="000000" w:themeColor="text1"/>
        </w:rPr>
      </w:pPr>
      <w:r w:rsidRPr="00216010">
        <w:rPr>
          <w:color w:val="000000" w:themeColor="text1"/>
        </w:rPr>
        <w:t>Knowle West Health Park Company is a Charitable Company Limited by Guarantee. The charitable objects of KWHPC are as follows:</w:t>
      </w:r>
    </w:p>
    <w:p w:rsidR="00565533" w:rsidRPr="00216010" w:rsidRDefault="00565533" w:rsidP="00586F7E">
      <w:pPr>
        <w:adjustRightInd w:val="0"/>
        <w:ind w:left="-142" w:right="-472"/>
        <w:rPr>
          <w:rFonts w:ascii="Arial" w:hAnsi="Arial" w:cs="Arial"/>
          <w:color w:val="000000" w:themeColor="text1"/>
        </w:rPr>
      </w:pPr>
      <w:r w:rsidRPr="00216010">
        <w:rPr>
          <w:rFonts w:ascii="Arial" w:hAnsi="Arial" w:cs="Arial"/>
          <w:color w:val="000000" w:themeColor="text1"/>
        </w:rPr>
        <w:t>To promote and protect good health and relieve sickness of people living in the Knowle West area of Bristol and the surrounding area, in particular but not exclusively by:</w:t>
      </w:r>
    </w:p>
    <w:p w:rsidR="00565533" w:rsidRPr="00216010" w:rsidRDefault="00565533" w:rsidP="00586F7E">
      <w:pPr>
        <w:pStyle w:val="ListParagraph"/>
        <w:numPr>
          <w:ilvl w:val="0"/>
          <w:numId w:val="1"/>
        </w:numPr>
        <w:adjustRightInd w:val="0"/>
        <w:spacing w:after="0" w:line="240" w:lineRule="auto"/>
        <w:ind w:left="709" w:right="-472" w:hanging="425"/>
        <w:rPr>
          <w:rFonts w:ascii="Arial" w:hAnsi="Arial" w:cs="Arial"/>
          <w:color w:val="000000" w:themeColor="text1"/>
          <w:sz w:val="24"/>
          <w:szCs w:val="24"/>
        </w:rPr>
      </w:pPr>
      <w:r w:rsidRPr="00216010">
        <w:rPr>
          <w:rFonts w:ascii="Arial" w:hAnsi="Arial" w:cs="Arial"/>
          <w:color w:val="000000" w:themeColor="text1"/>
          <w:sz w:val="24"/>
          <w:szCs w:val="24"/>
        </w:rPr>
        <w:t>Working in partnership with the local community, service users, Health Care Services and Bristol City Council to address health inequalities across South Bristol</w:t>
      </w:r>
    </w:p>
    <w:p w:rsidR="00565533" w:rsidRPr="00216010" w:rsidRDefault="00565533" w:rsidP="00586F7E">
      <w:pPr>
        <w:pStyle w:val="ListParagraph"/>
        <w:numPr>
          <w:ilvl w:val="0"/>
          <w:numId w:val="1"/>
        </w:numPr>
        <w:adjustRightInd w:val="0"/>
        <w:spacing w:after="0" w:line="240" w:lineRule="auto"/>
        <w:ind w:left="709" w:right="-472" w:hanging="425"/>
        <w:rPr>
          <w:rFonts w:ascii="Arial" w:hAnsi="Arial" w:cs="Arial"/>
          <w:color w:val="000000" w:themeColor="text1"/>
          <w:sz w:val="24"/>
          <w:szCs w:val="24"/>
        </w:rPr>
      </w:pPr>
      <w:r w:rsidRPr="00216010">
        <w:rPr>
          <w:rFonts w:ascii="Arial" w:hAnsi="Arial" w:cs="Arial"/>
          <w:color w:val="000000" w:themeColor="text1"/>
          <w:sz w:val="24"/>
          <w:szCs w:val="24"/>
        </w:rPr>
        <w:t>Delivering a range of accessible services and activities aimed at improving health</w:t>
      </w:r>
    </w:p>
    <w:p w:rsidR="00565533" w:rsidRPr="00216010" w:rsidRDefault="00565533" w:rsidP="00586F7E">
      <w:pPr>
        <w:pStyle w:val="ListParagraph"/>
        <w:numPr>
          <w:ilvl w:val="0"/>
          <w:numId w:val="1"/>
        </w:numPr>
        <w:tabs>
          <w:tab w:val="left" w:pos="3828"/>
        </w:tabs>
        <w:adjustRightInd w:val="0"/>
        <w:spacing w:after="0" w:line="240" w:lineRule="auto"/>
        <w:ind w:left="709" w:right="-472" w:hanging="425"/>
        <w:rPr>
          <w:rFonts w:ascii="Arial" w:hAnsi="Arial" w:cs="Arial"/>
          <w:color w:val="000000" w:themeColor="text1"/>
          <w:sz w:val="24"/>
          <w:szCs w:val="24"/>
        </w:rPr>
      </w:pPr>
      <w:r w:rsidRPr="00216010">
        <w:rPr>
          <w:rFonts w:ascii="Arial" w:hAnsi="Arial" w:cs="Arial"/>
          <w:color w:val="000000" w:themeColor="text1"/>
          <w:sz w:val="24"/>
          <w:szCs w:val="24"/>
        </w:rPr>
        <w:t>Developing health related education and training opportunities that are responsive to local needs.</w:t>
      </w:r>
    </w:p>
    <w:p w:rsidR="00565533" w:rsidRPr="00216010" w:rsidRDefault="00565533" w:rsidP="00586F7E">
      <w:pPr>
        <w:pStyle w:val="ListParagraph"/>
        <w:adjustRightInd w:val="0"/>
        <w:spacing w:after="0"/>
        <w:ind w:left="-284" w:right="-472"/>
        <w:rPr>
          <w:rFonts w:ascii="Arial" w:hAnsi="Arial" w:cs="Arial"/>
          <w:color w:val="000000" w:themeColor="text1"/>
          <w:sz w:val="24"/>
          <w:szCs w:val="24"/>
        </w:rPr>
      </w:pPr>
    </w:p>
    <w:p w:rsidR="00565533" w:rsidRPr="00216010" w:rsidRDefault="00565533" w:rsidP="00586F7E">
      <w:pPr>
        <w:ind w:left="-284" w:right="-472"/>
        <w:jc w:val="both"/>
        <w:rPr>
          <w:rFonts w:ascii="Arial" w:hAnsi="Arial" w:cs="Arial"/>
          <w:b/>
          <w:color w:val="000000" w:themeColor="text1"/>
        </w:rPr>
      </w:pPr>
      <w:r w:rsidRPr="00216010">
        <w:rPr>
          <w:rFonts w:ascii="Arial" w:hAnsi="Arial" w:cs="Arial"/>
          <w:b/>
          <w:color w:val="000000" w:themeColor="text1"/>
        </w:rPr>
        <w:t>Our values</w:t>
      </w:r>
    </w:p>
    <w:p w:rsidR="00565533" w:rsidRPr="00216010" w:rsidRDefault="00565533" w:rsidP="00586F7E">
      <w:pPr>
        <w:ind w:left="-284" w:right="-472"/>
        <w:jc w:val="both"/>
        <w:rPr>
          <w:rFonts w:ascii="Arial" w:hAnsi="Arial" w:cs="Arial"/>
          <w:color w:val="000000" w:themeColor="text1"/>
        </w:rPr>
      </w:pPr>
      <w:r w:rsidRPr="00216010">
        <w:rPr>
          <w:rFonts w:ascii="Arial" w:hAnsi="Arial" w:cs="Arial"/>
          <w:color w:val="000000" w:themeColor="text1"/>
        </w:rPr>
        <w:t xml:space="preserve">KWHPC has 14 </w:t>
      </w:r>
      <w:r w:rsidR="009C4E0A" w:rsidRPr="00216010">
        <w:rPr>
          <w:rFonts w:ascii="Arial" w:hAnsi="Arial" w:cs="Arial"/>
          <w:color w:val="000000" w:themeColor="text1"/>
        </w:rPr>
        <w:t>years</w:t>
      </w:r>
      <w:r w:rsidR="009C4E0A">
        <w:rPr>
          <w:rFonts w:ascii="Arial" w:hAnsi="Arial" w:cs="Arial"/>
          <w:color w:val="000000" w:themeColor="text1"/>
        </w:rPr>
        <w:t>’</w:t>
      </w:r>
      <w:r w:rsidR="009C4E0A" w:rsidRPr="00216010">
        <w:rPr>
          <w:rFonts w:ascii="Arial" w:hAnsi="Arial" w:cs="Arial"/>
          <w:color w:val="000000" w:themeColor="text1"/>
        </w:rPr>
        <w:t xml:space="preserve"> experience</w:t>
      </w:r>
      <w:r w:rsidRPr="00216010">
        <w:rPr>
          <w:rFonts w:ascii="Arial" w:hAnsi="Arial" w:cs="Arial"/>
          <w:color w:val="000000" w:themeColor="text1"/>
        </w:rPr>
        <w:t xml:space="preserve"> of developing services to address health inequalities in south Brist</w:t>
      </w:r>
      <w:r>
        <w:rPr>
          <w:rFonts w:ascii="Arial" w:hAnsi="Arial" w:cs="Arial"/>
          <w:color w:val="000000" w:themeColor="text1"/>
        </w:rPr>
        <w:t>ol, the</w:t>
      </w:r>
      <w:r w:rsidRPr="00216010">
        <w:rPr>
          <w:rFonts w:ascii="Arial" w:hAnsi="Arial" w:cs="Arial"/>
          <w:color w:val="000000" w:themeColor="text1"/>
        </w:rPr>
        <w:t xml:space="preserve"> Company’s values a</w:t>
      </w:r>
      <w:r>
        <w:rPr>
          <w:rFonts w:ascii="Arial" w:hAnsi="Arial" w:cs="Arial"/>
          <w:color w:val="000000" w:themeColor="text1"/>
        </w:rPr>
        <w:t>re</w:t>
      </w:r>
      <w:r w:rsidRPr="00216010">
        <w:rPr>
          <w:rFonts w:ascii="Arial" w:hAnsi="Arial" w:cs="Arial"/>
          <w:color w:val="000000" w:themeColor="text1"/>
        </w:rPr>
        <w:t>:</w:t>
      </w:r>
    </w:p>
    <w:p w:rsidR="00565533" w:rsidRPr="00216010" w:rsidRDefault="00565533" w:rsidP="00586F7E">
      <w:pPr>
        <w:pStyle w:val="ListParagraph"/>
        <w:numPr>
          <w:ilvl w:val="0"/>
          <w:numId w:val="2"/>
        </w:numPr>
        <w:ind w:left="584" w:right="-472" w:hanging="357"/>
        <w:jc w:val="both"/>
        <w:rPr>
          <w:rFonts w:ascii="Arial" w:hAnsi="Arial" w:cs="Arial"/>
          <w:color w:val="000000" w:themeColor="text1"/>
          <w:sz w:val="24"/>
          <w:szCs w:val="24"/>
        </w:rPr>
      </w:pPr>
      <w:r w:rsidRPr="00216010">
        <w:rPr>
          <w:rFonts w:ascii="Arial" w:hAnsi="Arial" w:cs="Arial"/>
          <w:color w:val="000000" w:themeColor="text1"/>
          <w:sz w:val="24"/>
          <w:szCs w:val="24"/>
        </w:rPr>
        <w:t xml:space="preserve">KWHPC exists to focus on health inequalities. </w:t>
      </w:r>
    </w:p>
    <w:p w:rsidR="00565533" w:rsidRPr="00216010" w:rsidRDefault="00565533" w:rsidP="00586F7E">
      <w:pPr>
        <w:pStyle w:val="ListParagraph"/>
        <w:numPr>
          <w:ilvl w:val="0"/>
          <w:numId w:val="2"/>
        </w:numPr>
        <w:spacing w:after="0" w:line="240" w:lineRule="auto"/>
        <w:ind w:left="584" w:right="-472" w:hanging="357"/>
        <w:jc w:val="both"/>
        <w:rPr>
          <w:rFonts w:ascii="Arial" w:hAnsi="Arial" w:cs="Arial"/>
          <w:color w:val="000000" w:themeColor="text1"/>
          <w:sz w:val="24"/>
          <w:szCs w:val="24"/>
        </w:rPr>
      </w:pPr>
      <w:r w:rsidRPr="00216010">
        <w:rPr>
          <w:rFonts w:ascii="Arial" w:hAnsi="Arial" w:cs="Arial"/>
          <w:color w:val="000000" w:themeColor="text1"/>
          <w:sz w:val="24"/>
          <w:szCs w:val="24"/>
        </w:rPr>
        <w:t xml:space="preserve">Enabling people to take responsibility for their own health, providing information and education to support them to make informed choices about their health and wellbeing.  </w:t>
      </w:r>
    </w:p>
    <w:p w:rsidR="00565533" w:rsidRPr="00216010" w:rsidRDefault="00565533" w:rsidP="00586F7E">
      <w:pPr>
        <w:pStyle w:val="ListParagraph"/>
        <w:numPr>
          <w:ilvl w:val="0"/>
          <w:numId w:val="2"/>
        </w:numPr>
        <w:ind w:left="584" w:right="-472" w:hanging="357"/>
        <w:jc w:val="both"/>
        <w:rPr>
          <w:rFonts w:ascii="Arial" w:hAnsi="Arial" w:cs="Arial"/>
          <w:color w:val="000000" w:themeColor="text1"/>
          <w:sz w:val="24"/>
          <w:szCs w:val="24"/>
        </w:rPr>
      </w:pPr>
      <w:r w:rsidRPr="00216010">
        <w:rPr>
          <w:rFonts w:ascii="Arial" w:hAnsi="Arial" w:cs="Arial"/>
          <w:color w:val="000000" w:themeColor="text1"/>
          <w:sz w:val="24"/>
          <w:szCs w:val="24"/>
        </w:rPr>
        <w:t>Breaking down barriers to ensure accessibility – be they health, financial, literacy, confidence, all are welcomed here</w:t>
      </w:r>
    </w:p>
    <w:p w:rsidR="00565533" w:rsidRPr="00216010" w:rsidRDefault="00565533" w:rsidP="00586F7E">
      <w:pPr>
        <w:pStyle w:val="ListParagraph"/>
        <w:numPr>
          <w:ilvl w:val="0"/>
          <w:numId w:val="2"/>
        </w:numPr>
        <w:spacing w:after="0" w:line="240" w:lineRule="auto"/>
        <w:ind w:left="584" w:right="-472" w:hanging="357"/>
        <w:jc w:val="both"/>
        <w:rPr>
          <w:rFonts w:ascii="Arial" w:hAnsi="Arial" w:cs="Arial"/>
          <w:color w:val="000000" w:themeColor="text1"/>
          <w:sz w:val="24"/>
          <w:szCs w:val="24"/>
        </w:rPr>
      </w:pPr>
      <w:r w:rsidRPr="00216010">
        <w:rPr>
          <w:rFonts w:ascii="Arial" w:hAnsi="Arial" w:cs="Arial"/>
          <w:color w:val="000000" w:themeColor="text1"/>
          <w:sz w:val="24"/>
          <w:szCs w:val="24"/>
        </w:rPr>
        <w:t xml:space="preserve">Cautious about use the resources, targeting them on our priorities, things that work and long term sustainability. </w:t>
      </w:r>
    </w:p>
    <w:p w:rsidR="00565533" w:rsidRPr="00216010" w:rsidRDefault="00565533" w:rsidP="00586F7E">
      <w:pPr>
        <w:pStyle w:val="ListParagraph"/>
        <w:numPr>
          <w:ilvl w:val="0"/>
          <w:numId w:val="2"/>
        </w:numPr>
        <w:ind w:left="584" w:right="-472" w:hanging="357"/>
        <w:jc w:val="both"/>
        <w:rPr>
          <w:rFonts w:ascii="Arial" w:hAnsi="Arial" w:cs="Arial"/>
          <w:color w:val="000000" w:themeColor="text1"/>
          <w:sz w:val="24"/>
          <w:szCs w:val="24"/>
        </w:rPr>
      </w:pPr>
      <w:r w:rsidRPr="00216010">
        <w:rPr>
          <w:rFonts w:ascii="Arial" w:hAnsi="Arial" w:cs="Arial"/>
          <w:color w:val="000000" w:themeColor="text1"/>
          <w:sz w:val="24"/>
          <w:szCs w:val="24"/>
        </w:rPr>
        <w:t>Using local knowledge to inform how and what we do</w:t>
      </w:r>
    </w:p>
    <w:p w:rsidR="00565533" w:rsidRPr="00216010" w:rsidRDefault="00565533" w:rsidP="00586F7E">
      <w:pPr>
        <w:pStyle w:val="ListParagraph"/>
        <w:numPr>
          <w:ilvl w:val="0"/>
          <w:numId w:val="2"/>
        </w:numPr>
        <w:spacing w:after="0"/>
        <w:ind w:left="584" w:right="-472" w:hanging="357"/>
        <w:jc w:val="both"/>
        <w:rPr>
          <w:rFonts w:ascii="Arial" w:hAnsi="Arial" w:cs="Arial"/>
          <w:color w:val="000000" w:themeColor="text1"/>
          <w:sz w:val="24"/>
          <w:szCs w:val="24"/>
        </w:rPr>
      </w:pPr>
      <w:r w:rsidRPr="00216010">
        <w:rPr>
          <w:rFonts w:ascii="Arial" w:hAnsi="Arial" w:cs="Arial"/>
          <w:color w:val="000000" w:themeColor="text1"/>
          <w:sz w:val="24"/>
          <w:szCs w:val="24"/>
        </w:rPr>
        <w:t>Taking calculated risks to bring about change and innovation</w:t>
      </w:r>
    </w:p>
    <w:p w:rsidR="00565533" w:rsidRPr="00216010" w:rsidRDefault="00565533" w:rsidP="00586F7E">
      <w:pPr>
        <w:numPr>
          <w:ilvl w:val="0"/>
          <w:numId w:val="2"/>
        </w:numPr>
        <w:ind w:left="584" w:right="-472" w:hanging="357"/>
        <w:rPr>
          <w:rFonts w:ascii="Arial" w:hAnsi="Arial" w:cs="Arial"/>
          <w:color w:val="000000" w:themeColor="text1"/>
        </w:rPr>
      </w:pPr>
      <w:r w:rsidRPr="00216010">
        <w:rPr>
          <w:rFonts w:ascii="Arial" w:hAnsi="Arial" w:cs="Arial"/>
          <w:color w:val="000000" w:themeColor="text1"/>
          <w:szCs w:val="28"/>
        </w:rPr>
        <w:t>Having a duty of care to people using the Company’s services, we will approach all of our work and users of the service from a perspective of trust and respect</w:t>
      </w:r>
    </w:p>
    <w:p w:rsidR="00565533" w:rsidRPr="00216010" w:rsidRDefault="00565533" w:rsidP="00586F7E">
      <w:pPr>
        <w:numPr>
          <w:ilvl w:val="0"/>
          <w:numId w:val="2"/>
        </w:numPr>
        <w:ind w:left="584" w:right="-472" w:hanging="357"/>
        <w:rPr>
          <w:rFonts w:ascii="Arial" w:hAnsi="Arial" w:cs="Arial"/>
          <w:color w:val="000000" w:themeColor="text1"/>
        </w:rPr>
      </w:pPr>
      <w:r w:rsidRPr="00216010">
        <w:rPr>
          <w:rFonts w:ascii="Arial" w:hAnsi="Arial" w:cs="Arial"/>
          <w:color w:val="000000" w:themeColor="text1"/>
        </w:rPr>
        <w:t xml:space="preserve">Recognising that individuals have skills, knowledge and strengths and that with KWHPC’s support they can build on this to create better personal and community resilience.  </w:t>
      </w:r>
    </w:p>
    <w:p w:rsidR="00565533" w:rsidRPr="00216010" w:rsidRDefault="00565533" w:rsidP="00586F7E">
      <w:pPr>
        <w:ind w:left="-142" w:right="-472"/>
        <w:jc w:val="both"/>
        <w:rPr>
          <w:rFonts w:ascii="Arial" w:hAnsi="Arial" w:cs="Arial"/>
          <w:color w:val="000000" w:themeColor="text1"/>
        </w:rPr>
      </w:pPr>
    </w:p>
    <w:p w:rsidR="00565533" w:rsidRPr="00216010" w:rsidRDefault="00565533" w:rsidP="00586F7E">
      <w:pPr>
        <w:ind w:left="-284" w:right="-472"/>
        <w:rPr>
          <w:rFonts w:ascii="Arial" w:hAnsi="Arial" w:cs="Arial"/>
          <w:b/>
          <w:color w:val="000000" w:themeColor="text1"/>
        </w:rPr>
      </w:pPr>
      <w:r w:rsidRPr="00216010">
        <w:rPr>
          <w:rFonts w:ascii="Arial" w:hAnsi="Arial" w:cs="Arial"/>
          <w:b/>
          <w:color w:val="000000" w:themeColor="text1"/>
        </w:rPr>
        <w:t>Activities</w:t>
      </w:r>
    </w:p>
    <w:p w:rsidR="00586F7E" w:rsidRDefault="00565533" w:rsidP="00586F7E">
      <w:pPr>
        <w:ind w:left="-284" w:right="-472"/>
        <w:jc w:val="both"/>
        <w:rPr>
          <w:rFonts w:ascii="Arial" w:hAnsi="Arial" w:cs="Arial"/>
          <w:color w:val="000000" w:themeColor="text1"/>
        </w:rPr>
      </w:pPr>
      <w:r w:rsidRPr="00216010">
        <w:rPr>
          <w:rFonts w:ascii="Arial" w:hAnsi="Arial" w:cs="Arial"/>
          <w:color w:val="000000" w:themeColor="text1"/>
        </w:rPr>
        <w:t xml:space="preserve">KWHPC </w:t>
      </w:r>
      <w:r w:rsidR="00586F7E">
        <w:rPr>
          <w:rFonts w:ascii="Arial" w:hAnsi="Arial" w:cs="Arial"/>
          <w:color w:val="000000" w:themeColor="text1"/>
        </w:rPr>
        <w:t>runs the Healthy Living Centre and provides a range of different services, including:</w:t>
      </w:r>
    </w:p>
    <w:p w:rsidR="00565533" w:rsidRPr="00586F7E" w:rsidRDefault="00586F7E" w:rsidP="00586F7E">
      <w:pPr>
        <w:pStyle w:val="ListParagraph"/>
        <w:numPr>
          <w:ilvl w:val="0"/>
          <w:numId w:val="4"/>
        </w:numPr>
        <w:spacing w:line="240" w:lineRule="auto"/>
        <w:ind w:left="431" w:right="-471" w:hanging="357"/>
        <w:jc w:val="both"/>
        <w:rPr>
          <w:rFonts w:ascii="Arial" w:hAnsi="Arial" w:cs="Arial"/>
          <w:color w:val="000000" w:themeColor="text1"/>
          <w:sz w:val="24"/>
          <w:szCs w:val="24"/>
        </w:rPr>
      </w:pPr>
      <w:r w:rsidRPr="00586F7E">
        <w:rPr>
          <w:rFonts w:ascii="Arial" w:hAnsi="Arial" w:cs="Arial"/>
          <w:color w:val="000000" w:themeColor="text1"/>
          <w:sz w:val="24"/>
          <w:szCs w:val="24"/>
        </w:rPr>
        <w:t xml:space="preserve">Physical activity, such as walking, boot camp, adult fitness classes and children’s after school and holiday activities. </w:t>
      </w:r>
    </w:p>
    <w:p w:rsidR="00586F7E" w:rsidRPr="00586F7E" w:rsidRDefault="00586F7E" w:rsidP="00586F7E">
      <w:pPr>
        <w:pStyle w:val="ListParagraph"/>
        <w:numPr>
          <w:ilvl w:val="0"/>
          <w:numId w:val="4"/>
        </w:numPr>
        <w:spacing w:line="240" w:lineRule="auto"/>
        <w:ind w:left="431" w:right="-471" w:hanging="357"/>
        <w:jc w:val="both"/>
        <w:rPr>
          <w:rFonts w:ascii="Arial" w:hAnsi="Arial" w:cs="Arial"/>
          <w:color w:val="000000" w:themeColor="text1"/>
          <w:sz w:val="24"/>
          <w:szCs w:val="24"/>
        </w:rPr>
      </w:pPr>
      <w:r w:rsidRPr="00586F7E">
        <w:rPr>
          <w:rFonts w:ascii="Arial" w:hAnsi="Arial" w:cs="Arial"/>
          <w:color w:val="000000" w:themeColor="text1"/>
          <w:sz w:val="24"/>
          <w:szCs w:val="24"/>
        </w:rPr>
        <w:t>Smoking cessation</w:t>
      </w:r>
    </w:p>
    <w:p w:rsidR="00586F7E" w:rsidRPr="00586F7E" w:rsidRDefault="00586F7E" w:rsidP="00586F7E">
      <w:pPr>
        <w:pStyle w:val="ListParagraph"/>
        <w:numPr>
          <w:ilvl w:val="0"/>
          <w:numId w:val="4"/>
        </w:numPr>
        <w:spacing w:line="240" w:lineRule="auto"/>
        <w:ind w:left="431" w:right="-471" w:hanging="357"/>
        <w:jc w:val="both"/>
        <w:rPr>
          <w:rFonts w:ascii="Arial" w:hAnsi="Arial" w:cs="Arial"/>
          <w:color w:val="000000" w:themeColor="text1"/>
          <w:sz w:val="24"/>
          <w:szCs w:val="24"/>
        </w:rPr>
      </w:pPr>
      <w:r w:rsidRPr="00586F7E">
        <w:rPr>
          <w:rFonts w:ascii="Arial" w:hAnsi="Arial" w:cs="Arial"/>
          <w:color w:val="000000" w:themeColor="text1"/>
          <w:sz w:val="24"/>
          <w:szCs w:val="24"/>
        </w:rPr>
        <w:t>Weight management and healthy eating</w:t>
      </w:r>
    </w:p>
    <w:p w:rsidR="00586F7E" w:rsidRPr="00586F7E" w:rsidRDefault="00586F7E" w:rsidP="00586F7E">
      <w:pPr>
        <w:pStyle w:val="ListParagraph"/>
        <w:numPr>
          <w:ilvl w:val="0"/>
          <w:numId w:val="4"/>
        </w:numPr>
        <w:spacing w:line="240" w:lineRule="auto"/>
        <w:ind w:left="431" w:right="-471" w:hanging="357"/>
        <w:jc w:val="both"/>
        <w:rPr>
          <w:rFonts w:ascii="Arial" w:hAnsi="Arial" w:cs="Arial"/>
          <w:color w:val="000000" w:themeColor="text1"/>
          <w:sz w:val="24"/>
          <w:szCs w:val="24"/>
        </w:rPr>
      </w:pPr>
      <w:r w:rsidRPr="00586F7E">
        <w:rPr>
          <w:rFonts w:ascii="Arial" w:hAnsi="Arial" w:cs="Arial"/>
          <w:color w:val="000000" w:themeColor="text1"/>
          <w:sz w:val="24"/>
          <w:szCs w:val="24"/>
        </w:rPr>
        <w:t>Family counselling and support</w:t>
      </w:r>
    </w:p>
    <w:p w:rsidR="00586F7E" w:rsidRPr="00586F7E" w:rsidRDefault="00586F7E" w:rsidP="00586F7E">
      <w:pPr>
        <w:pStyle w:val="ListParagraph"/>
        <w:numPr>
          <w:ilvl w:val="0"/>
          <w:numId w:val="4"/>
        </w:numPr>
        <w:spacing w:line="240" w:lineRule="auto"/>
        <w:ind w:left="431" w:right="-471" w:hanging="357"/>
        <w:jc w:val="both"/>
        <w:rPr>
          <w:rFonts w:ascii="Arial" w:hAnsi="Arial" w:cs="Arial"/>
          <w:color w:val="000000" w:themeColor="text1"/>
          <w:sz w:val="24"/>
          <w:szCs w:val="24"/>
        </w:rPr>
      </w:pPr>
      <w:r w:rsidRPr="00586F7E">
        <w:rPr>
          <w:rFonts w:ascii="Arial" w:hAnsi="Arial" w:cs="Arial"/>
          <w:color w:val="000000" w:themeColor="text1"/>
          <w:sz w:val="24"/>
          <w:szCs w:val="24"/>
        </w:rPr>
        <w:t>Social prescribing services</w:t>
      </w:r>
    </w:p>
    <w:p w:rsidR="0062116D" w:rsidRDefault="00565533" w:rsidP="0062116D">
      <w:pPr>
        <w:spacing w:line="259" w:lineRule="auto"/>
        <w:ind w:left="-284" w:right="-472"/>
        <w:rPr>
          <w:rFonts w:ascii="Arial" w:eastAsia="Calibri" w:hAnsi="Arial" w:cs="Arial"/>
          <w:b/>
          <w:color w:val="000000" w:themeColor="text1"/>
          <w:lang w:val="en-US"/>
        </w:rPr>
      </w:pPr>
      <w:r w:rsidRPr="00216010">
        <w:rPr>
          <w:rFonts w:ascii="Arial" w:eastAsia="Calibri" w:hAnsi="Arial" w:cs="Arial"/>
          <w:b/>
          <w:color w:val="000000" w:themeColor="text1"/>
          <w:lang w:val="en-US"/>
        </w:rPr>
        <w:t>Local Health Outcomes</w:t>
      </w:r>
    </w:p>
    <w:p w:rsidR="00565533" w:rsidRPr="00216010" w:rsidRDefault="00565533" w:rsidP="0062116D">
      <w:pPr>
        <w:spacing w:line="259" w:lineRule="auto"/>
        <w:ind w:left="-284" w:right="-472"/>
        <w:rPr>
          <w:rFonts w:ascii="ArialMT" w:eastAsia="Calibri" w:hAnsi="ArialMT" w:cs="ArialMT"/>
          <w:color w:val="000000" w:themeColor="text1"/>
          <w:lang w:val="en-US"/>
        </w:rPr>
      </w:pPr>
      <w:r w:rsidRPr="00216010">
        <w:rPr>
          <w:rFonts w:ascii="ArialMT" w:eastAsia="Calibri" w:hAnsi="ArialMT" w:cs="ArialMT"/>
          <w:color w:val="000000" w:themeColor="text1"/>
          <w:lang w:val="en-US"/>
        </w:rPr>
        <w:t xml:space="preserve">Health Outcomes in Filwood </w:t>
      </w:r>
      <w:r>
        <w:rPr>
          <w:rFonts w:ascii="ArialMT" w:eastAsia="Calibri" w:hAnsi="ArialMT" w:cs="ArialMT"/>
          <w:color w:val="000000" w:themeColor="text1"/>
          <w:lang w:val="en-US"/>
        </w:rPr>
        <w:t xml:space="preserve">(Knowle West) </w:t>
      </w:r>
      <w:r w:rsidRPr="00216010">
        <w:rPr>
          <w:rFonts w:ascii="ArialMT" w:eastAsia="Calibri" w:hAnsi="ArialMT" w:cs="ArialMT"/>
          <w:color w:val="000000" w:themeColor="text1"/>
          <w:lang w:val="en-US"/>
        </w:rPr>
        <w:t xml:space="preserve">are generally worse that the Bristol average. There are no health outcomes that are significantly better than the Bristol average. </w:t>
      </w:r>
    </w:p>
    <w:p w:rsidR="00565533" w:rsidRPr="00216010" w:rsidRDefault="00565533" w:rsidP="0062116D">
      <w:pPr>
        <w:pStyle w:val="Header"/>
        <w:tabs>
          <w:tab w:val="clear" w:pos="4153"/>
          <w:tab w:val="clear" w:pos="8306"/>
        </w:tabs>
        <w:ind w:left="-284" w:right="-472"/>
        <w:jc w:val="both"/>
        <w:rPr>
          <w:rFonts w:ascii="ArialMT" w:eastAsia="Calibri" w:hAnsi="ArialMT" w:cs="ArialMT"/>
          <w:color w:val="000000" w:themeColor="text1"/>
          <w:lang w:val="en-US"/>
        </w:rPr>
      </w:pPr>
    </w:p>
    <w:p w:rsidR="00565533" w:rsidRPr="00216010" w:rsidRDefault="00565533" w:rsidP="0062116D">
      <w:pPr>
        <w:pStyle w:val="Header"/>
        <w:tabs>
          <w:tab w:val="clear" w:pos="4153"/>
          <w:tab w:val="clear" w:pos="8306"/>
        </w:tabs>
        <w:ind w:left="-284" w:right="-472"/>
        <w:jc w:val="both"/>
        <w:rPr>
          <w:rFonts w:ascii="ArialMT" w:eastAsia="Calibri" w:hAnsi="ArialMT" w:cs="ArialMT"/>
          <w:color w:val="000000" w:themeColor="text1"/>
          <w:lang w:val="en-US"/>
        </w:rPr>
      </w:pPr>
      <w:r w:rsidRPr="00216010">
        <w:rPr>
          <w:rFonts w:ascii="ArialMT" w:eastAsia="Calibri" w:hAnsi="ArialMT" w:cs="ArialMT"/>
          <w:color w:val="000000" w:themeColor="text1"/>
          <w:lang w:val="en-US"/>
        </w:rPr>
        <w:t xml:space="preserve">Life expectancy for men is 75.7years (compared to 77.6 for Bristol) and for women 82.5years. Both male and female life expectancy has increased in recent years, women more significantly, so that female life expectancy is now slightly higher than the Bristol average. </w:t>
      </w:r>
    </w:p>
    <w:p w:rsidR="00565533" w:rsidRDefault="00565533" w:rsidP="0062116D">
      <w:pPr>
        <w:ind w:right="-472"/>
      </w:pPr>
    </w:p>
    <w:p w:rsidR="000069DD" w:rsidRDefault="000069DD" w:rsidP="0062116D">
      <w:pPr>
        <w:ind w:left="-284" w:right="-472"/>
        <w:rPr>
          <w:rFonts w:ascii="Arial" w:hAnsi="Arial" w:cs="Arial"/>
        </w:rPr>
      </w:pPr>
      <w:r w:rsidRPr="000069DD">
        <w:rPr>
          <w:rFonts w:ascii="Arial" w:hAnsi="Arial" w:cs="Arial"/>
        </w:rPr>
        <w:t>In the most recent Mental Health Risk assessment for the City of Bristol, Knowle West was ranked third highest, in terms of risk of mental health problems to its residents.</w:t>
      </w:r>
    </w:p>
    <w:p w:rsidR="004B2DF5" w:rsidRPr="000069DD" w:rsidRDefault="004B2DF5" w:rsidP="00EF4B80">
      <w:pPr>
        <w:ind w:right="-472"/>
        <w:rPr>
          <w:rFonts w:ascii="Arial" w:hAnsi="Arial" w:cs="Arial"/>
        </w:rPr>
      </w:pPr>
      <w:bookmarkStart w:id="0" w:name="_GoBack"/>
      <w:bookmarkEnd w:id="0"/>
    </w:p>
    <w:sectPr w:rsidR="004B2DF5" w:rsidRPr="000069DD" w:rsidSect="004B2DF5">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19" w:rsidRDefault="007F1819" w:rsidP="007F1819">
      <w:r>
        <w:separator/>
      </w:r>
    </w:p>
  </w:endnote>
  <w:endnote w:type="continuationSeparator" w:id="0">
    <w:p w:rsidR="007F1819" w:rsidRDefault="007F1819" w:rsidP="007F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19" w:rsidRPr="007F1819" w:rsidRDefault="007F1819" w:rsidP="007F1819">
    <w:pPr>
      <w:pStyle w:val="Footer"/>
      <w:jc w:val="both"/>
      <w:rPr>
        <w:rFonts w:ascii="Arial" w:hAnsi="Arial" w:cs="Arial"/>
        <w:sz w:val="20"/>
        <w:szCs w:val="20"/>
      </w:rPr>
    </w:pPr>
    <w:r>
      <w:rPr>
        <w:rFonts w:ascii="Arial" w:hAnsi="Arial" w:cs="Arial"/>
        <w:sz w:val="20"/>
        <w:szCs w:val="20"/>
      </w:rPr>
      <w:t xml:space="preserve">Knowle West Health Park Company, </w:t>
    </w:r>
    <w:r w:rsidRPr="007F1819">
      <w:rPr>
        <w:rFonts w:ascii="Arial" w:hAnsi="Arial" w:cs="Arial"/>
        <w:sz w:val="20"/>
        <w:szCs w:val="20"/>
      </w:rPr>
      <w:t>5 Knowle West Health Park</w:t>
    </w:r>
    <w:r>
      <w:rPr>
        <w:rFonts w:ascii="Arial" w:hAnsi="Arial" w:cs="Arial"/>
        <w:sz w:val="20"/>
        <w:szCs w:val="20"/>
      </w:rPr>
      <w:t xml:space="preserve">, </w:t>
    </w:r>
    <w:r w:rsidRPr="007F1819">
      <w:rPr>
        <w:rFonts w:ascii="Arial" w:hAnsi="Arial" w:cs="Arial"/>
        <w:sz w:val="20"/>
        <w:szCs w:val="20"/>
      </w:rPr>
      <w:t>Downton Road</w:t>
    </w:r>
    <w:r>
      <w:rPr>
        <w:rFonts w:ascii="Arial" w:hAnsi="Arial" w:cs="Arial"/>
        <w:sz w:val="20"/>
        <w:szCs w:val="20"/>
      </w:rPr>
      <w:t xml:space="preserve">, </w:t>
    </w:r>
    <w:r w:rsidRPr="007F1819">
      <w:rPr>
        <w:rFonts w:ascii="Arial" w:hAnsi="Arial" w:cs="Arial"/>
        <w:sz w:val="20"/>
        <w:szCs w:val="20"/>
      </w:rPr>
      <w:t>Bristol</w:t>
    </w:r>
    <w:r>
      <w:rPr>
        <w:rFonts w:ascii="Arial" w:hAnsi="Arial" w:cs="Arial"/>
        <w:sz w:val="20"/>
        <w:szCs w:val="20"/>
      </w:rPr>
      <w:t xml:space="preserve"> </w:t>
    </w:r>
    <w:r w:rsidRPr="007F1819">
      <w:rPr>
        <w:rFonts w:ascii="Arial" w:hAnsi="Arial" w:cs="Arial"/>
        <w:sz w:val="20"/>
        <w:szCs w:val="20"/>
      </w:rPr>
      <w:t>BS4 1WH</w:t>
    </w:r>
  </w:p>
  <w:p w:rsidR="007F1819" w:rsidRPr="007F1819" w:rsidRDefault="007F1819" w:rsidP="007F1819">
    <w:pPr>
      <w:pStyle w:val="Footer"/>
      <w:jc w:val="both"/>
      <w:rPr>
        <w:rFonts w:ascii="Arial" w:hAnsi="Arial" w:cs="Arial"/>
        <w:sz w:val="20"/>
        <w:szCs w:val="20"/>
      </w:rPr>
    </w:pPr>
    <w:r>
      <w:rPr>
        <w:rFonts w:ascii="Arial" w:hAnsi="Arial" w:cs="Arial"/>
        <w:sz w:val="20"/>
        <w:szCs w:val="20"/>
      </w:rPr>
      <w:t xml:space="preserve">T; 0117 377 2255 </w:t>
    </w:r>
    <w:r>
      <w:rPr>
        <w:rFonts w:ascii="Arial" w:hAnsi="Arial" w:cs="Arial"/>
        <w:sz w:val="20"/>
        <w:szCs w:val="20"/>
      </w:rPr>
      <w:tab/>
    </w:r>
    <w:r>
      <w:rPr>
        <w:rFonts w:ascii="Arial" w:hAnsi="Arial" w:cs="Arial"/>
        <w:sz w:val="20"/>
        <w:szCs w:val="20"/>
      </w:rPr>
      <w:tab/>
    </w:r>
    <w:r w:rsidRPr="007F1819">
      <w:rPr>
        <w:rFonts w:ascii="Arial" w:hAnsi="Arial" w:cs="Arial"/>
        <w:sz w:val="20"/>
        <w:szCs w:val="20"/>
      </w:rPr>
      <w:t>www.knowlewesthealthpark.co.uk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19" w:rsidRDefault="007F1819" w:rsidP="007F1819">
      <w:r>
        <w:separator/>
      </w:r>
    </w:p>
  </w:footnote>
  <w:footnote w:type="continuationSeparator" w:id="0">
    <w:p w:rsidR="007F1819" w:rsidRDefault="007F1819" w:rsidP="007F1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5B77"/>
    <w:multiLevelType w:val="hybridMultilevel"/>
    <w:tmpl w:val="6496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62438"/>
    <w:multiLevelType w:val="hybridMultilevel"/>
    <w:tmpl w:val="4E6ACA6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3A336318"/>
    <w:multiLevelType w:val="hybridMultilevel"/>
    <w:tmpl w:val="DAF0D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3E1BA5"/>
    <w:multiLevelType w:val="hybridMultilevel"/>
    <w:tmpl w:val="626AE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33"/>
    <w:rsid w:val="000069DD"/>
    <w:rsid w:val="000248E5"/>
    <w:rsid w:val="00135D26"/>
    <w:rsid w:val="00160204"/>
    <w:rsid w:val="004600BD"/>
    <w:rsid w:val="004B2DF5"/>
    <w:rsid w:val="00565533"/>
    <w:rsid w:val="00586F7E"/>
    <w:rsid w:val="00590D1C"/>
    <w:rsid w:val="0062116D"/>
    <w:rsid w:val="007F1819"/>
    <w:rsid w:val="009C4E0A"/>
    <w:rsid w:val="00EF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C8A7828-DD88-4B8F-8C5E-233FF2AD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65533"/>
    <w:pPr>
      <w:jc w:val="both"/>
    </w:pPr>
    <w:rPr>
      <w:rFonts w:ascii="Arial" w:hAnsi="Arial" w:cs="Arial"/>
    </w:rPr>
  </w:style>
  <w:style w:type="character" w:customStyle="1" w:styleId="BodyTextChar">
    <w:name w:val="Body Text Char"/>
    <w:basedOn w:val="DefaultParagraphFont"/>
    <w:link w:val="BodyText"/>
    <w:semiHidden/>
    <w:rsid w:val="00565533"/>
    <w:rPr>
      <w:rFonts w:ascii="Arial" w:eastAsia="Times New Roman" w:hAnsi="Arial" w:cs="Arial"/>
      <w:sz w:val="24"/>
      <w:szCs w:val="24"/>
    </w:rPr>
  </w:style>
  <w:style w:type="paragraph" w:styleId="BodyText3">
    <w:name w:val="Body Text 3"/>
    <w:basedOn w:val="Normal"/>
    <w:link w:val="BodyText3Char"/>
    <w:unhideWhenUsed/>
    <w:rsid w:val="00565533"/>
    <w:pPr>
      <w:jc w:val="both"/>
    </w:pPr>
    <w:rPr>
      <w:rFonts w:ascii="Arial" w:hAnsi="Arial" w:cs="Arial"/>
      <w:b/>
      <w:bCs/>
    </w:rPr>
  </w:style>
  <w:style w:type="character" w:customStyle="1" w:styleId="BodyText3Char">
    <w:name w:val="Body Text 3 Char"/>
    <w:basedOn w:val="DefaultParagraphFont"/>
    <w:link w:val="BodyText3"/>
    <w:rsid w:val="00565533"/>
    <w:rPr>
      <w:rFonts w:ascii="Arial" w:eastAsia="Times New Roman" w:hAnsi="Arial" w:cs="Arial"/>
      <w:b/>
      <w:bCs/>
      <w:sz w:val="24"/>
      <w:szCs w:val="24"/>
    </w:rPr>
  </w:style>
  <w:style w:type="paragraph" w:styleId="ListParagraph">
    <w:name w:val="List Paragraph"/>
    <w:basedOn w:val="Normal"/>
    <w:uiPriority w:val="34"/>
    <w:qFormat/>
    <w:rsid w:val="00565533"/>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565533"/>
    <w:pPr>
      <w:tabs>
        <w:tab w:val="center" w:pos="4153"/>
        <w:tab w:val="right" w:pos="8306"/>
      </w:tabs>
    </w:pPr>
  </w:style>
  <w:style w:type="character" w:customStyle="1" w:styleId="HeaderChar">
    <w:name w:val="Header Char"/>
    <w:basedOn w:val="DefaultParagraphFont"/>
    <w:link w:val="Header"/>
    <w:uiPriority w:val="99"/>
    <w:rsid w:val="00565533"/>
    <w:rPr>
      <w:rFonts w:ascii="Times New Roman" w:eastAsia="Times New Roman" w:hAnsi="Times New Roman" w:cs="Times New Roman"/>
      <w:sz w:val="24"/>
      <w:szCs w:val="24"/>
    </w:rPr>
  </w:style>
  <w:style w:type="table" w:styleId="TableGrid">
    <w:name w:val="Table Grid"/>
    <w:basedOn w:val="TableNormal"/>
    <w:uiPriority w:val="39"/>
    <w:rsid w:val="00565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1819"/>
    <w:pPr>
      <w:tabs>
        <w:tab w:val="center" w:pos="4513"/>
        <w:tab w:val="right" w:pos="9026"/>
      </w:tabs>
    </w:pPr>
  </w:style>
  <w:style w:type="character" w:customStyle="1" w:styleId="FooterChar">
    <w:name w:val="Footer Char"/>
    <w:basedOn w:val="DefaultParagraphFont"/>
    <w:link w:val="Footer"/>
    <w:uiPriority w:val="99"/>
    <w:rsid w:val="007F18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A800F769</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Wellspring Healthy Living Centre</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Morris</dc:creator>
  <cp:lastModifiedBy>Eileen McKenzie</cp:lastModifiedBy>
  <cp:revision>3</cp:revision>
  <dcterms:created xsi:type="dcterms:W3CDTF">2015-03-10T09:35:00Z</dcterms:created>
  <dcterms:modified xsi:type="dcterms:W3CDTF">2019-09-03T07:59:00Z</dcterms:modified>
</cp:coreProperties>
</file>