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DA" w:rsidRPr="009B2FDA" w:rsidRDefault="009B2FDA" w:rsidP="009B2FDA"/>
    <w:p w:rsidR="007B769E" w:rsidRPr="006F37CF" w:rsidRDefault="00D43450" w:rsidP="007B769E">
      <w:pPr>
        <w:pStyle w:val="Heading1"/>
        <w:rPr>
          <w:rFonts w:cs="Times New Roman"/>
          <w:sz w:val="10"/>
          <w:szCs w:val="10"/>
          <w:lang w:val="en-US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D0FAA79" wp14:editId="6D0BBE3E">
            <wp:simplePos x="0" y="0"/>
            <wp:positionH relativeFrom="column">
              <wp:posOffset>-173355</wp:posOffset>
            </wp:positionH>
            <wp:positionV relativeFrom="paragraph">
              <wp:posOffset>-194310</wp:posOffset>
            </wp:positionV>
            <wp:extent cx="6724650" cy="11537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69E">
        <w:rPr>
          <w:sz w:val="28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4"/>
      </w:tblGrid>
      <w:tr w:rsidR="009B2FDA" w:rsidRPr="00AA5763" w:rsidTr="0013358E">
        <w:trPr>
          <w:trHeight w:val="8078"/>
        </w:trPr>
        <w:tc>
          <w:tcPr>
            <w:tcW w:w="10374" w:type="dxa"/>
            <w:shd w:val="clear" w:color="auto" w:fill="auto"/>
          </w:tcPr>
          <w:p w:rsidR="009B2FDA" w:rsidRDefault="009B2FDA" w:rsidP="00F24A8E">
            <w:pPr>
              <w:rPr>
                <w:b/>
                <w:sz w:val="22"/>
                <w:szCs w:val="22"/>
              </w:rPr>
            </w:pPr>
          </w:p>
          <w:p w:rsidR="009B2FDA" w:rsidRDefault="009B2FDA" w:rsidP="00F24A8E">
            <w:pPr>
              <w:rPr>
                <w:rFonts w:asciiTheme="minorHAnsi" w:hAnsiTheme="minorHAnsi"/>
                <w:b/>
                <w:bCs w:val="0"/>
                <w:color w:val="1F497D" w:themeColor="text2"/>
                <w:sz w:val="36"/>
                <w:szCs w:val="36"/>
                <w:lang w:eastAsia="en-GB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9B2FDA">
              <w:rPr>
                <w:rFonts w:asciiTheme="minorHAnsi" w:hAnsiTheme="minorHAnsi"/>
                <w:b/>
                <w:bCs w:val="0"/>
                <w:color w:val="1F497D" w:themeColor="text2"/>
                <w:sz w:val="36"/>
                <w:szCs w:val="36"/>
                <w:lang w:eastAsia="en-GB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FEMALE* CRISIS HOUSE NIGHT SUPPORT WORKER</w:t>
            </w:r>
          </w:p>
          <w:p w:rsidR="009B2FDA" w:rsidRPr="00E93BA7" w:rsidRDefault="009B2FDA" w:rsidP="00F24A8E">
            <w:pPr>
              <w:rPr>
                <w:sz w:val="28"/>
                <w:szCs w:val="28"/>
              </w:rPr>
            </w:pPr>
          </w:p>
          <w:p w:rsidR="009B2FDA" w:rsidRDefault="009B2FDA" w:rsidP="009B2FDA">
            <w:pPr>
              <w:jc w:val="both"/>
              <w:rPr>
                <w:rFonts w:asciiTheme="minorHAnsi" w:hAnsiTheme="minorHAnsi" w:cs="Times New Roman"/>
                <w:b/>
                <w:bCs w:val="0"/>
                <w:color w:val="CC0099"/>
                <w:sz w:val="22"/>
                <w:szCs w:val="22"/>
                <w:lang w:eastAsia="en-GB"/>
                <w14:textFill>
                  <w14:gradFill>
                    <w14:gsLst>
                      <w14:gs w14:pos="0">
                        <w14:srgbClr w14:val="CC00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99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B2FDA">
              <w:rPr>
                <w:rFonts w:asciiTheme="minorHAnsi" w:hAnsiTheme="minorHAnsi" w:cs="Times New Roman"/>
                <w:b/>
                <w:bCs w:val="0"/>
                <w:color w:val="CC0099"/>
                <w:sz w:val="22"/>
                <w:szCs w:val="22"/>
                <w:lang w:eastAsia="en-GB"/>
                <w14:textFill>
                  <w14:gradFill>
                    <w14:gsLst>
                      <w14:gs w14:pos="0">
                        <w14:srgbClr w14:val="CC00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99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Contract: Permanent</w:t>
            </w:r>
          </w:p>
          <w:p w:rsidR="009B2FDA" w:rsidRDefault="0013358E" w:rsidP="009B2FDA">
            <w:pPr>
              <w:jc w:val="both"/>
              <w:rPr>
                <w:rFonts w:asciiTheme="minorHAnsi" w:hAnsiTheme="minorHAnsi" w:cs="Times New Roman"/>
                <w:b/>
                <w:bCs w:val="0"/>
                <w:color w:val="CC0099"/>
                <w:sz w:val="22"/>
                <w:szCs w:val="22"/>
                <w:lang w:eastAsia="en-GB"/>
                <w14:textFill>
                  <w14:gradFill>
                    <w14:gsLst>
                      <w14:gs w14:pos="0">
                        <w14:srgbClr w14:val="CC00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99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 w:cs="Times New Roman"/>
                <w:b/>
                <w:bCs w:val="0"/>
                <w:color w:val="CC0099"/>
                <w:sz w:val="22"/>
                <w:szCs w:val="22"/>
                <w:lang w:eastAsia="en-GB"/>
                <w14:textFill>
                  <w14:gradFill>
                    <w14:gsLst>
                      <w14:gs w14:pos="0">
                        <w14:srgbClr w14:val="CC00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99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Salary: Point 9,  £20,344</w:t>
            </w:r>
            <w:r w:rsidR="009B2FDA" w:rsidRPr="009B2FDA">
              <w:rPr>
                <w:rFonts w:asciiTheme="minorHAnsi" w:hAnsiTheme="minorHAnsi" w:cs="Times New Roman"/>
                <w:b/>
                <w:bCs w:val="0"/>
                <w:color w:val="CC0099"/>
                <w:sz w:val="22"/>
                <w:szCs w:val="22"/>
                <w:lang w:eastAsia="en-GB"/>
                <w14:textFill>
                  <w14:gradFill>
                    <w14:gsLst>
                      <w14:gs w14:pos="0">
                        <w14:srgbClr w14:val="CC00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99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(pro-rata)</w:t>
            </w:r>
          </w:p>
          <w:p w:rsidR="009B2FDA" w:rsidRPr="009B2FDA" w:rsidRDefault="009B2FDA" w:rsidP="009B2FDA">
            <w:pPr>
              <w:jc w:val="both"/>
              <w:rPr>
                <w:rFonts w:asciiTheme="minorHAnsi" w:hAnsiTheme="minorHAnsi" w:cs="Times New Roman"/>
                <w:b/>
                <w:bCs w:val="0"/>
                <w:color w:val="CC0099"/>
                <w:sz w:val="22"/>
                <w:szCs w:val="22"/>
                <w:lang w:eastAsia="en-GB"/>
                <w14:textFill>
                  <w14:gradFill>
                    <w14:gsLst>
                      <w14:gs w14:pos="0">
                        <w14:srgbClr w14:val="CC00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99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B2FDA">
              <w:rPr>
                <w:rFonts w:asciiTheme="minorHAnsi" w:hAnsiTheme="minorHAnsi" w:cs="Times New Roman"/>
                <w:b/>
                <w:bCs w:val="0"/>
                <w:color w:val="CC0099"/>
                <w:sz w:val="22"/>
                <w:szCs w:val="22"/>
                <w:lang w:eastAsia="en-GB"/>
                <w14:textFill>
                  <w14:gradFill>
                    <w14:gsLst>
                      <w14:gs w14:pos="0">
                        <w14:srgbClr w14:val="CC00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99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Hours per week: </w:t>
            </w:r>
            <w:r>
              <w:rPr>
                <w:rFonts w:asciiTheme="minorHAnsi" w:hAnsiTheme="minorHAnsi" w:cs="Times New Roman"/>
                <w:b/>
                <w:bCs w:val="0"/>
                <w:color w:val="CC0099"/>
                <w:sz w:val="22"/>
                <w:szCs w:val="22"/>
                <w:lang w:eastAsia="en-GB"/>
                <w14:textFill>
                  <w14:gradFill>
                    <w14:gsLst>
                      <w14:gs w14:pos="0">
                        <w14:srgbClr w14:val="CC00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99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33.5 (4 nights on/ 4 nights off)</w:t>
            </w:r>
          </w:p>
          <w:p w:rsidR="009B2FDA" w:rsidRDefault="009B2FDA" w:rsidP="009B2FDA">
            <w:pPr>
              <w:jc w:val="both"/>
              <w:rPr>
                <w:rFonts w:asciiTheme="minorHAnsi" w:hAnsiTheme="minorHAnsi" w:cs="Times New Roman"/>
                <w:b/>
                <w:bCs w:val="0"/>
                <w:color w:val="CC0099"/>
                <w:sz w:val="22"/>
                <w:szCs w:val="22"/>
                <w:lang w:eastAsia="en-GB"/>
                <w14:textFill>
                  <w14:gradFill>
                    <w14:gsLst>
                      <w14:gs w14:pos="0">
                        <w14:srgbClr w14:val="CC00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99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B2FDA">
              <w:rPr>
                <w:rFonts w:asciiTheme="minorHAnsi" w:hAnsiTheme="minorHAnsi" w:cs="Times New Roman"/>
                <w:b/>
                <w:bCs w:val="0"/>
                <w:color w:val="CC0099"/>
                <w:sz w:val="22"/>
                <w:szCs w:val="22"/>
                <w:lang w:eastAsia="en-GB"/>
                <w14:textFill>
                  <w14:gradFill>
                    <w14:gsLst>
                      <w14:gs w14:pos="0">
                        <w14:srgbClr w14:val="CC00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99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Location: Bristol</w:t>
            </w:r>
          </w:p>
          <w:p w:rsidR="009B2FDA" w:rsidRPr="009B2FDA" w:rsidRDefault="009B2FDA" w:rsidP="009B2FDA">
            <w:pPr>
              <w:jc w:val="both"/>
              <w:rPr>
                <w:rFonts w:asciiTheme="minorHAnsi" w:hAnsiTheme="minorHAnsi" w:cs="Times New Roman"/>
                <w:b/>
                <w:bCs w:val="0"/>
                <w:sz w:val="22"/>
                <w:szCs w:val="22"/>
                <w:lang w:eastAsia="en-GB"/>
              </w:rPr>
            </w:pPr>
          </w:p>
          <w:p w:rsidR="009B2FDA" w:rsidRPr="009B2FDA" w:rsidRDefault="009B2FDA" w:rsidP="009B2FDA">
            <w:pPr>
              <w:jc w:val="both"/>
              <w:rPr>
                <w:rFonts w:asciiTheme="minorHAnsi" w:hAnsiTheme="minorHAnsi" w:cs="Times New Roman"/>
                <w:b/>
                <w:bCs w:val="0"/>
                <w:sz w:val="22"/>
                <w:szCs w:val="22"/>
                <w:lang w:eastAsia="en-GB"/>
              </w:rPr>
            </w:pPr>
          </w:p>
          <w:p w:rsidR="009B2FDA" w:rsidRPr="009B2FDA" w:rsidRDefault="009B2FDA" w:rsidP="009B2FDA">
            <w:pPr>
              <w:jc w:val="both"/>
              <w:rPr>
                <w:rFonts w:asciiTheme="minorHAnsi" w:hAnsiTheme="minorHAnsi" w:cs="Times New Roman"/>
                <w:b/>
                <w:bCs w:val="0"/>
                <w:sz w:val="22"/>
                <w:szCs w:val="22"/>
                <w:lang w:eastAsia="en-GB"/>
              </w:rPr>
            </w:pPr>
            <w:r w:rsidRPr="009B2FDA">
              <w:rPr>
                <w:rFonts w:asciiTheme="minorHAnsi" w:hAnsiTheme="minorHAnsi" w:cs="Times New Roman"/>
                <w:b/>
                <w:bCs w:val="0"/>
                <w:sz w:val="22"/>
                <w:szCs w:val="22"/>
                <w:lang w:eastAsia="en-GB"/>
              </w:rPr>
              <w:t>Would you like to join the largest provider of women-only services in Bristol bringing innovation, expertise and extensive experience?</w:t>
            </w:r>
          </w:p>
          <w:p w:rsidR="009B2FDA" w:rsidRPr="009B2FDA" w:rsidRDefault="009B2FDA" w:rsidP="009B2FDA">
            <w:pPr>
              <w:jc w:val="both"/>
              <w:rPr>
                <w:rFonts w:asciiTheme="minorHAnsi" w:hAnsiTheme="minorHAnsi" w:cs="Times New Roman"/>
                <w:b/>
                <w:bCs w:val="0"/>
                <w:sz w:val="22"/>
                <w:szCs w:val="22"/>
                <w:lang w:eastAsia="en-GB"/>
              </w:rPr>
            </w:pPr>
          </w:p>
          <w:p w:rsidR="009B2FDA" w:rsidRPr="009B2FDA" w:rsidRDefault="009B2FDA" w:rsidP="009B2FDA">
            <w:pPr>
              <w:jc w:val="both"/>
              <w:rPr>
                <w:rFonts w:asciiTheme="minorHAnsi" w:hAnsiTheme="minorHAnsi" w:cs="Times New Roman"/>
                <w:b/>
                <w:bCs w:val="0"/>
                <w:sz w:val="22"/>
                <w:szCs w:val="22"/>
                <w:lang w:eastAsia="en-GB"/>
              </w:rPr>
            </w:pPr>
            <w:r w:rsidRPr="009B2FDA">
              <w:rPr>
                <w:rFonts w:asciiTheme="minorHAnsi" w:hAnsiTheme="minorHAnsi" w:cs="Times New Roman"/>
                <w:b/>
                <w:bCs w:val="0"/>
                <w:sz w:val="22"/>
                <w:szCs w:val="22"/>
                <w:lang w:eastAsia="en-GB"/>
              </w:rPr>
              <w:t>We are looking for a positive and dynamic Night Support Worker who will work in our crisis house for women experiencing a mental health crisis and who are unable to cope in the community. Crisis House provides 24 hour support to women and works to a social care model of recovery. Successful candidates will be responsible for the support and safety of our service users.</w:t>
            </w:r>
          </w:p>
          <w:p w:rsidR="009B2FDA" w:rsidRPr="009B2FDA" w:rsidRDefault="009B2FDA" w:rsidP="009B2FDA">
            <w:pPr>
              <w:jc w:val="both"/>
              <w:rPr>
                <w:rFonts w:asciiTheme="minorHAnsi" w:hAnsiTheme="minorHAnsi" w:cs="Times New Roman"/>
                <w:b/>
                <w:bCs w:val="0"/>
                <w:sz w:val="22"/>
                <w:szCs w:val="22"/>
                <w:lang w:eastAsia="en-GB"/>
              </w:rPr>
            </w:pPr>
          </w:p>
          <w:p w:rsidR="009B2FDA" w:rsidRDefault="009B2FDA" w:rsidP="009B2FDA">
            <w:pPr>
              <w:jc w:val="both"/>
              <w:rPr>
                <w:rFonts w:asciiTheme="minorHAnsi" w:hAnsiTheme="minorHAnsi" w:cs="Times New Roman"/>
                <w:b/>
                <w:bCs w:val="0"/>
                <w:sz w:val="22"/>
                <w:szCs w:val="22"/>
                <w:u w:val="single"/>
                <w:lang w:eastAsia="en-GB"/>
              </w:rPr>
            </w:pPr>
            <w:r w:rsidRPr="00AA5763">
              <w:rPr>
                <w:rFonts w:asciiTheme="minorHAnsi" w:hAnsiTheme="minorHAnsi" w:cs="Times New Roman"/>
                <w:b/>
                <w:bCs w:val="0"/>
                <w:sz w:val="22"/>
                <w:szCs w:val="22"/>
                <w:u w:val="single"/>
                <w:lang w:eastAsia="en-GB"/>
              </w:rPr>
              <w:t>The successful applicant will have:</w:t>
            </w:r>
          </w:p>
          <w:p w:rsidR="00AA5763" w:rsidRPr="00AA5763" w:rsidRDefault="00AA5763" w:rsidP="009B2FDA">
            <w:pPr>
              <w:jc w:val="both"/>
              <w:rPr>
                <w:rFonts w:asciiTheme="minorHAnsi" w:hAnsiTheme="minorHAnsi" w:cs="Times New Roman"/>
                <w:b/>
                <w:bCs w:val="0"/>
                <w:sz w:val="22"/>
                <w:szCs w:val="22"/>
                <w:u w:val="single"/>
                <w:lang w:eastAsia="en-GB"/>
              </w:rPr>
            </w:pPr>
          </w:p>
          <w:p w:rsidR="009B2FDA" w:rsidRPr="00AA5763" w:rsidRDefault="00AA5763" w:rsidP="003200A5">
            <w:pPr>
              <w:pStyle w:val="BodyTextIndent2"/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A5763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9B2FDA" w:rsidRPr="00AA5763">
              <w:rPr>
                <w:rFonts w:asciiTheme="minorHAnsi" w:hAnsiTheme="minorHAnsi" w:cs="Arial"/>
                <w:sz w:val="22"/>
                <w:szCs w:val="22"/>
              </w:rPr>
              <w:t>xperience of support planning and crisis prevention</w:t>
            </w:r>
          </w:p>
          <w:p w:rsidR="009B2FDA" w:rsidRPr="00AA5763" w:rsidRDefault="00AA5763" w:rsidP="003200A5">
            <w:pPr>
              <w:pStyle w:val="BodyTextIndent2"/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A5763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9B2FDA" w:rsidRPr="00AA5763">
              <w:rPr>
                <w:rFonts w:asciiTheme="minorHAnsi" w:hAnsiTheme="minorHAnsi" w:cs="Arial"/>
                <w:sz w:val="22"/>
                <w:szCs w:val="22"/>
              </w:rPr>
              <w:t>xperience of working in a support or care setting with people in mental health crisis</w:t>
            </w:r>
          </w:p>
          <w:p w:rsidR="009B2FDA" w:rsidRPr="00AA5763" w:rsidRDefault="00AA5763" w:rsidP="003200A5">
            <w:pPr>
              <w:pStyle w:val="BodyTextIndent2"/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A5763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9B2FDA" w:rsidRPr="00AA5763">
              <w:rPr>
                <w:rFonts w:asciiTheme="minorHAnsi" w:hAnsiTheme="minorHAnsi" w:cs="Arial"/>
                <w:sz w:val="22"/>
                <w:szCs w:val="22"/>
              </w:rPr>
              <w:t>xperience of managing emergency situations effectively</w:t>
            </w:r>
          </w:p>
          <w:p w:rsidR="009B2FDA" w:rsidRPr="00AA5763" w:rsidRDefault="00AA5763" w:rsidP="003200A5">
            <w:pPr>
              <w:pStyle w:val="BodyTextIndent2"/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A5763"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="009B2FDA" w:rsidRPr="00AA5763">
              <w:rPr>
                <w:rFonts w:asciiTheme="minorHAnsi" w:hAnsiTheme="minorHAnsi" w:cs="Arial"/>
                <w:sz w:val="22"/>
                <w:szCs w:val="22"/>
              </w:rPr>
              <w:t>e able to work shifts between 9.30pm – 7.30am on a four nights on and four nights off basis.</w:t>
            </w:r>
          </w:p>
          <w:p w:rsidR="00AA5763" w:rsidRPr="00AA5763" w:rsidRDefault="00AA5763" w:rsidP="00AA5763">
            <w:pPr>
              <w:pStyle w:val="BodyTextIndent2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A5763" w:rsidRPr="00BD4A17" w:rsidRDefault="00AA5763" w:rsidP="00AA5763">
            <w:pPr>
              <w:jc w:val="both"/>
              <w:rPr>
                <w:rFonts w:asciiTheme="minorHAnsi" w:hAnsiTheme="minorHAnsi" w:cs="Times New Roman"/>
                <w:b/>
                <w:bCs w:val="0"/>
                <w:sz w:val="22"/>
                <w:szCs w:val="22"/>
                <w:u w:val="single"/>
                <w:lang w:eastAsia="en-GB"/>
              </w:rPr>
            </w:pPr>
            <w:r w:rsidRPr="00BD4A17">
              <w:rPr>
                <w:rFonts w:asciiTheme="minorHAnsi" w:hAnsiTheme="minorHAnsi" w:cs="Times New Roman"/>
                <w:b/>
                <w:bCs w:val="0"/>
                <w:sz w:val="22"/>
                <w:szCs w:val="22"/>
                <w:u w:val="single"/>
                <w:lang w:eastAsia="en-GB"/>
              </w:rPr>
              <w:t>Benefits:</w:t>
            </w:r>
          </w:p>
          <w:p w:rsidR="00AA5763" w:rsidRPr="00BD4A17" w:rsidRDefault="00AA5763" w:rsidP="00AA5763">
            <w:pPr>
              <w:jc w:val="both"/>
              <w:rPr>
                <w:rFonts w:asciiTheme="minorHAnsi" w:hAnsiTheme="minorHAnsi"/>
                <w:b/>
                <w:i/>
                <w:sz w:val="10"/>
                <w:szCs w:val="10"/>
              </w:rPr>
            </w:pPr>
          </w:p>
          <w:p w:rsidR="00AA5763" w:rsidRDefault="00AA5763" w:rsidP="00AA5763">
            <w:pPr>
              <w:pStyle w:val="BodyTextIndent2"/>
              <w:jc w:val="both"/>
              <w:rPr>
                <w:rFonts w:ascii="Calibri" w:hAnsi="Calibri"/>
                <w:b/>
                <w:color w:val="CC0099"/>
                <w:sz w:val="22"/>
                <w:szCs w:val="22"/>
                <w14:textFill>
                  <w14:gradFill>
                    <w14:gsLst>
                      <w14:gs w14:pos="0">
                        <w14:srgbClr w14:val="CC00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99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BD4A17">
              <w:rPr>
                <w:rFonts w:ascii="Calibri" w:hAnsi="Calibri"/>
                <w:b/>
                <w:color w:val="CC0099"/>
                <w:sz w:val="22"/>
                <w:szCs w:val="22"/>
                <w14:textFill>
                  <w14:gradFill>
                    <w14:gsLst>
                      <w14:gs w14:pos="0">
                        <w14:srgbClr w14:val="CC00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99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ᴑ</w:t>
            </w:r>
            <w:r w:rsidRPr="00BD4A17">
              <w:rPr>
                <w:rFonts w:asciiTheme="minorHAnsi" w:hAnsiTheme="minorHAnsi"/>
                <w:b/>
                <w:sz w:val="22"/>
                <w:szCs w:val="22"/>
                <w14:textFill>
                  <w14:gradFill>
                    <w14:gsLst>
                      <w14:gs w14:pos="0">
                        <w14:srgbClr w14:val="CC00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99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 </w:t>
            </w:r>
            <w:r w:rsidRPr="00BD4A17">
              <w:rPr>
                <w:rFonts w:asciiTheme="minorHAnsi" w:hAnsiTheme="minorHAnsi"/>
                <w:sz w:val="22"/>
                <w:szCs w:val="22"/>
              </w:rPr>
              <w:t xml:space="preserve">Up to 30 days annual leave (depending on length of service) </w:t>
            </w:r>
            <w:r w:rsidRPr="006F37CF">
              <w:rPr>
                <w:rFonts w:ascii="Calibri" w:hAnsi="Calibri"/>
                <w:b/>
                <w:color w:val="CC0099"/>
                <w:sz w:val="22"/>
                <w:szCs w:val="22"/>
                <w14:textFill>
                  <w14:gradFill>
                    <w14:gsLst>
                      <w14:gs w14:pos="0">
                        <w14:srgbClr w14:val="CC00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99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ᴑ</w:t>
            </w:r>
            <w:r w:rsidRPr="00BD4A17">
              <w:rPr>
                <w:rFonts w:asciiTheme="minorHAnsi" w:hAnsiTheme="minorHAnsi"/>
                <w:sz w:val="22"/>
                <w:szCs w:val="22"/>
              </w:rPr>
              <w:t xml:space="preserve"> 3 extra holidays including International Women’s Day </w:t>
            </w:r>
            <w:r w:rsidRPr="006F37CF">
              <w:rPr>
                <w:rFonts w:ascii="Calibri" w:hAnsi="Calibri"/>
                <w:b/>
                <w:color w:val="CC0099"/>
                <w:sz w:val="22"/>
                <w:szCs w:val="22"/>
                <w14:textFill>
                  <w14:gradFill>
                    <w14:gsLst>
                      <w14:gs w14:pos="0">
                        <w14:srgbClr w14:val="CC00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99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ᴑ</w:t>
            </w:r>
            <w:r w:rsidRPr="00BD4A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Excellent</w:t>
            </w:r>
            <w:r w:rsidRPr="00BD4A17">
              <w:rPr>
                <w:rFonts w:asciiTheme="minorHAnsi" w:hAnsiTheme="minorHAnsi"/>
                <w:sz w:val="22"/>
                <w:szCs w:val="22"/>
              </w:rPr>
              <w:t xml:space="preserve"> development and training opportunities </w:t>
            </w:r>
            <w:r w:rsidRPr="006F37CF">
              <w:rPr>
                <w:rFonts w:ascii="Calibri" w:hAnsi="Calibri"/>
                <w:b/>
                <w:color w:val="CC0099"/>
                <w:sz w:val="22"/>
                <w:szCs w:val="22"/>
                <w14:textFill>
                  <w14:gradFill>
                    <w14:gsLst>
                      <w14:gs w14:pos="0">
                        <w14:srgbClr w14:val="CC00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99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ᴑ</w:t>
            </w:r>
            <w:r w:rsidRPr="00BD4A17">
              <w:rPr>
                <w:rFonts w:asciiTheme="minorHAnsi" w:hAnsiTheme="minorHAnsi"/>
                <w:sz w:val="22"/>
                <w:szCs w:val="22"/>
              </w:rPr>
              <w:t xml:space="preserve"> Employer pension contribution (minimum 5% of your gross salary) </w:t>
            </w:r>
            <w:r w:rsidRPr="006F37CF">
              <w:rPr>
                <w:rFonts w:ascii="Calibri" w:hAnsi="Calibri"/>
                <w:b/>
                <w:color w:val="CC0099"/>
                <w:sz w:val="22"/>
                <w:szCs w:val="22"/>
                <w14:textFill>
                  <w14:gradFill>
                    <w14:gsLst>
                      <w14:gs w14:pos="0">
                        <w14:srgbClr w14:val="CC00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99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ᴑ</w:t>
            </w:r>
            <w:r w:rsidRPr="00BD4A17">
              <w:rPr>
                <w:rFonts w:asciiTheme="minorHAnsi" w:hAnsiTheme="minorHAnsi"/>
                <w:sz w:val="22"/>
                <w:szCs w:val="22"/>
              </w:rPr>
              <w:t xml:space="preserve"> Mindful Employer Plus Scheme </w:t>
            </w:r>
            <w:r w:rsidRPr="006F37CF">
              <w:rPr>
                <w:rFonts w:ascii="Calibri" w:hAnsi="Calibri"/>
                <w:b/>
                <w:color w:val="CC0099"/>
                <w:sz w:val="22"/>
                <w:szCs w:val="22"/>
                <w14:textFill>
                  <w14:gradFill>
                    <w14:gsLst>
                      <w14:gs w14:pos="0">
                        <w14:srgbClr w14:val="CC00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99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ᴑ</w:t>
            </w:r>
            <w:r w:rsidRPr="00BD4A17">
              <w:rPr>
                <w:rFonts w:asciiTheme="minorHAnsi" w:hAnsiTheme="minorHAnsi"/>
                <w:sz w:val="22"/>
                <w:szCs w:val="22"/>
              </w:rPr>
              <w:t xml:space="preserve"> Cycle to Work Scheme </w:t>
            </w:r>
            <w:r w:rsidRPr="006F37CF">
              <w:rPr>
                <w:rFonts w:ascii="Calibri" w:hAnsi="Calibri"/>
                <w:b/>
                <w:color w:val="CC0099"/>
                <w:sz w:val="22"/>
                <w:szCs w:val="22"/>
                <w14:textFill>
                  <w14:gradFill>
                    <w14:gsLst>
                      <w14:gs w14:pos="0">
                        <w14:srgbClr w14:val="CC00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99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ᴑ </w:t>
            </w:r>
            <w:r w:rsidRPr="00BD4A17">
              <w:rPr>
                <w:rFonts w:asciiTheme="minorHAnsi" w:hAnsiTheme="minorHAnsi"/>
                <w:sz w:val="22"/>
                <w:szCs w:val="22"/>
              </w:rPr>
              <w:t xml:space="preserve">Long Service Awards </w:t>
            </w:r>
            <w:r w:rsidRPr="006F37CF">
              <w:rPr>
                <w:rFonts w:ascii="Calibri" w:hAnsi="Calibri"/>
                <w:b/>
                <w:color w:val="CC0099"/>
                <w:sz w:val="22"/>
                <w:szCs w:val="22"/>
                <w14:textFill>
                  <w14:gradFill>
                    <w14:gsLst>
                      <w14:gs w14:pos="0">
                        <w14:srgbClr w14:val="CC00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99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ᴑ </w:t>
            </w:r>
            <w:r w:rsidRPr="00BD4A17">
              <w:rPr>
                <w:rFonts w:asciiTheme="minorHAnsi" w:hAnsiTheme="minorHAnsi"/>
                <w:sz w:val="22"/>
                <w:szCs w:val="22"/>
              </w:rPr>
              <w:t>Wellness Awards</w:t>
            </w:r>
            <w:r w:rsidRPr="006F37CF">
              <w:rPr>
                <w:rFonts w:ascii="Calibri" w:hAnsi="Calibri"/>
                <w:b/>
                <w:color w:val="CC0099"/>
                <w:sz w:val="22"/>
                <w:szCs w:val="22"/>
                <w14:textFill>
                  <w14:gradFill>
                    <w14:gsLst>
                      <w14:gs w14:pos="0">
                        <w14:srgbClr w14:val="CC009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009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0099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 ᴑ</w:t>
            </w:r>
          </w:p>
          <w:p w:rsidR="00AA5763" w:rsidRPr="00BD4A17" w:rsidRDefault="00AA5763" w:rsidP="00AA5763">
            <w:pPr>
              <w:pStyle w:val="BodyTextIndent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A5763" w:rsidRPr="00BD4A17" w:rsidRDefault="00AA5763" w:rsidP="00AA5763">
            <w:pPr>
              <w:jc w:val="both"/>
              <w:rPr>
                <w:rFonts w:asciiTheme="minorHAnsi" w:hAnsiTheme="minorHAnsi" w:cs="Times New Roman"/>
                <w:b/>
                <w:bCs w:val="0"/>
                <w:sz w:val="22"/>
                <w:szCs w:val="22"/>
                <w:u w:val="single"/>
                <w:lang w:eastAsia="en-GB"/>
              </w:rPr>
            </w:pPr>
            <w:r w:rsidRPr="00BD4A17">
              <w:rPr>
                <w:rFonts w:asciiTheme="minorHAnsi" w:hAnsiTheme="minorHAnsi" w:cs="Times New Roman"/>
                <w:b/>
                <w:bCs w:val="0"/>
                <w:sz w:val="22"/>
                <w:szCs w:val="22"/>
                <w:u w:val="single"/>
                <w:lang w:eastAsia="en-GB"/>
              </w:rPr>
              <w:t>How to apply:</w:t>
            </w:r>
          </w:p>
          <w:p w:rsidR="00AA5763" w:rsidRPr="00BD4A17" w:rsidRDefault="00AA5763" w:rsidP="00AA5763">
            <w:pPr>
              <w:pStyle w:val="BodyTextIndent2"/>
              <w:ind w:left="0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AA5763" w:rsidRDefault="00AA5763" w:rsidP="00AA5763">
            <w:pPr>
              <w:pStyle w:val="NormalWeb"/>
              <w:spacing w:before="0" w:beforeAutospacing="0" w:after="0" w:afterAutospacing="0"/>
              <w:ind w:left="714"/>
              <w:jc w:val="both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BD4A17">
              <w:rPr>
                <w:rFonts w:asciiTheme="minorHAnsi" w:hAnsiTheme="minorHAnsi"/>
                <w:sz w:val="22"/>
                <w:szCs w:val="22"/>
              </w:rPr>
              <w:t>Please</w:t>
            </w:r>
            <w:r w:rsidRPr="00BD4A17">
              <w:rPr>
                <w:rStyle w:val="Strong"/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 </w:t>
            </w:r>
            <w:r w:rsidRPr="00BD4A17">
              <w:rPr>
                <w:rFonts w:asciiTheme="minorHAnsi" w:hAnsiTheme="minorHAnsi"/>
                <w:sz w:val="22"/>
                <w:szCs w:val="22"/>
              </w:rPr>
              <w:t>download the application pack from our website and complete the application form. Please submit your application by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9am Wednesday 1</w:t>
            </w:r>
            <w:r w:rsidRPr="00AA5763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May 2019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BD4A17">
              <w:rPr>
                <w:rFonts w:asciiTheme="minorHAnsi" w:hAnsiTheme="minorHAnsi"/>
                <w:sz w:val="22"/>
                <w:szCs w:val="22"/>
              </w:rPr>
              <w:t xml:space="preserve"> Please do not send CVs. Interviews will be held 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Monday 6</w:t>
            </w:r>
            <w:r w:rsidRPr="00AA5763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May 2019</w:t>
            </w:r>
          </w:p>
          <w:p w:rsidR="00AA5763" w:rsidRDefault="00AA5763" w:rsidP="00AA5763">
            <w:pPr>
              <w:pStyle w:val="BodyTextIndent2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3358E" w:rsidRDefault="0013358E" w:rsidP="00AA5763">
            <w:pPr>
              <w:pStyle w:val="BodyTextIndent2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3358E" w:rsidRPr="00031424" w:rsidRDefault="0013358E" w:rsidP="0013358E">
            <w:pPr>
              <w:rPr>
                <w:rStyle w:val="Hyperlink"/>
                <w:rFonts w:asciiTheme="minorHAnsi" w:hAnsiTheme="minorHAnsi" w:cs="Times New Roman"/>
                <w:sz w:val="22"/>
                <w:szCs w:val="22"/>
                <w:u w:val="none"/>
              </w:rPr>
            </w:pPr>
            <w:r>
              <w:t xml:space="preserve">      </w:t>
            </w:r>
            <w:hyperlink r:id="rId8" w:history="1">
              <w:r w:rsidRPr="00031424">
                <w:rPr>
                  <w:rStyle w:val="Hyperlink"/>
                  <w:rFonts w:asciiTheme="minorHAnsi" w:hAnsiTheme="minorHAnsi" w:cs="Times New Roman"/>
                  <w:bCs w:val="0"/>
                  <w:sz w:val="22"/>
                  <w:szCs w:val="22"/>
                  <w:u w:val="none"/>
                  <w:lang w:eastAsia="en-GB"/>
                </w:rPr>
                <w:t>enquiries@missinglinkhousing.co.uk</w:t>
              </w:r>
            </w:hyperlink>
            <w:r w:rsidRPr="00031424">
              <w:rPr>
                <w:rStyle w:val="Hyperlink"/>
                <w:rFonts w:asciiTheme="minorHAnsi" w:hAnsiTheme="minorHAnsi" w:cs="Times New Roman"/>
                <w:sz w:val="22"/>
                <w:szCs w:val="22"/>
                <w:u w:val="none"/>
              </w:rPr>
              <w:t xml:space="preserve">   </w:t>
            </w:r>
            <w:r>
              <w:rPr>
                <w:rStyle w:val="Hyperlink"/>
                <w:rFonts w:asciiTheme="minorHAnsi" w:hAnsiTheme="minorHAnsi" w:cs="Times New Roman"/>
                <w:sz w:val="22"/>
                <w:szCs w:val="22"/>
                <w:u w:val="none"/>
              </w:rPr>
              <w:t xml:space="preserve">                                           </w:t>
            </w:r>
            <w:r>
              <w:rPr>
                <w:rStyle w:val="Hyperlink"/>
                <w:rFonts w:asciiTheme="minorHAnsi" w:hAnsiTheme="minorHAnsi" w:cs="Times New Roman"/>
                <w:sz w:val="22"/>
                <w:szCs w:val="22"/>
                <w:u w:val="none"/>
              </w:rPr>
              <w:t xml:space="preserve">        </w:t>
            </w:r>
            <w:r>
              <w:rPr>
                <w:rStyle w:val="Hyperlink"/>
                <w:rFonts w:asciiTheme="minorHAnsi" w:hAnsiTheme="minorHAnsi" w:cs="Times New Roman"/>
                <w:sz w:val="22"/>
                <w:szCs w:val="22"/>
                <w:u w:val="none"/>
              </w:rPr>
              <w:t xml:space="preserve">   </w:t>
            </w:r>
            <w:r w:rsidRPr="00031424">
              <w:rPr>
                <w:rStyle w:val="Hyperlink"/>
                <w:rFonts w:asciiTheme="minorHAnsi" w:hAnsiTheme="minorHAnsi" w:cs="Times New Roman"/>
                <w:sz w:val="22"/>
                <w:szCs w:val="22"/>
                <w:u w:val="none"/>
              </w:rPr>
              <w:t xml:space="preserve"> </w:t>
            </w:r>
            <w:hyperlink r:id="rId9" w:history="1">
              <w:r w:rsidRPr="00031424">
                <w:rPr>
                  <w:rStyle w:val="Hyperlink"/>
                  <w:rFonts w:asciiTheme="minorHAnsi" w:hAnsiTheme="minorHAnsi" w:cs="Times New Roman"/>
                  <w:bCs w:val="0"/>
                  <w:sz w:val="22"/>
                  <w:szCs w:val="22"/>
                  <w:lang w:eastAsia="en-GB"/>
                </w:rPr>
                <w:t>www.missinglinkhousing.co.uk</w:t>
              </w:r>
            </w:hyperlink>
          </w:p>
          <w:p w:rsidR="0013358E" w:rsidRPr="00BD4A17" w:rsidRDefault="0013358E" w:rsidP="00AA5763">
            <w:pPr>
              <w:pStyle w:val="BodyTextIndent2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2FDA" w:rsidRPr="009B5974" w:rsidRDefault="009B2FDA" w:rsidP="00F24A8E">
            <w:pPr>
              <w:jc w:val="both"/>
            </w:pPr>
          </w:p>
        </w:tc>
        <w:bookmarkStart w:id="0" w:name="_GoBack"/>
        <w:bookmarkEnd w:id="0"/>
      </w:tr>
    </w:tbl>
    <w:p w:rsidR="00AB233A" w:rsidRDefault="00AB233A">
      <w:pPr>
        <w:rPr>
          <w:rFonts w:asciiTheme="minorHAnsi" w:hAnsiTheme="minorHAnsi" w:cs="Times New Roman"/>
          <w:bCs w:val="0"/>
          <w:i/>
          <w:sz w:val="20"/>
          <w:szCs w:val="20"/>
          <w:lang w:eastAsia="en-GB"/>
        </w:rPr>
      </w:pPr>
    </w:p>
    <w:p w:rsidR="009B2FDA" w:rsidRDefault="009B2FDA">
      <w:pPr>
        <w:rPr>
          <w:rFonts w:asciiTheme="minorHAnsi" w:hAnsiTheme="minorHAnsi" w:cs="Times New Roman"/>
          <w:bCs w:val="0"/>
          <w:i/>
          <w:sz w:val="20"/>
          <w:szCs w:val="20"/>
          <w:lang w:eastAsia="en-GB"/>
        </w:rPr>
      </w:pPr>
    </w:p>
    <w:p w:rsidR="009B2FDA" w:rsidRDefault="009B2FDA">
      <w:pPr>
        <w:rPr>
          <w:rFonts w:asciiTheme="minorHAnsi" w:hAnsiTheme="minorHAnsi" w:cs="Times New Roman"/>
          <w:bCs w:val="0"/>
          <w:i/>
          <w:sz w:val="20"/>
          <w:szCs w:val="20"/>
          <w:lang w:eastAsia="en-GB"/>
        </w:rPr>
      </w:pPr>
    </w:p>
    <w:p w:rsidR="00031424" w:rsidRPr="005D0F70" w:rsidRDefault="00031424" w:rsidP="00031424">
      <w:pPr>
        <w:rPr>
          <w:sz w:val="23"/>
          <w:szCs w:val="23"/>
        </w:rPr>
      </w:pPr>
      <w:r>
        <w:rPr>
          <w:rFonts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69850</wp:posOffset>
            </wp:positionV>
            <wp:extent cx="2983865" cy="962025"/>
            <wp:effectExtent l="0" t="0" r="6985" b="9525"/>
            <wp:wrapTight wrapText="bothSides">
              <wp:wrapPolygon edited="0">
                <wp:start x="0" y="0"/>
                <wp:lineTo x="0" y="21386"/>
                <wp:lineTo x="21513" y="21386"/>
                <wp:lineTo x="21513" y="0"/>
                <wp:lineTo x="0" y="0"/>
              </wp:wrapPolygon>
            </wp:wrapTight>
            <wp:docPr id="1" name="Picture 1" descr="MissingLink1_On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singLink1_OnWhite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424" w:rsidRPr="00563A7F" w:rsidRDefault="00031424" w:rsidP="00031424">
      <w:pPr>
        <w:rPr>
          <w:b/>
          <w:bCs w:val="0"/>
          <w:i/>
          <w:sz w:val="23"/>
          <w:szCs w:val="23"/>
          <w:lang w:eastAsia="en-GB"/>
        </w:rPr>
      </w:pPr>
      <w:r>
        <w:rPr>
          <w:rFonts w:ascii="Calibri" w:hAnsi="Calibri" w:cs="Times New Roman"/>
          <w:bCs w:val="0"/>
          <w:i/>
          <w:sz w:val="20"/>
          <w:szCs w:val="20"/>
          <w:lang w:eastAsia="en-GB"/>
        </w:rPr>
        <w:t>Missing</w:t>
      </w:r>
      <w:r w:rsidRPr="00E07F5F">
        <w:rPr>
          <w:rFonts w:ascii="Calibri" w:hAnsi="Calibri" w:cs="Times New Roman"/>
          <w:bCs w:val="0"/>
          <w:i/>
          <w:sz w:val="20"/>
          <w:szCs w:val="20"/>
          <w:lang w:eastAsia="en-GB"/>
        </w:rPr>
        <w:t xml:space="preserve"> Link is committed to safeguarding and promoting the welfare of children, young people and adults at risk of abuse, and expects all staff and volunte</w:t>
      </w:r>
      <w:r>
        <w:rPr>
          <w:rFonts w:ascii="Calibri" w:hAnsi="Calibri" w:cs="Times New Roman"/>
          <w:bCs w:val="0"/>
          <w:i/>
          <w:sz w:val="20"/>
          <w:szCs w:val="20"/>
          <w:lang w:eastAsia="en-GB"/>
        </w:rPr>
        <w:t xml:space="preserve">ers to share this commitment. Missing </w:t>
      </w:r>
      <w:r w:rsidRPr="00E07F5F">
        <w:rPr>
          <w:rFonts w:ascii="Calibri" w:hAnsi="Calibri" w:cs="Times New Roman"/>
          <w:bCs w:val="0"/>
          <w:i/>
          <w:sz w:val="20"/>
          <w:szCs w:val="20"/>
          <w:lang w:eastAsia="en-GB"/>
        </w:rPr>
        <w:t xml:space="preserve">Link is committed to Equal Opportunities. *All posts are exempt under section 7 (2) (f) of the Sex Discrimination Act 1975. </w:t>
      </w:r>
    </w:p>
    <w:p w:rsidR="004E7BB6" w:rsidRPr="00445038" w:rsidRDefault="004E7BB6">
      <w:pPr>
        <w:rPr>
          <w:rFonts w:asciiTheme="minorHAnsi" w:hAnsiTheme="minorHAnsi" w:cs="Times New Roman"/>
          <w:bCs w:val="0"/>
          <w:i/>
          <w:sz w:val="20"/>
          <w:szCs w:val="20"/>
          <w:lang w:eastAsia="en-GB"/>
        </w:rPr>
      </w:pPr>
    </w:p>
    <w:sectPr w:rsidR="004E7BB6" w:rsidRPr="00445038" w:rsidSect="00712977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05A"/>
    <w:multiLevelType w:val="hybridMultilevel"/>
    <w:tmpl w:val="44D2A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D7023"/>
    <w:multiLevelType w:val="hybridMultilevel"/>
    <w:tmpl w:val="41F2733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643693"/>
    <w:multiLevelType w:val="hybridMultilevel"/>
    <w:tmpl w:val="70A85270"/>
    <w:lvl w:ilvl="0" w:tplc="CA00FC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72C67"/>
    <w:multiLevelType w:val="hybridMultilevel"/>
    <w:tmpl w:val="5F6E87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C686E"/>
    <w:multiLevelType w:val="hybridMultilevel"/>
    <w:tmpl w:val="4734EE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BA5AC1"/>
    <w:multiLevelType w:val="hybridMultilevel"/>
    <w:tmpl w:val="B002A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C3159"/>
    <w:multiLevelType w:val="hybridMultilevel"/>
    <w:tmpl w:val="DB1A1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B52811"/>
    <w:multiLevelType w:val="hybridMultilevel"/>
    <w:tmpl w:val="4B383C28"/>
    <w:lvl w:ilvl="0" w:tplc="FDC40E8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3579FC"/>
    <w:multiLevelType w:val="hybridMultilevel"/>
    <w:tmpl w:val="211229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DB5313E"/>
    <w:multiLevelType w:val="hybridMultilevel"/>
    <w:tmpl w:val="CD5A6E3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F174AEB"/>
    <w:multiLevelType w:val="hybridMultilevel"/>
    <w:tmpl w:val="99D642A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F645A34"/>
    <w:multiLevelType w:val="hybridMultilevel"/>
    <w:tmpl w:val="716C96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E7771"/>
    <w:multiLevelType w:val="hybridMultilevel"/>
    <w:tmpl w:val="F4F63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D4D39"/>
    <w:multiLevelType w:val="hybridMultilevel"/>
    <w:tmpl w:val="D946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9E"/>
    <w:rsid w:val="00016625"/>
    <w:rsid w:val="00017492"/>
    <w:rsid w:val="00031424"/>
    <w:rsid w:val="000411F5"/>
    <w:rsid w:val="000421DC"/>
    <w:rsid w:val="000818E7"/>
    <w:rsid w:val="000B083F"/>
    <w:rsid w:val="000C1441"/>
    <w:rsid w:val="000E08D7"/>
    <w:rsid w:val="000E3C91"/>
    <w:rsid w:val="000F2702"/>
    <w:rsid w:val="0010579D"/>
    <w:rsid w:val="0013358E"/>
    <w:rsid w:val="001521FF"/>
    <w:rsid w:val="001834CA"/>
    <w:rsid w:val="00191FA9"/>
    <w:rsid w:val="001A5DFF"/>
    <w:rsid w:val="00226878"/>
    <w:rsid w:val="002349DE"/>
    <w:rsid w:val="0027199A"/>
    <w:rsid w:val="00293389"/>
    <w:rsid w:val="002D3465"/>
    <w:rsid w:val="002D5CA3"/>
    <w:rsid w:val="00300C04"/>
    <w:rsid w:val="003046A8"/>
    <w:rsid w:val="003161D8"/>
    <w:rsid w:val="003200A5"/>
    <w:rsid w:val="00351F04"/>
    <w:rsid w:val="003734C4"/>
    <w:rsid w:val="003858A3"/>
    <w:rsid w:val="003A1383"/>
    <w:rsid w:val="003D230D"/>
    <w:rsid w:val="003D440B"/>
    <w:rsid w:val="00402FD9"/>
    <w:rsid w:val="00445038"/>
    <w:rsid w:val="00451B61"/>
    <w:rsid w:val="00453B62"/>
    <w:rsid w:val="004673E8"/>
    <w:rsid w:val="00470344"/>
    <w:rsid w:val="004731C2"/>
    <w:rsid w:val="00473790"/>
    <w:rsid w:val="004948A1"/>
    <w:rsid w:val="004E1DF3"/>
    <w:rsid w:val="004E6EC4"/>
    <w:rsid w:val="004E7BB6"/>
    <w:rsid w:val="004E7E2A"/>
    <w:rsid w:val="00507E34"/>
    <w:rsid w:val="005153FA"/>
    <w:rsid w:val="005306D2"/>
    <w:rsid w:val="00560876"/>
    <w:rsid w:val="005E76A1"/>
    <w:rsid w:val="005F030B"/>
    <w:rsid w:val="005F04BE"/>
    <w:rsid w:val="00632F49"/>
    <w:rsid w:val="00657AE7"/>
    <w:rsid w:val="00665C06"/>
    <w:rsid w:val="006B1411"/>
    <w:rsid w:val="006B3D61"/>
    <w:rsid w:val="006D0B35"/>
    <w:rsid w:val="006E3135"/>
    <w:rsid w:val="006F37CF"/>
    <w:rsid w:val="0073202B"/>
    <w:rsid w:val="00741D47"/>
    <w:rsid w:val="00756A2D"/>
    <w:rsid w:val="00776F4F"/>
    <w:rsid w:val="007B769E"/>
    <w:rsid w:val="007C7342"/>
    <w:rsid w:val="00821CD3"/>
    <w:rsid w:val="008726FB"/>
    <w:rsid w:val="0089678F"/>
    <w:rsid w:val="008F3EE0"/>
    <w:rsid w:val="00925CCD"/>
    <w:rsid w:val="00927B05"/>
    <w:rsid w:val="00934422"/>
    <w:rsid w:val="00934AF9"/>
    <w:rsid w:val="009545CF"/>
    <w:rsid w:val="009B2FDA"/>
    <w:rsid w:val="009C66C1"/>
    <w:rsid w:val="009D2179"/>
    <w:rsid w:val="009D3386"/>
    <w:rsid w:val="009E3D4B"/>
    <w:rsid w:val="00A20FD3"/>
    <w:rsid w:val="00A469BE"/>
    <w:rsid w:val="00A50728"/>
    <w:rsid w:val="00A63B08"/>
    <w:rsid w:val="00A65010"/>
    <w:rsid w:val="00A66A7F"/>
    <w:rsid w:val="00A76B98"/>
    <w:rsid w:val="00A84FEF"/>
    <w:rsid w:val="00AA5763"/>
    <w:rsid w:val="00AB233A"/>
    <w:rsid w:val="00AE015F"/>
    <w:rsid w:val="00AF4AE1"/>
    <w:rsid w:val="00B92D20"/>
    <w:rsid w:val="00BD4A17"/>
    <w:rsid w:val="00C61FAF"/>
    <w:rsid w:val="00C74C1B"/>
    <w:rsid w:val="00CA0422"/>
    <w:rsid w:val="00CD752F"/>
    <w:rsid w:val="00CE6699"/>
    <w:rsid w:val="00CF7D56"/>
    <w:rsid w:val="00D43450"/>
    <w:rsid w:val="00DC6011"/>
    <w:rsid w:val="00DF2445"/>
    <w:rsid w:val="00DF74BD"/>
    <w:rsid w:val="00E75A13"/>
    <w:rsid w:val="00EE1E16"/>
    <w:rsid w:val="00EE60DC"/>
    <w:rsid w:val="00F03BDD"/>
    <w:rsid w:val="00F45B8C"/>
    <w:rsid w:val="00F945B4"/>
    <w:rsid w:val="00F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9E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769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69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7B769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7B769E"/>
    <w:pPr>
      <w:ind w:left="720"/>
    </w:pPr>
    <w:rPr>
      <w:rFonts w:ascii="Times New Roman" w:hAnsi="Times New Roman" w:cs="Times New Roman"/>
      <w:bCs w:val="0"/>
      <w:sz w:val="20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7B769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0B08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B083F"/>
    <w:rPr>
      <w:rFonts w:ascii="Arial" w:eastAsia="Times New Roman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E7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0B"/>
    <w:rPr>
      <w:rFonts w:ascii="Tahoma" w:eastAsia="Times New Roman" w:hAnsi="Tahoma" w:cs="Tahoma"/>
      <w:b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21FF"/>
    <w:pPr>
      <w:spacing w:before="100" w:beforeAutospacing="1" w:after="100" w:afterAutospacing="1"/>
    </w:pPr>
    <w:rPr>
      <w:rFonts w:ascii="Times New Roman" w:hAnsi="Times New Roman" w:cs="Times New Roman"/>
      <w:bCs w:val="0"/>
      <w:lang w:eastAsia="en-GB"/>
    </w:rPr>
  </w:style>
  <w:style w:type="character" w:styleId="Strong">
    <w:name w:val="Strong"/>
    <w:basedOn w:val="DefaultParagraphFont"/>
    <w:uiPriority w:val="22"/>
    <w:qFormat/>
    <w:rsid w:val="001521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9E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769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69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7B769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7B769E"/>
    <w:pPr>
      <w:ind w:left="720"/>
    </w:pPr>
    <w:rPr>
      <w:rFonts w:ascii="Times New Roman" w:hAnsi="Times New Roman" w:cs="Times New Roman"/>
      <w:bCs w:val="0"/>
      <w:sz w:val="20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7B769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0B08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B083F"/>
    <w:rPr>
      <w:rFonts w:ascii="Arial" w:eastAsia="Times New Roman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E7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0B"/>
    <w:rPr>
      <w:rFonts w:ascii="Tahoma" w:eastAsia="Times New Roman" w:hAnsi="Tahoma" w:cs="Tahoma"/>
      <w:b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21FF"/>
    <w:pPr>
      <w:spacing w:before="100" w:beforeAutospacing="1" w:after="100" w:afterAutospacing="1"/>
    </w:pPr>
    <w:rPr>
      <w:rFonts w:ascii="Times New Roman" w:hAnsi="Times New Roman" w:cs="Times New Roman"/>
      <w:bCs w:val="0"/>
      <w:lang w:eastAsia="en-GB"/>
    </w:rPr>
  </w:style>
  <w:style w:type="character" w:styleId="Strong">
    <w:name w:val="Strong"/>
    <w:basedOn w:val="DefaultParagraphFont"/>
    <w:uiPriority w:val="22"/>
    <w:qFormat/>
    <w:rsid w:val="00152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missinglinkhousing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missinglinkhous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73B0-6AA7-4299-A664-5B4E34CD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Opitz</dc:creator>
  <cp:lastModifiedBy>Pam Barton</cp:lastModifiedBy>
  <cp:revision>4</cp:revision>
  <cp:lastPrinted>2017-01-19T15:10:00Z</cp:lastPrinted>
  <dcterms:created xsi:type="dcterms:W3CDTF">2019-04-17T11:39:00Z</dcterms:created>
  <dcterms:modified xsi:type="dcterms:W3CDTF">2019-04-17T12:20:00Z</dcterms:modified>
</cp:coreProperties>
</file>