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08F0" w14:textId="77777777" w:rsidR="00E9486E" w:rsidRDefault="00E9486E" w:rsidP="00E9486E">
      <w:pPr>
        <w:autoSpaceDE w:val="0"/>
        <w:autoSpaceDN w:val="0"/>
        <w:adjustRightInd w:val="0"/>
        <w:spacing w:after="0" w:line="240" w:lineRule="auto"/>
        <w:rPr>
          <w:rFonts w:ascii="Arial" w:hAnsi="Arial" w:cs="Arial"/>
          <w:b/>
          <w:sz w:val="36"/>
          <w:szCs w:val="36"/>
          <w:lang w:eastAsia="en-GB"/>
        </w:rPr>
      </w:pPr>
      <w:r>
        <w:rPr>
          <w:rFonts w:ascii="Arial" w:hAnsi="Arial" w:cs="Arial"/>
          <w:b/>
          <w:sz w:val="36"/>
          <w:szCs w:val="36"/>
          <w:lang w:eastAsia="en-GB"/>
        </w:rPr>
        <w:t xml:space="preserve">Role Specification </w:t>
      </w:r>
    </w:p>
    <w:p w14:paraId="773BD7E5" w14:textId="77777777" w:rsidR="00E9486E" w:rsidRDefault="00E9486E" w:rsidP="00E9486E">
      <w:pPr>
        <w:autoSpaceDE w:val="0"/>
        <w:autoSpaceDN w:val="0"/>
        <w:adjustRightInd w:val="0"/>
        <w:spacing w:after="0" w:line="240" w:lineRule="auto"/>
        <w:rPr>
          <w:rFonts w:ascii="Arial" w:hAnsi="Arial" w:cs="Arial"/>
          <w:sz w:val="32"/>
          <w:szCs w:val="32"/>
          <w:lang w:eastAsia="en-GB"/>
        </w:rPr>
      </w:pPr>
    </w:p>
    <w:p w14:paraId="33DE6979" w14:textId="4BAF7D60" w:rsidR="00E9486E" w:rsidRPr="00E9486E" w:rsidRDefault="00E9486E" w:rsidP="00E9486E">
      <w:pPr>
        <w:autoSpaceDE w:val="0"/>
        <w:autoSpaceDN w:val="0"/>
        <w:adjustRightInd w:val="0"/>
        <w:spacing w:after="0" w:line="240" w:lineRule="auto"/>
        <w:rPr>
          <w:rFonts w:ascii="Kalinga" w:hAnsi="Kalinga" w:cs="Kalinga"/>
          <w:b/>
          <w:sz w:val="24"/>
          <w:szCs w:val="24"/>
          <w:lang w:eastAsia="en-GB"/>
        </w:rPr>
      </w:pPr>
      <w:r w:rsidRPr="007B2ECE">
        <w:rPr>
          <w:rFonts w:ascii="Kalinga" w:hAnsi="Kalinga" w:cs="Kalinga"/>
          <w:sz w:val="24"/>
          <w:szCs w:val="24"/>
          <w:lang w:eastAsia="en-GB"/>
        </w:rPr>
        <w:t xml:space="preserve">Job Title: </w:t>
      </w:r>
      <w:r w:rsidRPr="007B2ECE">
        <w:rPr>
          <w:rFonts w:ascii="Kalinga" w:hAnsi="Kalinga" w:cs="Kalinga"/>
          <w:b/>
          <w:sz w:val="24"/>
          <w:szCs w:val="24"/>
          <w:lang w:eastAsia="en-GB"/>
        </w:rPr>
        <w:t>Intensive Support Practitioner</w:t>
      </w:r>
      <w:r w:rsidRPr="007B2ECE">
        <w:rPr>
          <w:rFonts w:ascii="Kalinga" w:hAnsi="Kalinga" w:cs="Kalinga"/>
          <w:b/>
          <w:sz w:val="32"/>
          <w:szCs w:val="32"/>
          <w:lang w:eastAsia="en-GB"/>
        </w:rPr>
        <w:t xml:space="preserve"> </w:t>
      </w:r>
      <w:r>
        <w:rPr>
          <w:rFonts w:ascii="Kalinga" w:hAnsi="Kalinga" w:cs="Kalinga"/>
          <w:b/>
          <w:sz w:val="32"/>
          <w:szCs w:val="32"/>
          <w:lang w:eastAsia="en-GB"/>
        </w:rPr>
        <w:t xml:space="preserve">– </w:t>
      </w:r>
      <w:r w:rsidRPr="00E9486E">
        <w:rPr>
          <w:rFonts w:ascii="Kalinga" w:hAnsi="Kalinga" w:cs="Kalinga"/>
          <w:b/>
          <w:sz w:val="24"/>
          <w:szCs w:val="24"/>
          <w:lang w:eastAsia="en-GB"/>
        </w:rPr>
        <w:t>Weaver Bird Project</w:t>
      </w:r>
    </w:p>
    <w:p w14:paraId="76812404"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534F9E38"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 xml:space="preserve">Salary Grade: £23,100 pro rata </w:t>
      </w:r>
    </w:p>
    <w:p w14:paraId="3075B26C"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2E4A982D" w14:textId="1BF14D7C"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 xml:space="preserve">Hours: </w:t>
      </w:r>
      <w:r w:rsidR="00643FED">
        <w:rPr>
          <w:rFonts w:ascii="Kalinga" w:hAnsi="Kalinga" w:cs="Kalinga"/>
          <w:sz w:val="24"/>
          <w:szCs w:val="24"/>
          <w:lang w:eastAsia="en-GB"/>
        </w:rPr>
        <w:t>1</w:t>
      </w:r>
      <w:r w:rsidR="004612D1">
        <w:rPr>
          <w:rFonts w:ascii="Kalinga" w:hAnsi="Kalinga" w:cs="Kalinga"/>
          <w:sz w:val="24"/>
          <w:szCs w:val="24"/>
          <w:lang w:eastAsia="en-GB"/>
        </w:rPr>
        <w:t>2</w:t>
      </w:r>
      <w:r w:rsidRPr="007B2ECE">
        <w:rPr>
          <w:rFonts w:ascii="Kalinga" w:hAnsi="Kalinga" w:cs="Kalinga"/>
          <w:sz w:val="24"/>
          <w:szCs w:val="24"/>
          <w:lang w:eastAsia="en-GB"/>
        </w:rPr>
        <w:t xml:space="preserve"> hours per week (over </w:t>
      </w:r>
      <w:r w:rsidR="00643FED">
        <w:rPr>
          <w:rFonts w:ascii="Kalinga" w:hAnsi="Kalinga" w:cs="Kalinga"/>
          <w:sz w:val="24"/>
          <w:szCs w:val="24"/>
          <w:lang w:eastAsia="en-GB"/>
        </w:rPr>
        <w:t>2</w:t>
      </w:r>
      <w:r w:rsidRPr="007B2ECE">
        <w:rPr>
          <w:rFonts w:ascii="Kalinga" w:hAnsi="Kalinga" w:cs="Kalinga"/>
          <w:sz w:val="24"/>
          <w:szCs w:val="24"/>
          <w:lang w:eastAsia="en-GB"/>
        </w:rPr>
        <w:t xml:space="preserve"> days)</w:t>
      </w:r>
    </w:p>
    <w:p w14:paraId="7EBCC000"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2A1EAF0C"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Location: Based at 184 Stapleton Road Easton Bristol, BS5 0NZ (but will travel across Bristol and South Gloucestershire as required).</w:t>
      </w:r>
    </w:p>
    <w:p w14:paraId="762E1A53"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61B4E07B"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 xml:space="preserve">Accountable To: </w:t>
      </w:r>
      <w:r>
        <w:rPr>
          <w:rFonts w:ascii="Kalinga" w:hAnsi="Kalinga" w:cs="Kalinga"/>
          <w:sz w:val="24"/>
          <w:szCs w:val="24"/>
          <w:lang w:eastAsia="en-GB"/>
        </w:rPr>
        <w:t xml:space="preserve">The Director </w:t>
      </w:r>
    </w:p>
    <w:p w14:paraId="7314B21C"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7C01DDCB"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Accountable For: Students on placement</w:t>
      </w:r>
    </w:p>
    <w:p w14:paraId="6EA6BE3D"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0DDD0FFE" w14:textId="77777777" w:rsidR="00E9486E" w:rsidRPr="007B2ECE" w:rsidRDefault="00E9486E" w:rsidP="00E9486E">
      <w:pPr>
        <w:autoSpaceDE w:val="0"/>
        <w:autoSpaceDN w:val="0"/>
        <w:adjustRightInd w:val="0"/>
        <w:spacing w:after="0" w:line="240" w:lineRule="auto"/>
        <w:rPr>
          <w:rFonts w:ascii="Kalinga" w:hAnsi="Kalinga" w:cs="Kalinga"/>
          <w:sz w:val="32"/>
          <w:szCs w:val="32"/>
          <w:lang w:eastAsia="en-GB"/>
        </w:rPr>
      </w:pPr>
      <w:r w:rsidRPr="007B2ECE">
        <w:rPr>
          <w:rFonts w:ascii="Kalinga" w:hAnsi="Kalinga" w:cs="Kalinga"/>
          <w:sz w:val="32"/>
          <w:szCs w:val="32"/>
          <w:lang w:eastAsia="en-GB"/>
        </w:rPr>
        <w:t xml:space="preserve">Job Purpose </w:t>
      </w:r>
    </w:p>
    <w:p w14:paraId="74BB310D"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4C55BF40" w14:textId="0EDE6B7A" w:rsidR="00E9486E" w:rsidRPr="007B2ECE" w:rsidRDefault="00E9486E" w:rsidP="00E9486E">
      <w:pPr>
        <w:autoSpaceDE w:val="0"/>
        <w:autoSpaceDN w:val="0"/>
        <w:adjustRightInd w:val="0"/>
        <w:spacing w:after="0" w:line="240" w:lineRule="auto"/>
        <w:rPr>
          <w:rFonts w:ascii="Kalinga" w:hAnsi="Kalinga" w:cs="Kalinga"/>
          <w:sz w:val="24"/>
          <w:szCs w:val="24"/>
        </w:rPr>
      </w:pPr>
      <w:r w:rsidRPr="007B2ECE">
        <w:rPr>
          <w:rFonts w:ascii="Kalinga" w:hAnsi="Kalinga" w:cs="Kalinga"/>
          <w:sz w:val="24"/>
          <w:szCs w:val="24"/>
        </w:rPr>
        <w:t xml:space="preserve">The post holder will work in with </w:t>
      </w:r>
      <w:r w:rsidR="005B5DF2">
        <w:rPr>
          <w:rFonts w:ascii="Kalinga" w:hAnsi="Kalinga" w:cs="Kalinga"/>
          <w:sz w:val="24"/>
          <w:szCs w:val="24"/>
        </w:rPr>
        <w:t xml:space="preserve">isolated often </w:t>
      </w:r>
      <w:r w:rsidRPr="007B2ECE">
        <w:rPr>
          <w:rFonts w:ascii="Kalinga" w:hAnsi="Kalinga" w:cs="Kalinga"/>
          <w:sz w:val="24"/>
          <w:szCs w:val="24"/>
        </w:rPr>
        <w:t xml:space="preserve">vulnerable </w:t>
      </w:r>
      <w:r w:rsidR="005B5DF2">
        <w:rPr>
          <w:rFonts w:ascii="Kalinga" w:hAnsi="Kalinga" w:cs="Kalinga"/>
          <w:sz w:val="24"/>
          <w:szCs w:val="24"/>
        </w:rPr>
        <w:t xml:space="preserve">migrant </w:t>
      </w:r>
      <w:r w:rsidRPr="007B2ECE">
        <w:rPr>
          <w:rFonts w:ascii="Kalinga" w:hAnsi="Kalinga" w:cs="Kalinga"/>
          <w:sz w:val="24"/>
          <w:szCs w:val="24"/>
        </w:rPr>
        <w:t>women from BAME communities</w:t>
      </w:r>
      <w:r w:rsidR="005B5DF2">
        <w:rPr>
          <w:rFonts w:ascii="Kalinga" w:hAnsi="Kalinga" w:cs="Kalinga"/>
          <w:sz w:val="24"/>
          <w:szCs w:val="24"/>
        </w:rPr>
        <w:t xml:space="preserve">.  </w:t>
      </w:r>
      <w:r w:rsidRPr="007B2ECE">
        <w:rPr>
          <w:rFonts w:ascii="Kalinga" w:hAnsi="Kalinga" w:cs="Kalinga"/>
          <w:sz w:val="24"/>
          <w:szCs w:val="24"/>
        </w:rPr>
        <w:t xml:space="preserve"> </w:t>
      </w:r>
    </w:p>
    <w:p w14:paraId="1096DA16" w14:textId="77777777" w:rsidR="00E9486E" w:rsidRPr="007B2ECE" w:rsidRDefault="00E9486E" w:rsidP="00E9486E">
      <w:pPr>
        <w:pStyle w:val="ListParagraph"/>
        <w:autoSpaceDE w:val="0"/>
        <w:autoSpaceDN w:val="0"/>
        <w:adjustRightInd w:val="0"/>
        <w:spacing w:after="0" w:line="240" w:lineRule="auto"/>
        <w:rPr>
          <w:rFonts w:ascii="Kalinga" w:hAnsi="Kalinga" w:cs="Kalinga"/>
          <w:b/>
          <w:sz w:val="24"/>
          <w:szCs w:val="24"/>
          <w:lang w:eastAsia="en-GB"/>
        </w:rPr>
      </w:pPr>
    </w:p>
    <w:p w14:paraId="06393DAF" w14:textId="77777777" w:rsidR="00E9486E" w:rsidRPr="007B2ECE" w:rsidRDefault="00E9486E" w:rsidP="00E9486E">
      <w:pPr>
        <w:numPr>
          <w:ilvl w:val="0"/>
          <w:numId w:val="1"/>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 xml:space="preserve">Work with women with diverse cultural backgrounds and ages, using interpreters when necessary and should be committed to equal opportunities  </w:t>
      </w:r>
    </w:p>
    <w:p w14:paraId="5D00252F"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699F6845" w14:textId="77777777" w:rsidR="00E9486E" w:rsidRPr="007B2ECE" w:rsidRDefault="00E9486E" w:rsidP="00E9486E">
      <w:pPr>
        <w:numPr>
          <w:ilvl w:val="0"/>
          <w:numId w:val="1"/>
        </w:numPr>
        <w:autoSpaceDE w:val="0"/>
        <w:autoSpaceDN w:val="0"/>
        <w:adjustRightInd w:val="0"/>
        <w:spacing w:after="0" w:line="240" w:lineRule="auto"/>
        <w:rPr>
          <w:rFonts w:ascii="Kalinga" w:hAnsi="Kalinga" w:cs="Kalinga"/>
          <w:sz w:val="24"/>
          <w:szCs w:val="24"/>
          <w:lang w:eastAsia="en-GB"/>
        </w:rPr>
      </w:pPr>
      <w:r w:rsidRPr="007B2ECE">
        <w:rPr>
          <w:rFonts w:ascii="Kalinga" w:eastAsia="Times New Roman" w:hAnsi="Kalinga" w:cs="Kalinga"/>
          <w:sz w:val="25"/>
          <w:szCs w:val="25"/>
          <w:lang w:eastAsia="en-GB"/>
        </w:rPr>
        <w:t>To facilitate tailored themed workshops, provide one to one and group work programmes to BAME vulnerable women</w:t>
      </w:r>
    </w:p>
    <w:p w14:paraId="237003FF"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1B561AD1" w14:textId="77777777" w:rsidR="00E9486E" w:rsidRPr="007B2ECE" w:rsidRDefault="00E9486E" w:rsidP="00E9486E">
      <w:pPr>
        <w:numPr>
          <w:ilvl w:val="0"/>
          <w:numId w:val="1"/>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Deliver one to one and group therapy to BAME women</w:t>
      </w:r>
    </w:p>
    <w:p w14:paraId="514F7AD9"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7128B623" w14:textId="77777777" w:rsidR="00E9486E" w:rsidRPr="007B2ECE" w:rsidRDefault="00E9486E" w:rsidP="00E9486E">
      <w:pPr>
        <w:numPr>
          <w:ilvl w:val="0"/>
          <w:numId w:val="1"/>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To provide line management support to students on placement.</w:t>
      </w:r>
    </w:p>
    <w:p w14:paraId="41E05EB7"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579E7203" w14:textId="37131E8E" w:rsidR="00E9486E" w:rsidRPr="007B2ECE" w:rsidRDefault="00E9486E" w:rsidP="00E9486E">
      <w:pPr>
        <w:numPr>
          <w:ilvl w:val="0"/>
          <w:numId w:val="1"/>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 xml:space="preserve">To liaise and represent Nilaari to partners in Avon &amp; Wiltshire Partnership Mental Health NHS Trust, Bristol Refugee Rights, Borderlands, children centres/nurseries, </w:t>
      </w:r>
      <w:r>
        <w:rPr>
          <w:rFonts w:ascii="Kalinga" w:hAnsi="Kalinga" w:cs="Kalinga"/>
          <w:sz w:val="24"/>
          <w:szCs w:val="24"/>
          <w:lang w:eastAsia="en-GB"/>
        </w:rPr>
        <w:t xml:space="preserve">Somali Forum, </w:t>
      </w:r>
      <w:r w:rsidRPr="007B2ECE">
        <w:rPr>
          <w:rFonts w:ascii="Kalinga" w:hAnsi="Kalinga" w:cs="Kalinga"/>
          <w:sz w:val="24"/>
          <w:szCs w:val="24"/>
          <w:lang w:eastAsia="en-GB"/>
        </w:rPr>
        <w:t>Health Centres and other VCS organisations.</w:t>
      </w:r>
    </w:p>
    <w:p w14:paraId="7488CDA1"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3F4592F3" w14:textId="77777777" w:rsidR="00E9486E" w:rsidRPr="007B2ECE" w:rsidRDefault="00E9486E" w:rsidP="00E9486E">
      <w:pPr>
        <w:autoSpaceDE w:val="0"/>
        <w:autoSpaceDN w:val="0"/>
        <w:adjustRightInd w:val="0"/>
        <w:spacing w:after="0" w:line="240" w:lineRule="auto"/>
        <w:rPr>
          <w:rFonts w:ascii="Kalinga" w:hAnsi="Kalinga" w:cs="Kalinga"/>
          <w:sz w:val="32"/>
          <w:szCs w:val="32"/>
          <w:lang w:eastAsia="en-GB"/>
        </w:rPr>
      </w:pPr>
      <w:r w:rsidRPr="007B2ECE">
        <w:rPr>
          <w:rFonts w:ascii="Kalinga" w:hAnsi="Kalinga" w:cs="Kalinga"/>
          <w:sz w:val="32"/>
          <w:szCs w:val="32"/>
          <w:lang w:eastAsia="en-GB"/>
        </w:rPr>
        <w:t xml:space="preserve">Key Relationships </w:t>
      </w:r>
    </w:p>
    <w:p w14:paraId="6B2338AF"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41428B8F" w14:textId="77777777" w:rsidR="00E9486E" w:rsidRPr="007B2ECE" w:rsidRDefault="00E9486E" w:rsidP="00E9486E">
      <w:pPr>
        <w:numPr>
          <w:ilvl w:val="0"/>
          <w:numId w:val="2"/>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Nilaari Director</w:t>
      </w:r>
    </w:p>
    <w:p w14:paraId="30F0BBB3" w14:textId="77777777" w:rsidR="00E9486E" w:rsidRPr="007B2ECE" w:rsidRDefault="00E9486E" w:rsidP="00E9486E">
      <w:pPr>
        <w:numPr>
          <w:ilvl w:val="0"/>
          <w:numId w:val="2"/>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Nilaari Practitioners</w:t>
      </w:r>
    </w:p>
    <w:p w14:paraId="1E5D9832" w14:textId="040A4AF1" w:rsidR="00E9486E" w:rsidRPr="007B2ECE" w:rsidRDefault="00E9486E" w:rsidP="00E9486E">
      <w:pPr>
        <w:numPr>
          <w:ilvl w:val="0"/>
          <w:numId w:val="2"/>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Partners (</w:t>
      </w:r>
      <w:r>
        <w:rPr>
          <w:rFonts w:ascii="Kalinga" w:hAnsi="Kalinga" w:cs="Kalinga"/>
          <w:sz w:val="24"/>
          <w:szCs w:val="24"/>
          <w:lang w:eastAsia="en-GB"/>
        </w:rPr>
        <w:t xml:space="preserve">Wellspring Healthy Living Centre, Bristol Refugee </w:t>
      </w:r>
      <w:r>
        <w:rPr>
          <w:rFonts w:ascii="Kalinga" w:hAnsi="Kalinga" w:cs="Kalinga"/>
          <w:sz w:val="24"/>
          <w:szCs w:val="24"/>
          <w:lang w:eastAsia="en-GB"/>
        </w:rPr>
        <w:br/>
        <w:t>Rights, Refugee Women of Bristol, the Haven etc</w:t>
      </w:r>
      <w:r w:rsidRPr="007B2ECE">
        <w:rPr>
          <w:rFonts w:ascii="Kalinga" w:hAnsi="Kalinga" w:cs="Kalinga"/>
          <w:sz w:val="24"/>
          <w:szCs w:val="24"/>
          <w:lang w:eastAsia="en-GB"/>
        </w:rPr>
        <w:t>) across care pathways for adults and young adults.</w:t>
      </w:r>
    </w:p>
    <w:p w14:paraId="07A48BA9" w14:textId="77777777" w:rsidR="00E9486E" w:rsidRPr="007B2ECE" w:rsidRDefault="00E9486E" w:rsidP="00E9486E">
      <w:pPr>
        <w:numPr>
          <w:ilvl w:val="0"/>
          <w:numId w:val="2"/>
        </w:numPr>
        <w:spacing w:after="0" w:line="240" w:lineRule="auto"/>
        <w:rPr>
          <w:rFonts w:ascii="Kalinga" w:eastAsia="Times New Roman" w:hAnsi="Kalinga" w:cs="Kalinga"/>
          <w:sz w:val="24"/>
          <w:szCs w:val="24"/>
          <w:lang w:val="en-US" w:eastAsia="en-GB"/>
        </w:rPr>
      </w:pPr>
      <w:r w:rsidRPr="007B2ECE">
        <w:rPr>
          <w:rFonts w:ascii="Kalinga" w:eastAsia="Times New Roman" w:hAnsi="Kalinga" w:cs="Kalinga"/>
          <w:sz w:val="24"/>
          <w:szCs w:val="24"/>
          <w:lang w:val="en-US" w:eastAsia="en-GB"/>
        </w:rPr>
        <w:lastRenderedPageBreak/>
        <w:t>Representatives and users of voluntary groups.</w:t>
      </w:r>
    </w:p>
    <w:p w14:paraId="4E8E8F89" w14:textId="77777777" w:rsidR="00E9486E" w:rsidRPr="007B2ECE" w:rsidRDefault="00E9486E" w:rsidP="00E9486E">
      <w:pPr>
        <w:numPr>
          <w:ilvl w:val="0"/>
          <w:numId w:val="2"/>
        </w:numPr>
        <w:spacing w:after="0" w:line="240" w:lineRule="auto"/>
        <w:rPr>
          <w:rFonts w:ascii="Kalinga" w:eastAsia="Times New Roman" w:hAnsi="Kalinga" w:cs="Kalinga"/>
          <w:sz w:val="24"/>
          <w:szCs w:val="24"/>
          <w:lang w:val="en-US" w:eastAsia="en-GB"/>
        </w:rPr>
      </w:pPr>
      <w:r w:rsidRPr="007B2ECE">
        <w:rPr>
          <w:rFonts w:ascii="Kalinga" w:eastAsia="Times New Roman" w:hAnsi="Kalinga" w:cs="Kalinga"/>
          <w:sz w:val="24"/>
          <w:szCs w:val="24"/>
          <w:lang w:val="en-US" w:eastAsia="en-GB"/>
        </w:rPr>
        <w:t>Children Centres/nurseries</w:t>
      </w:r>
    </w:p>
    <w:p w14:paraId="4E255D00" w14:textId="77777777" w:rsidR="00E9486E" w:rsidRPr="007B2ECE" w:rsidRDefault="00E9486E" w:rsidP="00E9486E">
      <w:pPr>
        <w:autoSpaceDE w:val="0"/>
        <w:autoSpaceDN w:val="0"/>
        <w:adjustRightInd w:val="0"/>
        <w:spacing w:after="0" w:line="240" w:lineRule="auto"/>
        <w:rPr>
          <w:rFonts w:ascii="Kalinga" w:hAnsi="Kalinga" w:cs="Kalinga"/>
          <w:sz w:val="32"/>
          <w:szCs w:val="32"/>
          <w:lang w:eastAsia="en-GB"/>
        </w:rPr>
      </w:pPr>
    </w:p>
    <w:p w14:paraId="0A6DA7DD" w14:textId="77777777" w:rsidR="00E9486E" w:rsidRPr="007B2ECE" w:rsidRDefault="00E9486E" w:rsidP="00E9486E">
      <w:pPr>
        <w:autoSpaceDE w:val="0"/>
        <w:autoSpaceDN w:val="0"/>
        <w:adjustRightInd w:val="0"/>
        <w:spacing w:after="0" w:line="240" w:lineRule="auto"/>
        <w:rPr>
          <w:rFonts w:ascii="Kalinga" w:hAnsi="Kalinga" w:cs="Kalinga"/>
          <w:sz w:val="32"/>
          <w:szCs w:val="32"/>
          <w:lang w:eastAsia="en-GB"/>
        </w:rPr>
      </w:pPr>
      <w:r w:rsidRPr="007B2ECE">
        <w:rPr>
          <w:rFonts w:ascii="Kalinga" w:hAnsi="Kalinga" w:cs="Kalinga"/>
          <w:sz w:val="32"/>
          <w:szCs w:val="32"/>
          <w:lang w:eastAsia="en-GB"/>
        </w:rPr>
        <w:t>Job Description</w:t>
      </w:r>
    </w:p>
    <w:p w14:paraId="2BCD7B1D" w14:textId="77777777" w:rsidR="00E9486E" w:rsidRPr="007B2ECE" w:rsidRDefault="00E9486E" w:rsidP="00E9486E">
      <w:pPr>
        <w:spacing w:after="0" w:line="240" w:lineRule="auto"/>
        <w:rPr>
          <w:rFonts w:ascii="Kalinga" w:eastAsia="Times New Roman" w:hAnsi="Kalinga" w:cs="Kalinga"/>
          <w:sz w:val="17"/>
          <w:szCs w:val="17"/>
          <w:lang w:eastAsia="en-GB"/>
        </w:rPr>
      </w:pPr>
    </w:p>
    <w:p w14:paraId="59B75F62"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6AD31EF2" w14:textId="0BE0D16E"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bookmarkStart w:id="0" w:name="_GoBack"/>
      <w:r w:rsidRPr="007B2ECE">
        <w:rPr>
          <w:rFonts w:ascii="Kalinga" w:hAnsi="Kalinga" w:cs="Kalinga"/>
          <w:color w:val="000000"/>
          <w:sz w:val="24"/>
          <w:szCs w:val="24"/>
          <w:shd w:val="clear" w:color="auto" w:fill="FFFFFF"/>
        </w:rPr>
        <w:t xml:space="preserve">provide quality practical and emotional care and support to vulnerable </w:t>
      </w:r>
      <w:r w:rsidR="005B5DF2">
        <w:rPr>
          <w:rFonts w:ascii="Kalinga" w:hAnsi="Kalinga" w:cs="Kalinga"/>
          <w:color w:val="000000"/>
          <w:sz w:val="24"/>
          <w:szCs w:val="24"/>
          <w:shd w:val="clear" w:color="auto" w:fill="FFFFFF"/>
        </w:rPr>
        <w:t xml:space="preserve">migrant </w:t>
      </w:r>
      <w:r w:rsidRPr="007B2ECE">
        <w:rPr>
          <w:rFonts w:ascii="Kalinga" w:hAnsi="Kalinga" w:cs="Kalinga"/>
          <w:color w:val="000000"/>
          <w:sz w:val="24"/>
          <w:szCs w:val="24"/>
          <w:shd w:val="clear" w:color="auto" w:fill="FFFFFF"/>
        </w:rPr>
        <w:t>women based on their needs through a person-centred approach</w:t>
      </w:r>
      <w:r w:rsidRPr="007B2ECE">
        <w:rPr>
          <w:rFonts w:ascii="Kalinga" w:hAnsi="Kalinga" w:cs="Kalinga"/>
          <w:sz w:val="24"/>
          <w:szCs w:val="24"/>
        </w:rPr>
        <w:t xml:space="preserve"> </w:t>
      </w:r>
    </w:p>
    <w:bookmarkEnd w:id="0"/>
    <w:p w14:paraId="40571CC8" w14:textId="77777777" w:rsidR="00E9486E" w:rsidRPr="007B2ECE" w:rsidRDefault="00E9486E" w:rsidP="00E9486E">
      <w:pPr>
        <w:spacing w:after="0" w:line="240" w:lineRule="auto"/>
        <w:rPr>
          <w:rFonts w:ascii="Kalinga" w:eastAsia="Times New Roman" w:hAnsi="Kalinga" w:cs="Kalinga"/>
          <w:sz w:val="24"/>
          <w:szCs w:val="24"/>
          <w:lang w:eastAsia="en-GB"/>
        </w:rPr>
      </w:pPr>
    </w:p>
    <w:p w14:paraId="68F7E9AA" w14:textId="4BECB280" w:rsidR="00E9486E" w:rsidRPr="000C2146" w:rsidRDefault="00643FED" w:rsidP="00E9486E">
      <w:pPr>
        <w:pStyle w:val="ListParagraph"/>
        <w:numPr>
          <w:ilvl w:val="0"/>
          <w:numId w:val="3"/>
        </w:numPr>
        <w:rPr>
          <w:rFonts w:ascii="Kalinga" w:hAnsi="Kalinga" w:cs="Kalinga"/>
          <w:sz w:val="24"/>
          <w:szCs w:val="24"/>
        </w:rPr>
      </w:pPr>
      <w:r>
        <w:rPr>
          <w:rFonts w:ascii="Kalinga" w:hAnsi="Kalinga" w:cs="Kalinga"/>
          <w:sz w:val="24"/>
          <w:szCs w:val="24"/>
        </w:rPr>
        <w:t>d</w:t>
      </w:r>
      <w:r w:rsidR="00E9486E" w:rsidRPr="000C2146">
        <w:rPr>
          <w:rFonts w:ascii="Kalinga" w:hAnsi="Kalinga" w:cs="Kalinga"/>
          <w:sz w:val="24"/>
          <w:szCs w:val="24"/>
        </w:rPr>
        <w:t xml:space="preserve">esign and deliver </w:t>
      </w:r>
      <w:r w:rsidR="00E9486E">
        <w:rPr>
          <w:rFonts w:ascii="Kalinga" w:hAnsi="Kalinga" w:cs="Kalinga"/>
          <w:sz w:val="24"/>
          <w:szCs w:val="24"/>
        </w:rPr>
        <w:t xml:space="preserve">a series of </w:t>
      </w:r>
      <w:r w:rsidR="00E9486E" w:rsidRPr="000C2146">
        <w:rPr>
          <w:rFonts w:ascii="Kalinga" w:hAnsi="Kalinga" w:cs="Kalinga"/>
          <w:sz w:val="24"/>
          <w:szCs w:val="24"/>
        </w:rPr>
        <w:t>themed workshops that will trigger a focus on mutual/ peer support, trust, empathy, loyalty and friendship</w:t>
      </w:r>
      <w:r w:rsidR="00E9486E">
        <w:rPr>
          <w:rFonts w:ascii="Kalinga" w:hAnsi="Kalinga" w:cs="Kalinga"/>
          <w:sz w:val="24"/>
          <w:szCs w:val="24"/>
        </w:rPr>
        <w:t xml:space="preserve"> whilst creating ways where women can safely </w:t>
      </w:r>
      <w:r w:rsidR="00E9486E" w:rsidRPr="000C2146">
        <w:rPr>
          <w:rFonts w:ascii="Kalinga" w:hAnsi="Kalinga" w:cs="Kalinga"/>
          <w:sz w:val="24"/>
          <w:szCs w:val="24"/>
        </w:rPr>
        <w:t>share issues important</w:t>
      </w:r>
      <w:r>
        <w:rPr>
          <w:rFonts w:ascii="Kalinga" w:hAnsi="Kalinga" w:cs="Kalinga"/>
          <w:sz w:val="24"/>
          <w:szCs w:val="24"/>
        </w:rPr>
        <w:t xml:space="preserve"> to them</w:t>
      </w:r>
      <w:r w:rsidR="00E9486E">
        <w:rPr>
          <w:rFonts w:ascii="Kalinga" w:hAnsi="Kalinga" w:cs="Kalinga"/>
          <w:sz w:val="24"/>
          <w:szCs w:val="24"/>
        </w:rPr>
        <w:t>.</w:t>
      </w:r>
      <w:r w:rsidR="00E9486E" w:rsidRPr="000C2146">
        <w:rPr>
          <w:rFonts w:ascii="Kalinga" w:hAnsi="Kalinga" w:cs="Kalinga"/>
          <w:sz w:val="24"/>
          <w:szCs w:val="24"/>
        </w:rPr>
        <w:t xml:space="preserve"> </w:t>
      </w:r>
    </w:p>
    <w:p w14:paraId="09CC03C4"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hAnsi="Kalinga" w:cs="Kalinga"/>
          <w:sz w:val="24"/>
          <w:szCs w:val="24"/>
          <w:shd w:val="clear" w:color="auto" w:fill="FFFFFF"/>
        </w:rPr>
        <w:t xml:space="preserve">to </w:t>
      </w:r>
      <w:r>
        <w:rPr>
          <w:rFonts w:ascii="Kalinga" w:hAnsi="Kalinga" w:cs="Kalinga"/>
          <w:sz w:val="24"/>
          <w:szCs w:val="24"/>
          <w:shd w:val="clear" w:color="auto" w:fill="FFFFFF"/>
        </w:rPr>
        <w:t>deliver</w:t>
      </w:r>
      <w:r w:rsidRPr="007B2ECE">
        <w:rPr>
          <w:rFonts w:ascii="Kalinga" w:hAnsi="Kalinga" w:cs="Kalinga"/>
          <w:sz w:val="24"/>
          <w:szCs w:val="24"/>
          <w:shd w:val="clear" w:color="auto" w:fill="FFFFFF"/>
        </w:rPr>
        <w:t xml:space="preserve"> light touch sessions for up to 8 women at any one time</w:t>
      </w:r>
    </w:p>
    <w:p w14:paraId="72B923FB" w14:textId="77777777" w:rsidR="00E9486E" w:rsidRPr="007B2ECE" w:rsidRDefault="00E9486E" w:rsidP="00E9486E">
      <w:pPr>
        <w:spacing w:after="0" w:line="240" w:lineRule="auto"/>
        <w:rPr>
          <w:rFonts w:ascii="Kalinga" w:eastAsia="Times New Roman" w:hAnsi="Kalinga" w:cs="Kalinga"/>
          <w:sz w:val="24"/>
          <w:szCs w:val="24"/>
          <w:lang w:eastAsia="en-GB"/>
        </w:rPr>
      </w:pPr>
      <w:r w:rsidRPr="007B2ECE">
        <w:rPr>
          <w:rFonts w:ascii="Kalinga" w:hAnsi="Kalinga" w:cs="Kalinga"/>
          <w:sz w:val="24"/>
          <w:szCs w:val="24"/>
          <w:shd w:val="clear" w:color="auto" w:fill="FFFFFF"/>
        </w:rPr>
        <w:t xml:space="preserve"> </w:t>
      </w:r>
    </w:p>
    <w:p w14:paraId="43A653B6" w14:textId="7C21052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Pr>
          <w:rFonts w:ascii="Kalinga" w:hAnsi="Kalinga" w:cs="Kalinga"/>
          <w:sz w:val="24"/>
          <w:szCs w:val="24"/>
          <w:shd w:val="clear" w:color="auto" w:fill="FFFFFF"/>
        </w:rPr>
        <w:t xml:space="preserve">deliver one to one therapy </w:t>
      </w:r>
      <w:r w:rsidRPr="007B2ECE">
        <w:rPr>
          <w:rFonts w:ascii="Kalinga" w:hAnsi="Kalinga" w:cs="Kalinga"/>
          <w:sz w:val="24"/>
          <w:szCs w:val="24"/>
          <w:shd w:val="clear" w:color="auto" w:fill="FFFFFF"/>
        </w:rPr>
        <w:t xml:space="preserve"> </w:t>
      </w:r>
    </w:p>
    <w:p w14:paraId="5EE64CF3" w14:textId="77777777" w:rsidR="00E9486E" w:rsidRPr="007B2ECE" w:rsidRDefault="00E9486E" w:rsidP="00E9486E">
      <w:pPr>
        <w:spacing w:after="0" w:line="240" w:lineRule="auto"/>
        <w:rPr>
          <w:rFonts w:ascii="Kalinga" w:eastAsia="Times New Roman" w:hAnsi="Kalinga" w:cs="Kalinga"/>
          <w:sz w:val="24"/>
          <w:szCs w:val="24"/>
          <w:lang w:eastAsia="en-GB"/>
        </w:rPr>
      </w:pPr>
    </w:p>
    <w:p w14:paraId="4422EC54" w14:textId="2BEEB456" w:rsidR="00E9486E" w:rsidRPr="008213F8" w:rsidRDefault="00E9486E" w:rsidP="00E9486E">
      <w:pPr>
        <w:numPr>
          <w:ilvl w:val="0"/>
          <w:numId w:val="3"/>
        </w:numPr>
        <w:autoSpaceDE w:val="0"/>
        <w:autoSpaceDN w:val="0"/>
        <w:adjustRightInd w:val="0"/>
        <w:spacing w:after="0" w:line="240" w:lineRule="auto"/>
        <w:jc w:val="both"/>
        <w:rPr>
          <w:rFonts w:ascii="Kalinga" w:eastAsia="Times New Roman" w:hAnsi="Kalinga" w:cs="Kalinga"/>
          <w:sz w:val="24"/>
          <w:szCs w:val="24"/>
          <w:lang w:val="en-US" w:eastAsia="en-GB"/>
        </w:rPr>
      </w:pPr>
      <w:r w:rsidRPr="007B2ECE">
        <w:rPr>
          <w:rFonts w:ascii="Kalinga" w:eastAsia="Times New Roman" w:hAnsi="Kalinga" w:cs="Kalinga"/>
          <w:iCs/>
          <w:sz w:val="24"/>
          <w:szCs w:val="24"/>
          <w:lang w:val="en-US" w:eastAsia="en-GB"/>
        </w:rPr>
        <w:t xml:space="preserve">to work closely with </w:t>
      </w:r>
      <w:r w:rsidR="005B5DF2">
        <w:rPr>
          <w:rFonts w:ascii="Kalinga" w:eastAsia="Times New Roman" w:hAnsi="Kalinga" w:cs="Kalinga"/>
          <w:iCs/>
          <w:sz w:val="24"/>
          <w:szCs w:val="24"/>
          <w:lang w:val="en-US" w:eastAsia="en-GB"/>
        </w:rPr>
        <w:t>migrant</w:t>
      </w:r>
      <w:r w:rsidRPr="007B2ECE">
        <w:rPr>
          <w:rFonts w:ascii="Kalinga" w:eastAsia="Times New Roman" w:hAnsi="Kalinga" w:cs="Kalinga"/>
          <w:iCs/>
          <w:sz w:val="24"/>
          <w:szCs w:val="24"/>
          <w:lang w:val="en-US" w:eastAsia="en-GB"/>
        </w:rPr>
        <w:t xml:space="preserve"> </w:t>
      </w:r>
      <w:r>
        <w:rPr>
          <w:rFonts w:ascii="Kalinga" w:eastAsia="Times New Roman" w:hAnsi="Kalinga" w:cs="Kalinga"/>
          <w:iCs/>
          <w:sz w:val="24"/>
          <w:szCs w:val="24"/>
          <w:lang w:val="en-US" w:eastAsia="en-GB"/>
        </w:rPr>
        <w:t xml:space="preserve">women </w:t>
      </w:r>
      <w:r w:rsidRPr="007B2ECE">
        <w:rPr>
          <w:rFonts w:ascii="Kalinga" w:eastAsia="Times New Roman" w:hAnsi="Kalinga" w:cs="Kalinga"/>
          <w:iCs/>
          <w:sz w:val="24"/>
          <w:szCs w:val="24"/>
          <w:lang w:val="en-US" w:eastAsia="en-GB"/>
        </w:rPr>
        <w:t xml:space="preserve">to enable </w:t>
      </w:r>
      <w:r>
        <w:rPr>
          <w:rFonts w:ascii="Kalinga" w:eastAsia="Times New Roman" w:hAnsi="Kalinga" w:cs="Kalinga"/>
          <w:iCs/>
          <w:sz w:val="24"/>
          <w:szCs w:val="24"/>
          <w:lang w:val="en-US" w:eastAsia="en-GB"/>
        </w:rPr>
        <w:t xml:space="preserve">them </w:t>
      </w:r>
      <w:r w:rsidRPr="007B2ECE">
        <w:rPr>
          <w:rFonts w:ascii="Kalinga" w:eastAsia="Times New Roman" w:hAnsi="Kalinga" w:cs="Kalinga"/>
          <w:iCs/>
          <w:sz w:val="24"/>
          <w:szCs w:val="24"/>
          <w:lang w:val="en-US" w:eastAsia="en-GB"/>
        </w:rPr>
        <w:t>to access Well-being Therapy services in a way which is meaningful to them</w:t>
      </w:r>
    </w:p>
    <w:p w14:paraId="7F8908F3" w14:textId="77777777" w:rsidR="008213F8" w:rsidRPr="008213F8" w:rsidRDefault="008213F8" w:rsidP="008213F8">
      <w:pPr>
        <w:autoSpaceDE w:val="0"/>
        <w:autoSpaceDN w:val="0"/>
        <w:adjustRightInd w:val="0"/>
        <w:spacing w:after="0" w:line="240" w:lineRule="auto"/>
        <w:jc w:val="both"/>
        <w:rPr>
          <w:rFonts w:ascii="Kalinga" w:eastAsia="Times New Roman" w:hAnsi="Kalinga" w:cs="Kalinga"/>
          <w:sz w:val="24"/>
          <w:szCs w:val="24"/>
          <w:lang w:val="en-US" w:eastAsia="en-GB"/>
        </w:rPr>
      </w:pPr>
    </w:p>
    <w:p w14:paraId="167F47B5" w14:textId="6440D992" w:rsidR="008213F8" w:rsidRPr="007B2ECE" w:rsidRDefault="008213F8" w:rsidP="008213F8">
      <w:pPr>
        <w:numPr>
          <w:ilvl w:val="0"/>
          <w:numId w:val="3"/>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t</w:t>
      </w:r>
      <w:r w:rsidRPr="007B2ECE">
        <w:rPr>
          <w:rFonts w:ascii="Kalinga" w:eastAsia="Times New Roman" w:hAnsi="Kalinga" w:cs="Kalinga"/>
          <w:sz w:val="24"/>
          <w:szCs w:val="24"/>
          <w:lang w:eastAsia="en-GB"/>
        </w:rPr>
        <w:t>o</w:t>
      </w:r>
      <w:r>
        <w:rPr>
          <w:rFonts w:ascii="Kalinga" w:eastAsia="Times New Roman" w:hAnsi="Kalinga" w:cs="Kalinga"/>
          <w:sz w:val="24"/>
          <w:szCs w:val="24"/>
          <w:lang w:eastAsia="en-GB"/>
        </w:rPr>
        <w:t xml:space="preserve"> undertake assessments of those referred to </w:t>
      </w:r>
      <w:r w:rsidRPr="007B2ECE">
        <w:rPr>
          <w:rFonts w:ascii="Kalinga" w:eastAsia="Times New Roman" w:hAnsi="Kalinga" w:cs="Kalinga"/>
          <w:sz w:val="24"/>
          <w:szCs w:val="24"/>
          <w:lang w:eastAsia="en-GB"/>
        </w:rPr>
        <w:t>the service</w:t>
      </w:r>
    </w:p>
    <w:p w14:paraId="0AD13B7E" w14:textId="77777777" w:rsidR="00E9486E" w:rsidRPr="007B2ECE" w:rsidRDefault="00E9486E" w:rsidP="00E9486E">
      <w:pPr>
        <w:autoSpaceDE w:val="0"/>
        <w:autoSpaceDN w:val="0"/>
        <w:adjustRightInd w:val="0"/>
        <w:spacing w:after="0" w:line="240" w:lineRule="auto"/>
        <w:jc w:val="both"/>
        <w:rPr>
          <w:rFonts w:ascii="Kalinga" w:eastAsia="Times New Roman" w:hAnsi="Kalinga" w:cs="Kalinga"/>
          <w:sz w:val="24"/>
          <w:szCs w:val="24"/>
          <w:lang w:val="en-US" w:eastAsia="en-GB"/>
        </w:rPr>
      </w:pPr>
    </w:p>
    <w:p w14:paraId="17E4169C" w14:textId="77777777" w:rsidR="00E9486E" w:rsidRPr="007B2ECE" w:rsidRDefault="00E9486E" w:rsidP="00E9486E">
      <w:pPr>
        <w:numPr>
          <w:ilvl w:val="0"/>
          <w:numId w:val="3"/>
        </w:numPr>
        <w:autoSpaceDE w:val="0"/>
        <w:autoSpaceDN w:val="0"/>
        <w:adjustRightInd w:val="0"/>
        <w:spacing w:after="0" w:line="240" w:lineRule="auto"/>
        <w:jc w:val="both"/>
        <w:rPr>
          <w:rFonts w:ascii="Kalinga" w:eastAsia="Times New Roman" w:hAnsi="Kalinga" w:cs="Kalinga"/>
          <w:sz w:val="24"/>
          <w:szCs w:val="24"/>
          <w:lang w:val="en-US" w:eastAsia="en-GB"/>
        </w:rPr>
      </w:pPr>
      <w:r w:rsidRPr="007B2ECE">
        <w:rPr>
          <w:rFonts w:ascii="Kalinga" w:eastAsia="Times New Roman" w:hAnsi="Kalinga" w:cs="Kalinga"/>
          <w:iCs/>
          <w:sz w:val="24"/>
          <w:szCs w:val="24"/>
          <w:lang w:val="en-US" w:eastAsia="en-GB"/>
        </w:rPr>
        <w:t xml:space="preserve"> have a robust u</w:t>
      </w:r>
      <w:r w:rsidRPr="007B2ECE">
        <w:rPr>
          <w:rFonts w:ascii="Kalinga" w:eastAsia="Times New Roman" w:hAnsi="Kalinga" w:cs="Kalinga"/>
          <w:iCs/>
          <w:sz w:val="24"/>
          <w:szCs w:val="24"/>
          <w:lang w:eastAsia="en-GB"/>
        </w:rPr>
        <w:t>understanding of safeguarding for vulnerable adults.</w:t>
      </w:r>
    </w:p>
    <w:p w14:paraId="24441D3D" w14:textId="77777777" w:rsidR="00E9486E" w:rsidRPr="007B2ECE" w:rsidRDefault="00E9486E" w:rsidP="00E9486E">
      <w:pPr>
        <w:autoSpaceDE w:val="0"/>
        <w:autoSpaceDN w:val="0"/>
        <w:adjustRightInd w:val="0"/>
        <w:spacing w:after="0" w:line="240" w:lineRule="auto"/>
        <w:ind w:left="720"/>
        <w:jc w:val="both"/>
        <w:rPr>
          <w:rFonts w:ascii="Kalinga" w:eastAsia="Times New Roman" w:hAnsi="Kalinga" w:cs="Kalinga"/>
          <w:sz w:val="24"/>
          <w:szCs w:val="24"/>
          <w:lang w:val="en-US" w:eastAsia="en-GB"/>
        </w:rPr>
      </w:pPr>
    </w:p>
    <w:p w14:paraId="64227A56"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to attend internal &amp; external service meetings as required </w:t>
      </w:r>
    </w:p>
    <w:p w14:paraId="19BC1288" w14:textId="77777777" w:rsidR="00E9486E" w:rsidRPr="007B2ECE" w:rsidRDefault="00E9486E" w:rsidP="00E9486E">
      <w:pPr>
        <w:spacing w:after="0" w:line="240" w:lineRule="auto"/>
        <w:ind w:left="360"/>
        <w:rPr>
          <w:rFonts w:ascii="Kalinga" w:eastAsia="Times New Roman" w:hAnsi="Kalinga" w:cs="Kalinga"/>
          <w:sz w:val="24"/>
          <w:szCs w:val="24"/>
          <w:lang w:eastAsia="en-GB"/>
        </w:rPr>
      </w:pPr>
    </w:p>
    <w:p w14:paraId="5F1FA45A"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to maintain adequate records of clinical work and provide appropriate statistical returns as required </w:t>
      </w:r>
    </w:p>
    <w:p w14:paraId="5BF0EC55" w14:textId="77777777" w:rsidR="00E9486E" w:rsidRPr="007B2ECE" w:rsidRDefault="00E9486E" w:rsidP="00E9486E">
      <w:pPr>
        <w:spacing w:after="0" w:line="240" w:lineRule="auto"/>
        <w:ind w:left="360"/>
        <w:rPr>
          <w:rFonts w:ascii="Kalinga" w:eastAsia="Times New Roman" w:hAnsi="Kalinga" w:cs="Kalinga"/>
          <w:sz w:val="24"/>
          <w:szCs w:val="24"/>
          <w:lang w:eastAsia="en-GB"/>
        </w:rPr>
      </w:pPr>
    </w:p>
    <w:p w14:paraId="44A75856"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to assist in the evaluation of the service by contributing to data collection and analysis and to participate in research as required</w:t>
      </w:r>
    </w:p>
    <w:p w14:paraId="62F4C4D0" w14:textId="77777777" w:rsidR="00E9486E" w:rsidRPr="007B2ECE" w:rsidRDefault="00E9486E" w:rsidP="00E9486E">
      <w:pPr>
        <w:spacing w:after="0" w:line="240" w:lineRule="auto"/>
        <w:ind w:left="360"/>
        <w:rPr>
          <w:rFonts w:ascii="Kalinga" w:eastAsia="Times New Roman" w:hAnsi="Kalinga" w:cs="Kalinga"/>
          <w:sz w:val="24"/>
          <w:szCs w:val="24"/>
          <w:lang w:eastAsia="en-GB"/>
        </w:rPr>
      </w:pPr>
    </w:p>
    <w:p w14:paraId="632F5D24"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to maintain training and continue professional development </w:t>
      </w:r>
    </w:p>
    <w:p w14:paraId="2B151867" w14:textId="77777777" w:rsidR="00E9486E" w:rsidRPr="007B2ECE" w:rsidRDefault="00E9486E" w:rsidP="00E9486E">
      <w:pPr>
        <w:spacing w:after="0" w:line="240" w:lineRule="auto"/>
        <w:ind w:left="360"/>
        <w:rPr>
          <w:rFonts w:ascii="Kalinga" w:eastAsia="Times New Roman" w:hAnsi="Kalinga" w:cs="Kalinga"/>
          <w:sz w:val="24"/>
          <w:szCs w:val="24"/>
          <w:lang w:eastAsia="en-GB"/>
        </w:rPr>
      </w:pPr>
    </w:p>
    <w:p w14:paraId="6355F797"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to offer </w:t>
      </w:r>
      <w:r>
        <w:rPr>
          <w:rFonts w:ascii="Kalinga" w:eastAsia="Times New Roman" w:hAnsi="Kalinga" w:cs="Kalinga"/>
          <w:sz w:val="24"/>
          <w:szCs w:val="24"/>
          <w:lang w:eastAsia="en-GB"/>
        </w:rPr>
        <w:t xml:space="preserve">line management </w:t>
      </w:r>
      <w:r w:rsidRPr="007B2ECE">
        <w:rPr>
          <w:rFonts w:ascii="Kalinga" w:eastAsia="Times New Roman" w:hAnsi="Kalinga" w:cs="Kalinga"/>
          <w:sz w:val="24"/>
          <w:szCs w:val="24"/>
          <w:lang w:eastAsia="en-GB"/>
        </w:rPr>
        <w:t>support to students on placements as required</w:t>
      </w:r>
    </w:p>
    <w:p w14:paraId="74084354" w14:textId="77777777" w:rsidR="00E9486E" w:rsidRPr="007B2ECE" w:rsidRDefault="00E9486E" w:rsidP="00E9486E">
      <w:pPr>
        <w:spacing w:after="0" w:line="240" w:lineRule="auto"/>
        <w:rPr>
          <w:rFonts w:ascii="Kalinga" w:eastAsia="Times New Roman" w:hAnsi="Kalinga" w:cs="Kalinga"/>
          <w:sz w:val="24"/>
          <w:szCs w:val="24"/>
          <w:lang w:eastAsia="en-GB"/>
        </w:rPr>
      </w:pPr>
    </w:p>
    <w:p w14:paraId="7C0BE7CC"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attend the fortnightly inhouse supervision with the external supervisor</w:t>
      </w:r>
    </w:p>
    <w:p w14:paraId="6FC867BB"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76405D0D"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to deliver training internally or externally as required</w:t>
      </w:r>
    </w:p>
    <w:p w14:paraId="1E3EC020" w14:textId="77777777" w:rsidR="00E9486E" w:rsidRPr="007B2ECE" w:rsidRDefault="00E9486E" w:rsidP="00E9486E">
      <w:pPr>
        <w:spacing w:after="0" w:line="240" w:lineRule="auto"/>
        <w:rPr>
          <w:rFonts w:ascii="Kalinga" w:eastAsia="Times New Roman" w:hAnsi="Kalinga" w:cs="Kalinga"/>
          <w:sz w:val="24"/>
          <w:szCs w:val="24"/>
          <w:lang w:eastAsia="en-GB"/>
        </w:rPr>
      </w:pPr>
    </w:p>
    <w:p w14:paraId="685D3D9A"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to take specific responsibility for some area of practice within the service </w:t>
      </w:r>
    </w:p>
    <w:p w14:paraId="5C111CB4" w14:textId="77777777" w:rsidR="00E9486E" w:rsidRPr="007B2ECE" w:rsidRDefault="00E9486E" w:rsidP="00E9486E">
      <w:pPr>
        <w:spacing w:after="0" w:line="240" w:lineRule="auto"/>
        <w:ind w:left="360"/>
        <w:rPr>
          <w:rFonts w:ascii="Kalinga" w:eastAsia="Times New Roman" w:hAnsi="Kalinga" w:cs="Kalinga"/>
          <w:sz w:val="24"/>
          <w:szCs w:val="24"/>
          <w:lang w:eastAsia="en-GB"/>
        </w:rPr>
      </w:pPr>
    </w:p>
    <w:p w14:paraId="1787047A"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lastRenderedPageBreak/>
        <w:t xml:space="preserve">to liaise with other professionals and colleagues working in psychological therapies </w:t>
      </w:r>
    </w:p>
    <w:p w14:paraId="31C3830E" w14:textId="77777777" w:rsidR="00E9486E" w:rsidRPr="007B2ECE" w:rsidRDefault="00E9486E" w:rsidP="00E9486E">
      <w:pPr>
        <w:spacing w:after="0" w:line="240" w:lineRule="auto"/>
        <w:jc w:val="both"/>
        <w:rPr>
          <w:rFonts w:ascii="Kalinga" w:eastAsia="Times New Roman" w:hAnsi="Kalinga" w:cs="Kalinga"/>
          <w:b/>
          <w:lang w:val="en-US" w:eastAsia="en-GB"/>
        </w:rPr>
      </w:pPr>
    </w:p>
    <w:p w14:paraId="3487758C" w14:textId="77777777" w:rsidR="00E9486E" w:rsidRPr="007B2ECE" w:rsidRDefault="00E9486E" w:rsidP="00E9486E">
      <w:pPr>
        <w:numPr>
          <w:ilvl w:val="0"/>
          <w:numId w:val="3"/>
        </w:numPr>
        <w:spacing w:after="0" w:line="240" w:lineRule="auto"/>
        <w:jc w:val="both"/>
        <w:rPr>
          <w:rFonts w:ascii="Kalinga" w:eastAsia="Times New Roman" w:hAnsi="Kalinga" w:cs="Kalinga"/>
          <w:sz w:val="24"/>
          <w:szCs w:val="24"/>
          <w:lang w:val="en-US" w:eastAsia="en-GB"/>
        </w:rPr>
      </w:pPr>
      <w:r w:rsidRPr="007B2ECE">
        <w:rPr>
          <w:rFonts w:ascii="Kalinga" w:eastAsia="Times New Roman" w:hAnsi="Kalinga" w:cs="Kalinga"/>
          <w:sz w:val="24"/>
          <w:szCs w:val="24"/>
          <w:lang w:val="en-US" w:eastAsia="en-GB"/>
        </w:rPr>
        <w:t>to participate in the forums</w:t>
      </w:r>
      <w:r>
        <w:rPr>
          <w:rFonts w:ascii="Kalinga" w:eastAsia="Times New Roman" w:hAnsi="Kalinga" w:cs="Kalinga"/>
          <w:sz w:val="24"/>
          <w:szCs w:val="24"/>
          <w:lang w:val="en-US" w:eastAsia="en-GB"/>
        </w:rPr>
        <w:t xml:space="preserve"> related to BAME women refugee &amp; asylum seekers</w:t>
      </w:r>
      <w:r w:rsidRPr="007B2ECE">
        <w:rPr>
          <w:rFonts w:ascii="Kalinga" w:eastAsia="Times New Roman" w:hAnsi="Kalinga" w:cs="Kalinga"/>
          <w:sz w:val="24"/>
          <w:szCs w:val="24"/>
          <w:lang w:val="en-US" w:eastAsia="en-GB"/>
        </w:rPr>
        <w:t xml:space="preserve"> </w:t>
      </w:r>
      <w:r>
        <w:rPr>
          <w:rFonts w:ascii="Kalinga" w:eastAsia="Times New Roman" w:hAnsi="Kalinga" w:cs="Kalinga"/>
          <w:sz w:val="24"/>
          <w:szCs w:val="24"/>
          <w:lang w:val="en-US" w:eastAsia="en-GB"/>
        </w:rPr>
        <w:t>and</w:t>
      </w:r>
      <w:r w:rsidRPr="007B2ECE">
        <w:rPr>
          <w:rFonts w:ascii="Kalinga" w:eastAsia="Times New Roman" w:hAnsi="Kalinga" w:cs="Kalinga"/>
          <w:sz w:val="24"/>
          <w:szCs w:val="24"/>
          <w:lang w:val="en-US" w:eastAsia="en-GB"/>
        </w:rPr>
        <w:t xml:space="preserve"> other professional meetings as required.</w:t>
      </w:r>
    </w:p>
    <w:p w14:paraId="4BB53DF2" w14:textId="77777777" w:rsidR="00E9486E" w:rsidRPr="007B2ECE" w:rsidRDefault="00E9486E" w:rsidP="00E9486E">
      <w:pPr>
        <w:spacing w:after="0" w:line="240" w:lineRule="auto"/>
        <w:jc w:val="both"/>
        <w:rPr>
          <w:rFonts w:ascii="Kalinga" w:eastAsia="Times New Roman" w:hAnsi="Kalinga" w:cs="Kalinga"/>
          <w:sz w:val="24"/>
          <w:szCs w:val="24"/>
          <w:lang w:val="en-US" w:eastAsia="en-GB"/>
        </w:rPr>
      </w:pPr>
    </w:p>
    <w:p w14:paraId="03164EB3" w14:textId="4025190A" w:rsidR="00E9486E" w:rsidRPr="007B2ECE" w:rsidRDefault="00E9486E" w:rsidP="00E9486E">
      <w:pPr>
        <w:numPr>
          <w:ilvl w:val="0"/>
          <w:numId w:val="3"/>
        </w:numPr>
        <w:spacing w:after="0" w:line="240" w:lineRule="auto"/>
        <w:jc w:val="both"/>
        <w:rPr>
          <w:rFonts w:ascii="Kalinga" w:eastAsia="Times New Roman" w:hAnsi="Kalinga" w:cs="Kalinga"/>
          <w:sz w:val="24"/>
          <w:szCs w:val="24"/>
          <w:lang w:val="en-US" w:eastAsia="en-GB"/>
        </w:rPr>
      </w:pPr>
      <w:r w:rsidRPr="007B2ECE">
        <w:rPr>
          <w:rFonts w:ascii="Kalinga" w:eastAsia="Times New Roman" w:hAnsi="Kalinga" w:cs="Kalinga"/>
          <w:sz w:val="24"/>
          <w:szCs w:val="24"/>
          <w:lang w:val="en-US" w:eastAsia="en-GB"/>
        </w:rPr>
        <w:t xml:space="preserve">to be aware of and comply with all policies, procedures and directives of the </w:t>
      </w:r>
      <w:r w:rsidR="00643FED" w:rsidRPr="007B2ECE">
        <w:rPr>
          <w:rFonts w:ascii="Kalinga" w:eastAsia="Times New Roman" w:hAnsi="Kalinga" w:cs="Kalinga"/>
          <w:sz w:val="24"/>
          <w:szCs w:val="24"/>
          <w:lang w:val="en-US" w:eastAsia="en-GB"/>
        </w:rPr>
        <w:t>organisation</w:t>
      </w:r>
      <w:r w:rsidRPr="007B2ECE">
        <w:rPr>
          <w:rFonts w:ascii="Kalinga" w:eastAsia="Times New Roman" w:hAnsi="Kalinga" w:cs="Kalinga"/>
          <w:sz w:val="24"/>
          <w:szCs w:val="24"/>
          <w:lang w:val="en-US" w:eastAsia="en-GB"/>
        </w:rPr>
        <w:t>.</w:t>
      </w:r>
    </w:p>
    <w:p w14:paraId="09D5DE15" w14:textId="77777777" w:rsidR="00E9486E" w:rsidRPr="007B2ECE" w:rsidRDefault="00E9486E" w:rsidP="00E9486E">
      <w:pPr>
        <w:spacing w:after="0" w:line="240" w:lineRule="auto"/>
        <w:jc w:val="both"/>
        <w:rPr>
          <w:rFonts w:ascii="Kalinga" w:eastAsia="Times New Roman" w:hAnsi="Kalinga" w:cs="Kalinga"/>
          <w:b/>
          <w:sz w:val="24"/>
          <w:szCs w:val="24"/>
          <w:lang w:val="en-US" w:eastAsia="en-GB"/>
        </w:rPr>
      </w:pPr>
    </w:p>
    <w:p w14:paraId="6CB56FD2" w14:textId="77777777" w:rsidR="00E9486E" w:rsidRPr="007B2ECE" w:rsidRDefault="00E9486E" w:rsidP="00E9486E">
      <w:pPr>
        <w:numPr>
          <w:ilvl w:val="0"/>
          <w:numId w:val="3"/>
        </w:numPr>
        <w:spacing w:after="0" w:line="240" w:lineRule="auto"/>
        <w:jc w:val="both"/>
        <w:rPr>
          <w:rFonts w:ascii="Kalinga" w:eastAsia="Times New Roman" w:hAnsi="Kalinga" w:cs="Kalinga"/>
          <w:sz w:val="24"/>
          <w:szCs w:val="24"/>
          <w:lang w:val="en-US" w:eastAsia="en-GB"/>
        </w:rPr>
      </w:pPr>
      <w:r w:rsidRPr="007B2ECE">
        <w:rPr>
          <w:rFonts w:ascii="Kalinga" w:eastAsia="Times New Roman" w:hAnsi="Kalinga" w:cs="Kalinga"/>
          <w:sz w:val="24"/>
          <w:szCs w:val="24"/>
          <w:lang w:val="en-US" w:eastAsia="en-GB"/>
        </w:rPr>
        <w:t>to maintain and further develop high standards of psychology practice through co-operative work with other counsellors and psychologists and involvement in professional audit.</w:t>
      </w:r>
    </w:p>
    <w:p w14:paraId="078FB1DC" w14:textId="77777777" w:rsidR="00E9486E" w:rsidRPr="007B2ECE" w:rsidRDefault="00E9486E" w:rsidP="00E9486E">
      <w:pPr>
        <w:spacing w:after="0" w:line="240" w:lineRule="auto"/>
        <w:jc w:val="both"/>
        <w:rPr>
          <w:rFonts w:ascii="Kalinga" w:eastAsia="Times New Roman" w:hAnsi="Kalinga" w:cs="Kalinga"/>
          <w:sz w:val="24"/>
          <w:szCs w:val="24"/>
          <w:lang w:val="en-US" w:eastAsia="en-GB"/>
        </w:rPr>
      </w:pPr>
    </w:p>
    <w:p w14:paraId="2EA702BD" w14:textId="77777777" w:rsidR="00E9486E" w:rsidRPr="007B2ECE" w:rsidRDefault="00E9486E" w:rsidP="00E9486E">
      <w:pPr>
        <w:numPr>
          <w:ilvl w:val="0"/>
          <w:numId w:val="3"/>
        </w:numPr>
        <w:spacing w:after="0" w:line="240" w:lineRule="auto"/>
        <w:jc w:val="both"/>
        <w:rPr>
          <w:rFonts w:ascii="Kalinga" w:eastAsia="Times New Roman" w:hAnsi="Kalinga" w:cs="Kalinga"/>
          <w:sz w:val="24"/>
          <w:szCs w:val="24"/>
          <w:lang w:val="en-US" w:eastAsia="en-GB"/>
        </w:rPr>
      </w:pPr>
      <w:r w:rsidRPr="007B2ECE">
        <w:rPr>
          <w:rFonts w:ascii="Kalinga" w:eastAsia="Times New Roman" w:hAnsi="Kalinga" w:cs="Kalinga"/>
          <w:sz w:val="24"/>
          <w:szCs w:val="24"/>
          <w:lang w:val="en-US" w:eastAsia="en-GB"/>
        </w:rPr>
        <w:t>to comply with the counsellors in Primary Care and British Association of Counselling &amp; Psychology code of Ethics and Practice (or appropriate professional body) as well as procedures and government legislation as it applies to the service.</w:t>
      </w:r>
    </w:p>
    <w:p w14:paraId="5820E0E1"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005FF7E0" w14:textId="77777777" w:rsidR="00E9486E" w:rsidRPr="007B2ECE" w:rsidRDefault="00E9486E" w:rsidP="00E9486E">
      <w:pPr>
        <w:numPr>
          <w:ilvl w:val="0"/>
          <w:numId w:val="3"/>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to participate in any other activities as agreed with the Director </w:t>
      </w:r>
    </w:p>
    <w:p w14:paraId="7CB50192"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470A3CE5" w14:textId="77777777" w:rsidR="00E9486E" w:rsidRPr="007B2ECE" w:rsidRDefault="00E9486E" w:rsidP="00E9486E">
      <w:pPr>
        <w:numPr>
          <w:ilvl w:val="0"/>
          <w:numId w:val="3"/>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to respect and maintain the confidentiality of all Nilaari clients both internally and with external agencies.</w:t>
      </w:r>
    </w:p>
    <w:p w14:paraId="6ECEF2FB" w14:textId="77777777" w:rsidR="00E9486E" w:rsidRPr="007B2ECE" w:rsidRDefault="00E9486E" w:rsidP="00E9486E">
      <w:pPr>
        <w:autoSpaceDE w:val="0"/>
        <w:autoSpaceDN w:val="0"/>
        <w:adjustRightInd w:val="0"/>
        <w:spacing w:after="0" w:line="240" w:lineRule="auto"/>
        <w:rPr>
          <w:rFonts w:ascii="Kalinga" w:hAnsi="Kalinga" w:cs="Kalinga"/>
          <w:sz w:val="24"/>
          <w:szCs w:val="24"/>
          <w:lang w:eastAsia="en-GB"/>
        </w:rPr>
      </w:pPr>
    </w:p>
    <w:p w14:paraId="144C8691" w14:textId="77777777" w:rsidR="00E9486E" w:rsidRPr="007B2ECE" w:rsidRDefault="00E9486E" w:rsidP="00E9486E">
      <w:pPr>
        <w:numPr>
          <w:ilvl w:val="0"/>
          <w:numId w:val="3"/>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to work within the spirit and framework of all Nilaari’s policies, governance, and delivery philosophy, and to keep up to date with relevant training professional development, especially in relation to Confidentiality, Data Protection, Vulnerable Adults, and Child Protection and Safeguarding.</w:t>
      </w:r>
    </w:p>
    <w:p w14:paraId="56D3140F"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7AB563CE"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1BC2C64E" w14:textId="77777777" w:rsidR="00E9486E" w:rsidRPr="007B2ECE" w:rsidRDefault="00E9486E" w:rsidP="00E9486E">
      <w:pPr>
        <w:spacing w:after="0" w:line="240" w:lineRule="auto"/>
        <w:rPr>
          <w:rFonts w:ascii="Kalinga" w:eastAsia="Times New Roman" w:hAnsi="Kalinga" w:cs="Kalinga"/>
          <w:sz w:val="32"/>
          <w:szCs w:val="32"/>
          <w:lang w:eastAsia="en-GB"/>
        </w:rPr>
      </w:pPr>
    </w:p>
    <w:p w14:paraId="1A3E6A8A" w14:textId="77777777" w:rsidR="00E9486E" w:rsidRDefault="00E9486E" w:rsidP="00E9486E">
      <w:pPr>
        <w:spacing w:after="0" w:line="240" w:lineRule="auto"/>
        <w:rPr>
          <w:rFonts w:ascii="Kalinga" w:eastAsia="Times New Roman" w:hAnsi="Kalinga" w:cs="Kalinga"/>
          <w:sz w:val="32"/>
          <w:szCs w:val="32"/>
          <w:lang w:eastAsia="en-GB"/>
        </w:rPr>
      </w:pPr>
    </w:p>
    <w:p w14:paraId="6789FF8E" w14:textId="77777777" w:rsidR="00E9486E" w:rsidRDefault="00E9486E" w:rsidP="00E9486E">
      <w:pPr>
        <w:spacing w:after="0" w:line="240" w:lineRule="auto"/>
        <w:rPr>
          <w:rFonts w:ascii="Kalinga" w:eastAsia="Times New Roman" w:hAnsi="Kalinga" w:cs="Kalinga"/>
          <w:sz w:val="32"/>
          <w:szCs w:val="32"/>
          <w:lang w:eastAsia="en-GB"/>
        </w:rPr>
      </w:pPr>
    </w:p>
    <w:p w14:paraId="341DD91B" w14:textId="77777777" w:rsidR="00E9486E" w:rsidRDefault="00E9486E" w:rsidP="00E9486E">
      <w:pPr>
        <w:spacing w:after="0" w:line="240" w:lineRule="auto"/>
        <w:rPr>
          <w:rFonts w:ascii="Kalinga" w:eastAsia="Times New Roman" w:hAnsi="Kalinga" w:cs="Kalinga"/>
          <w:sz w:val="32"/>
          <w:szCs w:val="32"/>
          <w:lang w:eastAsia="en-GB"/>
        </w:rPr>
      </w:pPr>
    </w:p>
    <w:p w14:paraId="781EB793" w14:textId="77777777" w:rsidR="00E9486E" w:rsidRDefault="00E9486E" w:rsidP="00E9486E">
      <w:pPr>
        <w:spacing w:after="0" w:line="240" w:lineRule="auto"/>
        <w:rPr>
          <w:rFonts w:ascii="Kalinga" w:eastAsia="Times New Roman" w:hAnsi="Kalinga" w:cs="Kalinga"/>
          <w:sz w:val="32"/>
          <w:szCs w:val="32"/>
          <w:lang w:eastAsia="en-GB"/>
        </w:rPr>
      </w:pPr>
    </w:p>
    <w:p w14:paraId="4D756947" w14:textId="77777777" w:rsidR="00E9486E" w:rsidRDefault="00E9486E" w:rsidP="00E9486E">
      <w:pPr>
        <w:spacing w:after="0" w:line="240" w:lineRule="auto"/>
        <w:rPr>
          <w:rFonts w:ascii="Kalinga" w:eastAsia="Times New Roman" w:hAnsi="Kalinga" w:cs="Kalinga"/>
          <w:sz w:val="32"/>
          <w:szCs w:val="32"/>
          <w:lang w:eastAsia="en-GB"/>
        </w:rPr>
      </w:pPr>
    </w:p>
    <w:p w14:paraId="2C54B1C5" w14:textId="77777777" w:rsidR="00E9486E" w:rsidRDefault="00E9486E" w:rsidP="00E9486E">
      <w:pPr>
        <w:spacing w:after="0" w:line="240" w:lineRule="auto"/>
        <w:rPr>
          <w:rFonts w:ascii="Kalinga" w:eastAsia="Times New Roman" w:hAnsi="Kalinga" w:cs="Kalinga"/>
          <w:sz w:val="32"/>
          <w:szCs w:val="32"/>
          <w:lang w:eastAsia="en-GB"/>
        </w:rPr>
      </w:pPr>
    </w:p>
    <w:p w14:paraId="48349866" w14:textId="77777777" w:rsidR="00E9486E" w:rsidRDefault="00E9486E" w:rsidP="00E9486E">
      <w:pPr>
        <w:spacing w:after="0" w:line="240" w:lineRule="auto"/>
        <w:rPr>
          <w:rFonts w:ascii="Kalinga" w:eastAsia="Times New Roman" w:hAnsi="Kalinga" w:cs="Kalinga"/>
          <w:sz w:val="32"/>
          <w:szCs w:val="32"/>
          <w:lang w:eastAsia="en-GB"/>
        </w:rPr>
      </w:pPr>
    </w:p>
    <w:p w14:paraId="24C765FC" w14:textId="77777777" w:rsidR="00E9486E" w:rsidRDefault="00E9486E" w:rsidP="00E9486E">
      <w:pPr>
        <w:spacing w:after="0" w:line="240" w:lineRule="auto"/>
        <w:rPr>
          <w:rFonts w:ascii="Kalinga" w:eastAsia="Times New Roman" w:hAnsi="Kalinga" w:cs="Kalinga"/>
          <w:sz w:val="32"/>
          <w:szCs w:val="32"/>
          <w:lang w:eastAsia="en-GB"/>
        </w:rPr>
      </w:pPr>
    </w:p>
    <w:p w14:paraId="10A041BA" w14:textId="77777777" w:rsidR="00E9486E" w:rsidRDefault="00E9486E" w:rsidP="00E9486E">
      <w:pPr>
        <w:spacing w:after="0" w:line="240" w:lineRule="auto"/>
        <w:rPr>
          <w:rFonts w:ascii="Kalinga" w:eastAsia="Times New Roman" w:hAnsi="Kalinga" w:cs="Kalinga"/>
          <w:sz w:val="32"/>
          <w:szCs w:val="32"/>
          <w:lang w:eastAsia="en-GB"/>
        </w:rPr>
      </w:pPr>
    </w:p>
    <w:p w14:paraId="6F06337D" w14:textId="77777777" w:rsidR="00E9486E" w:rsidRDefault="00E9486E" w:rsidP="00E9486E">
      <w:pPr>
        <w:spacing w:after="0" w:line="240" w:lineRule="auto"/>
        <w:rPr>
          <w:rFonts w:ascii="Kalinga" w:eastAsia="Times New Roman" w:hAnsi="Kalinga" w:cs="Kalinga"/>
          <w:sz w:val="32"/>
          <w:szCs w:val="32"/>
          <w:lang w:eastAsia="en-GB"/>
        </w:rPr>
      </w:pPr>
    </w:p>
    <w:p w14:paraId="5BF24815" w14:textId="77777777" w:rsidR="00E9486E" w:rsidRPr="007B2ECE" w:rsidRDefault="00E9486E" w:rsidP="00E9486E">
      <w:pPr>
        <w:spacing w:after="0" w:line="240" w:lineRule="auto"/>
        <w:rPr>
          <w:rFonts w:ascii="Kalinga" w:eastAsia="Times New Roman" w:hAnsi="Kalinga" w:cs="Kalinga"/>
          <w:sz w:val="32"/>
          <w:szCs w:val="32"/>
          <w:lang w:eastAsia="en-GB"/>
        </w:rPr>
      </w:pPr>
    </w:p>
    <w:p w14:paraId="78C42943" w14:textId="77777777" w:rsidR="00E9486E" w:rsidRPr="007B2ECE" w:rsidRDefault="00E9486E" w:rsidP="00E9486E">
      <w:pPr>
        <w:spacing w:after="0" w:line="240" w:lineRule="auto"/>
        <w:rPr>
          <w:rFonts w:ascii="Kalinga" w:eastAsia="Times New Roman" w:hAnsi="Kalinga" w:cs="Kalinga"/>
          <w:sz w:val="32"/>
          <w:szCs w:val="32"/>
          <w:lang w:eastAsia="en-GB"/>
        </w:rPr>
      </w:pPr>
    </w:p>
    <w:p w14:paraId="186FF52A" w14:textId="77777777" w:rsidR="00E9486E" w:rsidRPr="007B2ECE" w:rsidRDefault="00E9486E" w:rsidP="00E9486E">
      <w:pPr>
        <w:spacing w:after="0" w:line="240" w:lineRule="auto"/>
        <w:rPr>
          <w:rFonts w:ascii="Kalinga" w:eastAsia="Times New Roman" w:hAnsi="Kalinga" w:cs="Kalinga"/>
          <w:sz w:val="32"/>
          <w:szCs w:val="32"/>
          <w:lang w:eastAsia="en-GB"/>
        </w:rPr>
      </w:pPr>
      <w:r w:rsidRPr="007B2ECE">
        <w:rPr>
          <w:rFonts w:ascii="Kalinga" w:eastAsia="Times New Roman" w:hAnsi="Kalinga" w:cs="Kalinga"/>
          <w:sz w:val="32"/>
          <w:szCs w:val="32"/>
          <w:lang w:eastAsia="en-GB"/>
        </w:rPr>
        <w:t>Person specification</w:t>
      </w:r>
    </w:p>
    <w:p w14:paraId="1A1D0F9F" w14:textId="77777777" w:rsidR="00E9486E" w:rsidRPr="007B2ECE" w:rsidRDefault="00E9486E" w:rsidP="00E9486E">
      <w:pPr>
        <w:spacing w:after="0" w:line="240" w:lineRule="auto"/>
        <w:rPr>
          <w:rFonts w:ascii="Kalinga" w:eastAsia="Times New Roman" w:hAnsi="Kalinga" w:cs="Kalinga"/>
          <w:sz w:val="25"/>
          <w:szCs w:val="25"/>
          <w:lang w:eastAsia="en-GB"/>
        </w:rPr>
      </w:pPr>
    </w:p>
    <w:p w14:paraId="67ED058D" w14:textId="77777777" w:rsidR="00E9486E" w:rsidRPr="007B2ECE" w:rsidRDefault="00E9486E" w:rsidP="00E9486E">
      <w:pPr>
        <w:spacing w:after="0" w:line="240" w:lineRule="auto"/>
        <w:rPr>
          <w:rFonts w:ascii="Kalinga" w:eastAsia="Times New Roman" w:hAnsi="Kalinga" w:cs="Kalinga"/>
          <w:sz w:val="25"/>
          <w:szCs w:val="25"/>
          <w:lang w:eastAsia="en-GB"/>
        </w:rPr>
      </w:pPr>
      <w:r w:rsidRPr="007B2ECE">
        <w:rPr>
          <w:rFonts w:ascii="Kalinga" w:eastAsia="Times New Roman" w:hAnsi="Kalinga" w:cs="Kalinga"/>
          <w:sz w:val="25"/>
          <w:szCs w:val="25"/>
          <w:lang w:eastAsia="en-GB"/>
        </w:rPr>
        <w:t>Essential criteria</w:t>
      </w:r>
    </w:p>
    <w:p w14:paraId="0AFAD44F" w14:textId="77777777" w:rsidR="00E9486E" w:rsidRPr="007B2ECE" w:rsidRDefault="00E9486E" w:rsidP="00E9486E">
      <w:pPr>
        <w:spacing w:after="0" w:line="240" w:lineRule="auto"/>
        <w:rPr>
          <w:rFonts w:ascii="Kalinga" w:eastAsia="Times New Roman" w:hAnsi="Kalinga" w:cs="Kalinga"/>
          <w:sz w:val="25"/>
          <w:szCs w:val="25"/>
          <w:lang w:eastAsia="en-GB"/>
        </w:rPr>
      </w:pPr>
    </w:p>
    <w:p w14:paraId="53AF8542" w14:textId="77777777" w:rsidR="00E9486E" w:rsidRPr="007B2ECE" w:rsidRDefault="00E9486E" w:rsidP="00E9486E">
      <w:pPr>
        <w:spacing w:after="0" w:line="240" w:lineRule="auto"/>
        <w:rPr>
          <w:rFonts w:ascii="Kalinga" w:eastAsia="Times New Roman" w:hAnsi="Kalinga" w:cs="Kalinga"/>
          <w:b/>
          <w:sz w:val="25"/>
          <w:szCs w:val="25"/>
          <w:lang w:eastAsia="en-GB"/>
        </w:rPr>
      </w:pPr>
      <w:r w:rsidRPr="007B2ECE">
        <w:rPr>
          <w:rFonts w:ascii="Kalinga" w:eastAsia="Times New Roman" w:hAnsi="Kalinga" w:cs="Kalinga"/>
          <w:b/>
          <w:sz w:val="25"/>
          <w:szCs w:val="25"/>
          <w:lang w:eastAsia="en-GB"/>
        </w:rPr>
        <w:t>Qualifications</w:t>
      </w:r>
    </w:p>
    <w:p w14:paraId="0F98156A" w14:textId="77777777" w:rsidR="00E9486E" w:rsidRPr="007B2ECE" w:rsidRDefault="00E9486E" w:rsidP="00E9486E">
      <w:pPr>
        <w:pStyle w:val="ListParagraph"/>
        <w:numPr>
          <w:ilvl w:val="0"/>
          <w:numId w:val="9"/>
        </w:numPr>
        <w:spacing w:after="0" w:line="240" w:lineRule="auto"/>
        <w:rPr>
          <w:rFonts w:ascii="Kalinga" w:hAnsi="Kalinga" w:cs="Kalinga"/>
          <w:sz w:val="24"/>
          <w:szCs w:val="24"/>
        </w:rPr>
      </w:pPr>
      <w:r w:rsidRPr="007B2ECE">
        <w:rPr>
          <w:rFonts w:ascii="Kalinga" w:hAnsi="Kalinga" w:cs="Kalinga"/>
          <w:sz w:val="24"/>
          <w:szCs w:val="24"/>
        </w:rPr>
        <w:t>Social Care or equivalent at level 4 or above</w:t>
      </w:r>
    </w:p>
    <w:p w14:paraId="587A2E37" w14:textId="682C2A40" w:rsidR="00E9486E" w:rsidRPr="007B2ECE" w:rsidRDefault="00E9486E" w:rsidP="00E9486E">
      <w:pPr>
        <w:pStyle w:val="ListParagraph"/>
        <w:numPr>
          <w:ilvl w:val="0"/>
          <w:numId w:val="9"/>
        </w:numPr>
        <w:spacing w:after="0" w:line="240" w:lineRule="auto"/>
        <w:rPr>
          <w:rFonts w:ascii="Kalinga" w:hAnsi="Kalinga" w:cs="Kalinga"/>
          <w:sz w:val="24"/>
          <w:szCs w:val="24"/>
        </w:rPr>
      </w:pPr>
      <w:r w:rsidRPr="007B2ECE">
        <w:rPr>
          <w:rFonts w:ascii="Kalinga" w:hAnsi="Kalinga" w:cs="Kalinga"/>
          <w:sz w:val="24"/>
          <w:szCs w:val="24"/>
        </w:rPr>
        <w:t>Possession of a recognised counselling</w:t>
      </w:r>
      <w:r>
        <w:rPr>
          <w:rFonts w:ascii="Kalinga" w:hAnsi="Kalinga" w:cs="Kalinga"/>
          <w:sz w:val="24"/>
          <w:szCs w:val="24"/>
        </w:rPr>
        <w:t xml:space="preserve"> qualification</w:t>
      </w:r>
      <w:r w:rsidR="004B7003">
        <w:rPr>
          <w:rFonts w:ascii="Kalinga" w:hAnsi="Kalinga" w:cs="Kalinga"/>
          <w:sz w:val="24"/>
          <w:szCs w:val="24"/>
        </w:rPr>
        <w:t xml:space="preserve"> or equivalent</w:t>
      </w:r>
    </w:p>
    <w:p w14:paraId="624BE259" w14:textId="77777777" w:rsidR="00E9486E" w:rsidRPr="007B2ECE" w:rsidRDefault="00E9486E" w:rsidP="00E9486E">
      <w:pPr>
        <w:spacing w:after="0" w:line="240" w:lineRule="auto"/>
        <w:rPr>
          <w:rFonts w:ascii="Kalinga" w:eastAsia="Times New Roman" w:hAnsi="Kalinga" w:cs="Kalinga"/>
          <w:b/>
          <w:sz w:val="24"/>
          <w:szCs w:val="24"/>
          <w:lang w:eastAsia="en-GB"/>
        </w:rPr>
      </w:pPr>
    </w:p>
    <w:p w14:paraId="14375F87" w14:textId="77777777" w:rsidR="00E9486E" w:rsidRPr="007B2ECE" w:rsidRDefault="00E9486E" w:rsidP="00E9486E">
      <w:pPr>
        <w:spacing w:after="0" w:line="240" w:lineRule="auto"/>
        <w:rPr>
          <w:rFonts w:ascii="Kalinga" w:eastAsia="Times New Roman" w:hAnsi="Kalinga" w:cs="Kalinga"/>
          <w:b/>
          <w:sz w:val="25"/>
          <w:szCs w:val="25"/>
          <w:lang w:eastAsia="en-GB"/>
        </w:rPr>
      </w:pPr>
      <w:r w:rsidRPr="007B2ECE">
        <w:rPr>
          <w:rFonts w:ascii="Kalinga" w:eastAsia="Times New Roman" w:hAnsi="Kalinga" w:cs="Kalinga"/>
          <w:b/>
          <w:sz w:val="25"/>
          <w:szCs w:val="25"/>
          <w:lang w:eastAsia="en-GB"/>
        </w:rPr>
        <w:t>Experience</w:t>
      </w:r>
    </w:p>
    <w:p w14:paraId="2B5886CD" w14:textId="77777777" w:rsidR="00E9486E" w:rsidRPr="007B2ECE" w:rsidRDefault="00E9486E" w:rsidP="00E9486E">
      <w:pPr>
        <w:numPr>
          <w:ilvl w:val="0"/>
          <w:numId w:val="4"/>
        </w:numPr>
        <w:spacing w:after="0" w:line="240" w:lineRule="auto"/>
        <w:rPr>
          <w:rFonts w:ascii="Kalinga" w:eastAsia="Times New Roman" w:hAnsi="Kalinga" w:cs="Kalinga"/>
          <w:sz w:val="25"/>
          <w:szCs w:val="25"/>
          <w:lang w:eastAsia="en-GB"/>
        </w:rPr>
      </w:pPr>
      <w:r w:rsidRPr="007B2ECE">
        <w:rPr>
          <w:rFonts w:ascii="Kalinga" w:eastAsia="Times New Roman" w:hAnsi="Kalinga" w:cs="Kalinga"/>
          <w:sz w:val="24"/>
          <w:szCs w:val="24"/>
          <w:lang w:eastAsia="en-GB"/>
        </w:rPr>
        <w:t xml:space="preserve">Experience of identifying and delivering appropriate evidence-based interventions e.g. </w:t>
      </w:r>
      <w:r>
        <w:rPr>
          <w:rFonts w:ascii="Kalinga" w:eastAsia="Times New Roman" w:hAnsi="Kalinga" w:cs="Kalinga"/>
          <w:sz w:val="24"/>
          <w:szCs w:val="24"/>
          <w:lang w:eastAsia="en-GB"/>
        </w:rPr>
        <w:t xml:space="preserve">brief </w:t>
      </w:r>
      <w:r w:rsidRPr="007B2ECE">
        <w:rPr>
          <w:rFonts w:ascii="Kalinga" w:eastAsia="Times New Roman" w:hAnsi="Kalinga" w:cs="Kalinga"/>
          <w:sz w:val="24"/>
          <w:szCs w:val="24"/>
          <w:lang w:eastAsia="en-GB"/>
        </w:rPr>
        <w:t xml:space="preserve">solution focused brief, </w:t>
      </w:r>
      <w:r>
        <w:rPr>
          <w:rFonts w:ascii="Kalinga" w:eastAsia="Times New Roman" w:hAnsi="Kalinga" w:cs="Kalinga"/>
          <w:sz w:val="24"/>
          <w:szCs w:val="24"/>
          <w:lang w:eastAsia="en-GB"/>
        </w:rPr>
        <w:t>c</w:t>
      </w:r>
      <w:r w:rsidRPr="007B2ECE">
        <w:rPr>
          <w:rFonts w:ascii="Kalinga" w:eastAsia="Times New Roman" w:hAnsi="Kalinga" w:cs="Kalinga"/>
          <w:sz w:val="24"/>
          <w:szCs w:val="24"/>
          <w:lang w:eastAsia="en-GB"/>
        </w:rPr>
        <w:t xml:space="preserve">ognitive </w:t>
      </w:r>
      <w:r>
        <w:rPr>
          <w:rFonts w:ascii="Kalinga" w:eastAsia="Times New Roman" w:hAnsi="Kalinga" w:cs="Kalinga"/>
          <w:sz w:val="24"/>
          <w:szCs w:val="24"/>
          <w:lang w:eastAsia="en-GB"/>
        </w:rPr>
        <w:t>b</w:t>
      </w:r>
      <w:r w:rsidRPr="007B2ECE">
        <w:rPr>
          <w:rFonts w:ascii="Kalinga" w:eastAsia="Times New Roman" w:hAnsi="Kalinga" w:cs="Kalinga"/>
          <w:sz w:val="24"/>
          <w:szCs w:val="24"/>
          <w:lang w:eastAsia="en-GB"/>
        </w:rPr>
        <w:t xml:space="preserve">ehavioural </w:t>
      </w:r>
      <w:r>
        <w:rPr>
          <w:rFonts w:ascii="Kalinga" w:eastAsia="Times New Roman" w:hAnsi="Kalinga" w:cs="Kalinga"/>
          <w:sz w:val="24"/>
          <w:szCs w:val="24"/>
          <w:lang w:eastAsia="en-GB"/>
        </w:rPr>
        <w:t>therapy and</w:t>
      </w:r>
      <w:r w:rsidRPr="007B2ECE">
        <w:rPr>
          <w:rFonts w:ascii="Kalinga" w:eastAsia="Times New Roman" w:hAnsi="Kalinga" w:cs="Kalinga"/>
          <w:sz w:val="24"/>
          <w:szCs w:val="24"/>
          <w:lang w:eastAsia="en-GB"/>
        </w:rPr>
        <w:t xml:space="preserve"> motivational interviewing</w:t>
      </w:r>
      <w:r>
        <w:rPr>
          <w:rFonts w:ascii="Kalinga" w:eastAsia="Times New Roman" w:hAnsi="Kalinga" w:cs="Kalinga"/>
          <w:sz w:val="24"/>
          <w:szCs w:val="24"/>
          <w:lang w:eastAsia="en-GB"/>
        </w:rPr>
        <w:t xml:space="preserve"> interventions</w:t>
      </w:r>
    </w:p>
    <w:p w14:paraId="7E382842" w14:textId="77777777" w:rsidR="00E9486E" w:rsidRPr="007B2ECE" w:rsidRDefault="00E9486E" w:rsidP="00E9486E">
      <w:pPr>
        <w:spacing w:after="0" w:line="240" w:lineRule="auto"/>
        <w:ind w:left="720"/>
        <w:rPr>
          <w:rFonts w:ascii="Kalinga" w:eastAsia="Times New Roman" w:hAnsi="Kalinga" w:cs="Kalinga"/>
          <w:sz w:val="25"/>
          <w:szCs w:val="25"/>
          <w:lang w:eastAsia="en-GB"/>
        </w:rPr>
      </w:pPr>
    </w:p>
    <w:p w14:paraId="4B6D583F" w14:textId="77777777" w:rsidR="00E9486E" w:rsidRPr="007B2ECE" w:rsidRDefault="00E9486E" w:rsidP="00E9486E">
      <w:pPr>
        <w:numPr>
          <w:ilvl w:val="0"/>
          <w:numId w:val="4"/>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Experience of working in a multi-agency environment</w:t>
      </w:r>
    </w:p>
    <w:p w14:paraId="3CDF54DC" w14:textId="77777777" w:rsidR="00E9486E" w:rsidRPr="007B2ECE" w:rsidRDefault="00E9486E" w:rsidP="00E9486E">
      <w:pPr>
        <w:spacing w:after="0" w:line="240" w:lineRule="auto"/>
        <w:rPr>
          <w:rFonts w:ascii="Kalinga" w:eastAsia="Times New Roman" w:hAnsi="Kalinga" w:cs="Kalinga"/>
          <w:sz w:val="25"/>
          <w:szCs w:val="25"/>
          <w:lang w:eastAsia="en-GB"/>
        </w:rPr>
      </w:pPr>
    </w:p>
    <w:p w14:paraId="5EC74BF2" w14:textId="77777777" w:rsidR="00E9486E" w:rsidRPr="007B2ECE" w:rsidRDefault="00E9486E" w:rsidP="00E9486E">
      <w:pPr>
        <w:numPr>
          <w:ilvl w:val="0"/>
          <w:numId w:val="4"/>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Experience of carrying out assessments, support planning, formulating action plans and reporting outcomes </w:t>
      </w:r>
    </w:p>
    <w:p w14:paraId="1EB95C75" w14:textId="77777777" w:rsidR="00E9486E" w:rsidRPr="007B2ECE" w:rsidRDefault="00E9486E" w:rsidP="00E9486E">
      <w:pPr>
        <w:spacing w:after="0" w:line="240" w:lineRule="auto"/>
        <w:rPr>
          <w:rFonts w:ascii="Kalinga" w:eastAsia="Times New Roman" w:hAnsi="Kalinga" w:cs="Kalinga"/>
          <w:sz w:val="25"/>
          <w:szCs w:val="25"/>
          <w:lang w:eastAsia="en-GB"/>
        </w:rPr>
      </w:pPr>
    </w:p>
    <w:p w14:paraId="481CAA4D" w14:textId="54182214" w:rsidR="00E9486E" w:rsidRPr="00A2021A" w:rsidRDefault="00E9486E" w:rsidP="00E9486E">
      <w:pPr>
        <w:pStyle w:val="ListParagraph"/>
        <w:numPr>
          <w:ilvl w:val="0"/>
          <w:numId w:val="4"/>
        </w:numPr>
        <w:spacing w:after="0" w:line="240" w:lineRule="auto"/>
        <w:rPr>
          <w:rFonts w:ascii="Kalinga" w:eastAsia="Times New Roman" w:hAnsi="Kalinga" w:cs="Kalinga"/>
          <w:sz w:val="25"/>
          <w:szCs w:val="25"/>
          <w:lang w:eastAsia="en-GB"/>
        </w:rPr>
      </w:pPr>
      <w:r w:rsidRPr="007B2ECE">
        <w:rPr>
          <w:rFonts w:ascii="Kalinga" w:eastAsia="Times New Roman" w:hAnsi="Kalinga" w:cs="Kalinga"/>
          <w:sz w:val="24"/>
          <w:szCs w:val="24"/>
          <w:lang w:eastAsia="en-GB"/>
        </w:rPr>
        <w:t xml:space="preserve">Have extensive experience of </w:t>
      </w:r>
      <w:r>
        <w:rPr>
          <w:rFonts w:ascii="Kalinga" w:eastAsia="Times New Roman" w:hAnsi="Kalinga" w:cs="Kalinga"/>
          <w:sz w:val="24"/>
          <w:szCs w:val="24"/>
          <w:lang w:eastAsia="en-GB"/>
        </w:rPr>
        <w:t xml:space="preserve">working with BAME </w:t>
      </w:r>
      <w:r w:rsidR="005B5DF2">
        <w:rPr>
          <w:rFonts w:ascii="Kalinga" w:eastAsia="Times New Roman" w:hAnsi="Kalinga" w:cs="Kalinga"/>
          <w:sz w:val="24"/>
          <w:szCs w:val="24"/>
          <w:lang w:eastAsia="en-GB"/>
        </w:rPr>
        <w:t xml:space="preserve">communities specifically the migrant communities </w:t>
      </w:r>
    </w:p>
    <w:p w14:paraId="0EBE35DA" w14:textId="77777777" w:rsidR="00E9486E" w:rsidRPr="00A2021A" w:rsidRDefault="00E9486E" w:rsidP="00E9486E">
      <w:pPr>
        <w:pStyle w:val="ListParagraph"/>
        <w:rPr>
          <w:rFonts w:ascii="Kalinga" w:eastAsia="Times New Roman" w:hAnsi="Kalinga" w:cs="Kalinga"/>
          <w:sz w:val="25"/>
          <w:szCs w:val="25"/>
          <w:lang w:eastAsia="en-GB"/>
        </w:rPr>
      </w:pPr>
    </w:p>
    <w:p w14:paraId="3224928F" w14:textId="77777777" w:rsidR="00E9486E" w:rsidRPr="00A2021A" w:rsidRDefault="00E9486E" w:rsidP="00E9486E">
      <w:pPr>
        <w:pStyle w:val="ListParagraph"/>
        <w:numPr>
          <w:ilvl w:val="0"/>
          <w:numId w:val="4"/>
        </w:numPr>
        <w:spacing w:after="0" w:line="240" w:lineRule="auto"/>
        <w:rPr>
          <w:rFonts w:ascii="Kalinga" w:eastAsia="Times New Roman" w:hAnsi="Kalinga" w:cs="Kalinga"/>
          <w:sz w:val="24"/>
          <w:szCs w:val="24"/>
          <w:lang w:eastAsia="en-GB"/>
        </w:rPr>
      </w:pPr>
      <w:r w:rsidRPr="00A2021A">
        <w:rPr>
          <w:rFonts w:ascii="Kalinga" w:eastAsia="Times New Roman" w:hAnsi="Kalinga" w:cs="Kalinga"/>
          <w:sz w:val="24"/>
          <w:szCs w:val="24"/>
          <w:lang w:eastAsia="en-GB"/>
        </w:rPr>
        <w:t>Experience of providing structured line management support and supervision</w:t>
      </w:r>
    </w:p>
    <w:p w14:paraId="401751CA" w14:textId="77777777" w:rsidR="00E9486E" w:rsidRPr="007B2ECE" w:rsidRDefault="00E9486E" w:rsidP="00E9486E">
      <w:pPr>
        <w:spacing w:after="0" w:line="240" w:lineRule="auto"/>
        <w:rPr>
          <w:rFonts w:ascii="Kalinga" w:eastAsia="Times New Roman" w:hAnsi="Kalinga" w:cs="Kalinga"/>
          <w:sz w:val="17"/>
          <w:szCs w:val="17"/>
          <w:lang w:eastAsia="en-GB"/>
        </w:rPr>
      </w:pPr>
    </w:p>
    <w:p w14:paraId="59A9840E" w14:textId="77777777" w:rsidR="00E9486E" w:rsidRPr="007B2ECE" w:rsidRDefault="00E9486E" w:rsidP="00E9486E">
      <w:pPr>
        <w:spacing w:after="0" w:line="240" w:lineRule="auto"/>
        <w:rPr>
          <w:rFonts w:ascii="Kalinga" w:eastAsia="Times New Roman" w:hAnsi="Kalinga" w:cs="Kalinga"/>
          <w:b/>
          <w:sz w:val="24"/>
          <w:szCs w:val="24"/>
          <w:lang w:eastAsia="en-GB"/>
        </w:rPr>
      </w:pPr>
      <w:r w:rsidRPr="007B2ECE">
        <w:rPr>
          <w:rFonts w:ascii="Kalinga" w:eastAsia="Times New Roman" w:hAnsi="Kalinga" w:cs="Kalinga"/>
          <w:b/>
          <w:sz w:val="24"/>
          <w:szCs w:val="24"/>
          <w:lang w:eastAsia="en-GB"/>
        </w:rPr>
        <w:t>Knowledge</w:t>
      </w:r>
    </w:p>
    <w:p w14:paraId="573BE679" w14:textId="40AC533A" w:rsidR="00E9486E" w:rsidRPr="007B2ECE" w:rsidRDefault="00E9486E" w:rsidP="00E9486E">
      <w:pPr>
        <w:pStyle w:val="ListParagraph"/>
        <w:numPr>
          <w:ilvl w:val="0"/>
          <w:numId w:val="6"/>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Knowledge and awareness of issues which may have an impact on the lives of </w:t>
      </w:r>
      <w:r>
        <w:rPr>
          <w:rFonts w:ascii="Kalinga" w:eastAsia="Times New Roman" w:hAnsi="Kalinga" w:cs="Kalinga"/>
          <w:sz w:val="24"/>
          <w:szCs w:val="24"/>
          <w:lang w:eastAsia="en-GB"/>
        </w:rPr>
        <w:t xml:space="preserve">BAME </w:t>
      </w:r>
      <w:r w:rsidRPr="007B2ECE">
        <w:rPr>
          <w:rFonts w:ascii="Kalinga" w:eastAsia="Times New Roman" w:hAnsi="Kalinga" w:cs="Kalinga"/>
          <w:sz w:val="24"/>
          <w:szCs w:val="24"/>
          <w:lang w:eastAsia="en-GB"/>
        </w:rPr>
        <w:t xml:space="preserve">women such as </w:t>
      </w:r>
      <w:r w:rsidR="005B5DF2">
        <w:rPr>
          <w:rFonts w:ascii="Kalinga" w:eastAsia="Times New Roman" w:hAnsi="Kalinga" w:cs="Kalinga"/>
          <w:sz w:val="24"/>
          <w:szCs w:val="24"/>
          <w:lang w:eastAsia="en-GB"/>
        </w:rPr>
        <w:t xml:space="preserve">poor </w:t>
      </w:r>
      <w:r w:rsidRPr="007B2ECE">
        <w:rPr>
          <w:rFonts w:ascii="Kalinga" w:eastAsia="Times New Roman" w:hAnsi="Kalinga" w:cs="Kalinga"/>
          <w:sz w:val="24"/>
          <w:szCs w:val="24"/>
          <w:lang w:eastAsia="en-GB"/>
        </w:rPr>
        <w:t xml:space="preserve">mental health, </w:t>
      </w:r>
      <w:r w:rsidR="005B5DF2">
        <w:rPr>
          <w:rFonts w:ascii="Kalinga" w:eastAsia="Times New Roman" w:hAnsi="Kalinga" w:cs="Kalinga"/>
          <w:sz w:val="24"/>
          <w:szCs w:val="24"/>
          <w:lang w:eastAsia="en-GB"/>
        </w:rPr>
        <w:t>trauma, abuse</w:t>
      </w:r>
      <w:r w:rsidRPr="007B2ECE">
        <w:rPr>
          <w:rFonts w:ascii="Kalinga" w:eastAsia="Times New Roman" w:hAnsi="Kalinga" w:cs="Kalinga"/>
          <w:sz w:val="24"/>
          <w:szCs w:val="24"/>
          <w:lang w:eastAsia="en-GB"/>
        </w:rPr>
        <w:t xml:space="preserve">, substance misuse and housing </w:t>
      </w:r>
    </w:p>
    <w:p w14:paraId="3005A48C" w14:textId="77777777" w:rsidR="00E9486E" w:rsidRPr="007B2ECE" w:rsidRDefault="00E9486E" w:rsidP="00E9486E">
      <w:pPr>
        <w:spacing w:after="0" w:line="240" w:lineRule="auto"/>
        <w:rPr>
          <w:rFonts w:ascii="Kalinga" w:eastAsia="Times New Roman" w:hAnsi="Kalinga" w:cs="Kalinga"/>
          <w:sz w:val="24"/>
          <w:szCs w:val="24"/>
          <w:lang w:eastAsia="en-GB"/>
        </w:rPr>
      </w:pPr>
    </w:p>
    <w:p w14:paraId="63865A9C" w14:textId="77777777" w:rsidR="00E9486E" w:rsidRPr="007B2ECE" w:rsidRDefault="00E9486E" w:rsidP="00E9486E">
      <w:pPr>
        <w:pStyle w:val="ListParagraph"/>
        <w:numPr>
          <w:ilvl w:val="0"/>
          <w:numId w:val="6"/>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Knowledge of relevant legislation, and associated regulations and guidance in relation to child protection and adult safeguarding procedures and information sharing etc.</w:t>
      </w:r>
    </w:p>
    <w:p w14:paraId="344F0503" w14:textId="77777777" w:rsidR="00E9486E" w:rsidRPr="007B2ECE" w:rsidRDefault="00E9486E" w:rsidP="00E9486E">
      <w:pPr>
        <w:spacing w:after="0" w:line="240" w:lineRule="auto"/>
        <w:rPr>
          <w:rFonts w:ascii="Kalinga" w:eastAsia="Times New Roman" w:hAnsi="Kalinga" w:cs="Kalinga"/>
          <w:sz w:val="24"/>
          <w:szCs w:val="24"/>
          <w:lang w:eastAsia="en-GB"/>
        </w:rPr>
      </w:pPr>
    </w:p>
    <w:p w14:paraId="568024F9" w14:textId="77777777" w:rsidR="00E9486E" w:rsidRPr="007B2ECE" w:rsidRDefault="00E9486E" w:rsidP="00E9486E">
      <w:pPr>
        <w:pStyle w:val="ListParagraph"/>
        <w:numPr>
          <w:ilvl w:val="0"/>
          <w:numId w:val="6"/>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An understanding of the impact of discrimination on the lives of those from minority ethnic communities and others that experience social exclusion, and an ability to work with people from diverse backgrounds</w:t>
      </w:r>
    </w:p>
    <w:p w14:paraId="0D1738FB" w14:textId="77777777" w:rsidR="00E9486E" w:rsidRPr="007B2ECE" w:rsidRDefault="00E9486E" w:rsidP="00E9486E">
      <w:pPr>
        <w:tabs>
          <w:tab w:val="left" w:pos="4305"/>
        </w:tabs>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ab/>
      </w:r>
    </w:p>
    <w:p w14:paraId="4EF1A476" w14:textId="77777777" w:rsidR="00E9486E" w:rsidRPr="007B2ECE" w:rsidRDefault="00E9486E" w:rsidP="00E9486E">
      <w:pPr>
        <w:pStyle w:val="ListParagraph"/>
        <w:numPr>
          <w:ilvl w:val="0"/>
          <w:numId w:val="6"/>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Understanding of, and compliance with, information sharing protocols and confidentiality</w:t>
      </w:r>
    </w:p>
    <w:p w14:paraId="273F344F" w14:textId="77777777" w:rsidR="00E9486E" w:rsidRPr="007B2ECE" w:rsidRDefault="00E9486E" w:rsidP="00E9486E">
      <w:pPr>
        <w:spacing w:after="0" w:line="240" w:lineRule="auto"/>
        <w:rPr>
          <w:rFonts w:ascii="Kalinga" w:eastAsia="Times New Roman" w:hAnsi="Kalinga" w:cs="Kalinga"/>
          <w:sz w:val="24"/>
          <w:szCs w:val="24"/>
          <w:lang w:eastAsia="en-GB"/>
        </w:rPr>
      </w:pPr>
    </w:p>
    <w:p w14:paraId="3EC694B0" w14:textId="77777777" w:rsidR="00E9486E" w:rsidRPr="007B2ECE" w:rsidRDefault="00E9486E" w:rsidP="00E9486E">
      <w:pPr>
        <w:spacing w:after="0" w:line="240" w:lineRule="auto"/>
        <w:rPr>
          <w:rFonts w:ascii="Kalinga" w:eastAsia="Times New Roman" w:hAnsi="Kalinga" w:cs="Kalinga"/>
          <w:b/>
          <w:sz w:val="24"/>
          <w:szCs w:val="24"/>
          <w:lang w:eastAsia="en-GB"/>
        </w:rPr>
      </w:pPr>
      <w:r w:rsidRPr="007B2ECE">
        <w:rPr>
          <w:rFonts w:ascii="Kalinga" w:eastAsia="Times New Roman" w:hAnsi="Kalinga" w:cs="Kalinga"/>
          <w:b/>
          <w:sz w:val="24"/>
          <w:szCs w:val="24"/>
          <w:lang w:eastAsia="en-GB"/>
        </w:rPr>
        <w:t>Skills and competencies</w:t>
      </w:r>
    </w:p>
    <w:p w14:paraId="6343038B" w14:textId="77777777" w:rsidR="00E9486E" w:rsidRPr="007B2ECE" w:rsidRDefault="00E9486E" w:rsidP="00E9486E">
      <w:pPr>
        <w:pStyle w:val="ListParagraph"/>
        <w:numPr>
          <w:ilvl w:val="0"/>
          <w:numId w:val="7"/>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a</w:t>
      </w:r>
      <w:r w:rsidRPr="007B2ECE">
        <w:rPr>
          <w:rFonts w:ascii="Kalinga" w:eastAsia="Times New Roman" w:hAnsi="Kalinga" w:cs="Kalinga"/>
          <w:sz w:val="24"/>
          <w:szCs w:val="24"/>
          <w:lang w:eastAsia="en-GB"/>
        </w:rPr>
        <w:t>bility to use outcome monitoring tools with families to support the monitoring and evaluation of the project and produce accurate data</w:t>
      </w:r>
    </w:p>
    <w:p w14:paraId="1CEBE302" w14:textId="77777777" w:rsidR="00E9486E" w:rsidRPr="007B2ECE" w:rsidRDefault="00E9486E" w:rsidP="00E9486E">
      <w:pPr>
        <w:spacing w:after="0" w:line="240" w:lineRule="auto"/>
        <w:rPr>
          <w:rFonts w:ascii="Kalinga" w:eastAsia="Times New Roman" w:hAnsi="Kalinga" w:cs="Kalinga"/>
          <w:sz w:val="24"/>
          <w:szCs w:val="24"/>
          <w:lang w:eastAsia="en-GB"/>
        </w:rPr>
      </w:pPr>
    </w:p>
    <w:p w14:paraId="207092B4" w14:textId="77777777" w:rsidR="00E9486E" w:rsidRPr="007B2ECE" w:rsidRDefault="00E9486E" w:rsidP="00E9486E">
      <w:pPr>
        <w:pStyle w:val="ListParagraph"/>
        <w:numPr>
          <w:ilvl w:val="0"/>
          <w:numId w:val="7"/>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a</w:t>
      </w:r>
      <w:r w:rsidRPr="007B2ECE">
        <w:rPr>
          <w:rFonts w:ascii="Kalinga" w:eastAsia="Times New Roman" w:hAnsi="Kalinga" w:cs="Kalinga"/>
          <w:sz w:val="24"/>
          <w:szCs w:val="24"/>
          <w:lang w:eastAsia="en-GB"/>
        </w:rPr>
        <w:t>bility to motivate and inspire colleagues from a range of agencies to work together in the best interests of women, service providers and the wider community</w:t>
      </w:r>
    </w:p>
    <w:p w14:paraId="19B8C81A" w14:textId="77777777" w:rsidR="00E9486E" w:rsidRPr="007B2ECE" w:rsidRDefault="00E9486E" w:rsidP="00E9486E">
      <w:pPr>
        <w:spacing w:after="0" w:line="240" w:lineRule="auto"/>
        <w:rPr>
          <w:rFonts w:ascii="Kalinga" w:eastAsia="Times New Roman" w:hAnsi="Kalinga" w:cs="Kalinga"/>
          <w:sz w:val="24"/>
          <w:szCs w:val="24"/>
          <w:lang w:eastAsia="en-GB"/>
        </w:rPr>
      </w:pPr>
    </w:p>
    <w:p w14:paraId="60E15693" w14:textId="77777777" w:rsidR="00E9486E" w:rsidRPr="007B2ECE" w:rsidRDefault="00E9486E" w:rsidP="00E9486E">
      <w:pPr>
        <w:pStyle w:val="ListParagraph"/>
        <w:numPr>
          <w:ilvl w:val="0"/>
          <w:numId w:val="7"/>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a</w:t>
      </w:r>
      <w:r w:rsidRPr="007B2ECE">
        <w:rPr>
          <w:rFonts w:ascii="Kalinga" w:eastAsia="Times New Roman" w:hAnsi="Kalinga" w:cs="Kalinga"/>
          <w:sz w:val="24"/>
          <w:szCs w:val="24"/>
          <w:lang w:eastAsia="en-GB"/>
        </w:rPr>
        <w:t xml:space="preserve">bility to understand and practice appropriate and legal information sharing within and between agencies </w:t>
      </w:r>
    </w:p>
    <w:p w14:paraId="3FC32A08" w14:textId="77777777" w:rsidR="00E9486E" w:rsidRPr="007B2ECE" w:rsidRDefault="00E9486E" w:rsidP="00E9486E">
      <w:pPr>
        <w:spacing w:after="0" w:line="240" w:lineRule="auto"/>
        <w:rPr>
          <w:rFonts w:ascii="Kalinga" w:eastAsia="Times New Roman" w:hAnsi="Kalinga" w:cs="Kalinga"/>
          <w:sz w:val="24"/>
          <w:szCs w:val="24"/>
          <w:lang w:eastAsia="en-GB"/>
        </w:rPr>
      </w:pPr>
    </w:p>
    <w:p w14:paraId="3D304C93" w14:textId="77777777" w:rsidR="00E9486E" w:rsidRPr="007B2ECE" w:rsidRDefault="00E9486E" w:rsidP="00E9486E">
      <w:pPr>
        <w:pStyle w:val="ListParagraph"/>
        <w:numPr>
          <w:ilvl w:val="0"/>
          <w:numId w:val="7"/>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t</w:t>
      </w:r>
      <w:r w:rsidRPr="007B2ECE">
        <w:rPr>
          <w:rFonts w:ascii="Kalinga" w:eastAsia="Times New Roman" w:hAnsi="Kalinga" w:cs="Kalinga"/>
          <w:sz w:val="24"/>
          <w:szCs w:val="24"/>
          <w:lang w:eastAsia="en-GB"/>
        </w:rPr>
        <w:t>he importance of being persistent and consistent in applying interventions</w:t>
      </w:r>
    </w:p>
    <w:p w14:paraId="00F66AD0" w14:textId="77777777" w:rsidR="00E9486E" w:rsidRPr="007B2ECE" w:rsidRDefault="00E9486E" w:rsidP="00E9486E">
      <w:pPr>
        <w:spacing w:after="0" w:line="240" w:lineRule="auto"/>
        <w:rPr>
          <w:rFonts w:ascii="Kalinga" w:eastAsia="Times New Roman" w:hAnsi="Kalinga" w:cs="Kalinga"/>
          <w:sz w:val="24"/>
          <w:szCs w:val="24"/>
          <w:lang w:eastAsia="en-GB"/>
        </w:rPr>
      </w:pPr>
    </w:p>
    <w:p w14:paraId="086C6503" w14:textId="77777777" w:rsidR="00E9486E" w:rsidRPr="007B2ECE" w:rsidRDefault="00E9486E" w:rsidP="00E9486E">
      <w:pPr>
        <w:pStyle w:val="ListParagraph"/>
        <w:numPr>
          <w:ilvl w:val="0"/>
          <w:numId w:val="7"/>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e</w:t>
      </w:r>
      <w:r w:rsidRPr="007B2ECE">
        <w:rPr>
          <w:rFonts w:ascii="Kalinga" w:eastAsia="Times New Roman" w:hAnsi="Kalinga" w:cs="Kalinga"/>
          <w:sz w:val="24"/>
          <w:szCs w:val="24"/>
          <w:lang w:eastAsia="en-GB"/>
        </w:rPr>
        <w:t>xcellent written and oral communication skills including the ability to produce reports maintain records and provide data for monitoring purposes</w:t>
      </w:r>
    </w:p>
    <w:p w14:paraId="416BE774" w14:textId="77777777" w:rsidR="00E9486E" w:rsidRPr="007B2ECE" w:rsidRDefault="00E9486E" w:rsidP="00E9486E">
      <w:pPr>
        <w:spacing w:after="0" w:line="240" w:lineRule="auto"/>
        <w:rPr>
          <w:rFonts w:ascii="Kalinga" w:eastAsia="Times New Roman" w:hAnsi="Kalinga" w:cs="Kalinga"/>
          <w:sz w:val="24"/>
          <w:szCs w:val="24"/>
          <w:lang w:eastAsia="en-GB"/>
        </w:rPr>
      </w:pPr>
    </w:p>
    <w:p w14:paraId="639B176E" w14:textId="77777777" w:rsidR="00E9486E" w:rsidRPr="007B2ECE" w:rsidRDefault="00E9486E" w:rsidP="00E9486E">
      <w:pPr>
        <w:pStyle w:val="ListParagraph"/>
        <w:numPr>
          <w:ilvl w:val="0"/>
          <w:numId w:val="7"/>
        </w:numPr>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p</w:t>
      </w:r>
      <w:r w:rsidRPr="007B2ECE">
        <w:rPr>
          <w:rFonts w:ascii="Kalinga" w:eastAsia="Times New Roman" w:hAnsi="Kalinga" w:cs="Kalinga"/>
          <w:sz w:val="24"/>
          <w:szCs w:val="24"/>
          <w:lang w:eastAsia="en-GB"/>
        </w:rPr>
        <w:t>roven ability to recognise vulnerable adult issues and safeguarding practices</w:t>
      </w:r>
    </w:p>
    <w:p w14:paraId="4FDEC7A7" w14:textId="77777777" w:rsidR="00E9486E" w:rsidRPr="007B2ECE" w:rsidRDefault="00E9486E" w:rsidP="00E9486E">
      <w:pPr>
        <w:pStyle w:val="ListParagraph"/>
        <w:rPr>
          <w:rFonts w:ascii="Kalinga" w:eastAsia="Times New Roman" w:hAnsi="Kalinga" w:cs="Kalinga"/>
          <w:sz w:val="24"/>
          <w:szCs w:val="24"/>
          <w:lang w:eastAsia="en-GB"/>
        </w:rPr>
      </w:pPr>
    </w:p>
    <w:p w14:paraId="309E32B4" w14:textId="77777777" w:rsidR="00E9486E" w:rsidRPr="007B2ECE" w:rsidRDefault="00E9486E" w:rsidP="00E9486E">
      <w:pPr>
        <w:pStyle w:val="ListParagraph"/>
        <w:numPr>
          <w:ilvl w:val="0"/>
          <w:numId w:val="7"/>
        </w:numPr>
        <w:rPr>
          <w:rFonts w:ascii="Kalinga" w:eastAsia="Times New Roman" w:hAnsi="Kalinga" w:cs="Kalinga"/>
          <w:sz w:val="24"/>
          <w:szCs w:val="24"/>
          <w:lang w:eastAsia="en-GB"/>
        </w:rPr>
      </w:pPr>
      <w:r>
        <w:rPr>
          <w:rFonts w:ascii="Kalinga" w:eastAsia="Times New Roman" w:hAnsi="Kalinga" w:cs="Kalinga"/>
          <w:sz w:val="24"/>
          <w:szCs w:val="24"/>
          <w:lang w:eastAsia="en-GB"/>
        </w:rPr>
        <w:t>a</w:t>
      </w:r>
      <w:r w:rsidRPr="007B2ECE">
        <w:rPr>
          <w:rFonts w:ascii="Kalinga" w:eastAsia="Times New Roman" w:hAnsi="Kalinga" w:cs="Kalinga"/>
          <w:sz w:val="24"/>
          <w:szCs w:val="24"/>
          <w:lang w:eastAsia="en-GB"/>
        </w:rPr>
        <w:t>bility to work within boundaries of responsibility and consequences whilst providing hands on practical and therapeutic support</w:t>
      </w:r>
    </w:p>
    <w:p w14:paraId="400BDF7C" w14:textId="77777777" w:rsidR="00E9486E" w:rsidRPr="007B2ECE" w:rsidRDefault="00E9486E" w:rsidP="00E9486E">
      <w:pPr>
        <w:pStyle w:val="ListParagraph"/>
        <w:spacing w:after="0" w:line="240" w:lineRule="auto"/>
        <w:rPr>
          <w:rFonts w:ascii="Kalinga" w:eastAsia="Times New Roman" w:hAnsi="Kalinga" w:cs="Kalinga"/>
          <w:sz w:val="24"/>
          <w:szCs w:val="24"/>
          <w:lang w:eastAsia="en-GB"/>
        </w:rPr>
      </w:pPr>
    </w:p>
    <w:p w14:paraId="22896573" w14:textId="77777777" w:rsidR="00E9486E" w:rsidRPr="007B2ECE" w:rsidRDefault="00E9486E" w:rsidP="00E9486E">
      <w:pPr>
        <w:spacing w:after="0" w:line="240" w:lineRule="auto"/>
        <w:rPr>
          <w:rFonts w:ascii="Kalinga" w:eastAsia="Times New Roman" w:hAnsi="Kalinga" w:cs="Kalinga"/>
          <w:b/>
          <w:sz w:val="24"/>
          <w:szCs w:val="24"/>
          <w:lang w:eastAsia="en-GB"/>
        </w:rPr>
      </w:pPr>
      <w:r w:rsidRPr="007B2ECE">
        <w:rPr>
          <w:rFonts w:ascii="Kalinga" w:eastAsia="Times New Roman" w:hAnsi="Kalinga" w:cs="Kalinga"/>
          <w:b/>
          <w:sz w:val="24"/>
          <w:szCs w:val="24"/>
          <w:lang w:eastAsia="en-GB"/>
        </w:rPr>
        <w:t>Other requirements</w:t>
      </w:r>
    </w:p>
    <w:p w14:paraId="0C05B89C" w14:textId="77777777" w:rsidR="00E9486E" w:rsidRPr="007B2ECE" w:rsidRDefault="00E9486E" w:rsidP="00E9486E">
      <w:pPr>
        <w:pStyle w:val="ListParagraph"/>
        <w:numPr>
          <w:ilvl w:val="0"/>
          <w:numId w:val="8"/>
        </w:numPr>
        <w:tabs>
          <w:tab w:val="left" w:pos="2268"/>
          <w:tab w:val="left" w:pos="2552"/>
        </w:tabs>
        <w:spacing w:after="0" w:line="240" w:lineRule="auto"/>
        <w:rPr>
          <w:rFonts w:ascii="Kalinga" w:eastAsia="Times New Roman" w:hAnsi="Kalinga" w:cs="Kalinga"/>
          <w:sz w:val="24"/>
          <w:szCs w:val="24"/>
          <w:lang w:eastAsia="en-GB"/>
        </w:rPr>
      </w:pPr>
      <w:r>
        <w:rPr>
          <w:rFonts w:ascii="Kalinga" w:eastAsia="Times New Roman" w:hAnsi="Kalinga" w:cs="Kalinga"/>
          <w:sz w:val="24"/>
          <w:szCs w:val="24"/>
          <w:lang w:eastAsia="en-GB"/>
        </w:rPr>
        <w:t>b</w:t>
      </w:r>
      <w:r w:rsidRPr="007B2ECE">
        <w:rPr>
          <w:rFonts w:ascii="Kalinga" w:eastAsia="Times New Roman" w:hAnsi="Kalinga" w:cs="Kalinga"/>
          <w:sz w:val="24"/>
          <w:szCs w:val="24"/>
          <w:lang w:eastAsia="en-GB"/>
        </w:rPr>
        <w:t>e willing and able to work flexible hours including some unsocial hours as required by the post</w:t>
      </w:r>
    </w:p>
    <w:p w14:paraId="5287E541" w14:textId="77777777" w:rsidR="00E9486E" w:rsidRPr="007B2ECE" w:rsidRDefault="00E9486E" w:rsidP="00E9486E">
      <w:pPr>
        <w:tabs>
          <w:tab w:val="left" w:pos="2268"/>
          <w:tab w:val="left" w:pos="2552"/>
        </w:tabs>
        <w:spacing w:after="0" w:line="240" w:lineRule="auto"/>
        <w:rPr>
          <w:rFonts w:ascii="Kalinga" w:eastAsia="Times New Roman" w:hAnsi="Kalinga" w:cs="Kalinga"/>
          <w:sz w:val="24"/>
          <w:szCs w:val="24"/>
          <w:lang w:eastAsia="en-GB"/>
        </w:rPr>
      </w:pPr>
    </w:p>
    <w:p w14:paraId="4272CB60" w14:textId="77777777" w:rsidR="00E9486E" w:rsidRPr="007B2ECE" w:rsidRDefault="00E9486E" w:rsidP="00E9486E">
      <w:pPr>
        <w:pStyle w:val="ListParagraph"/>
        <w:numPr>
          <w:ilvl w:val="0"/>
          <w:numId w:val="8"/>
        </w:numPr>
        <w:tabs>
          <w:tab w:val="left" w:pos="2268"/>
          <w:tab w:val="left" w:pos="2552"/>
        </w:tabs>
        <w:spacing w:after="0" w:line="240" w:lineRule="auto"/>
        <w:rPr>
          <w:rFonts w:ascii="Kalinga" w:eastAsia="Times New Roman" w:hAnsi="Kalinga" w:cs="Kalinga"/>
          <w:sz w:val="24"/>
          <w:szCs w:val="24"/>
          <w:lang w:eastAsia="en-GB"/>
        </w:rPr>
      </w:pPr>
      <w:r>
        <w:rPr>
          <w:rFonts w:ascii="Kalinga" w:hAnsi="Kalinga" w:cs="Kalinga"/>
          <w:sz w:val="24"/>
          <w:szCs w:val="24"/>
        </w:rPr>
        <w:t>p</w:t>
      </w:r>
      <w:r w:rsidRPr="007B2ECE">
        <w:rPr>
          <w:rFonts w:ascii="Kalinga" w:hAnsi="Kalinga" w:cs="Kalinga"/>
          <w:sz w:val="24"/>
          <w:szCs w:val="24"/>
        </w:rPr>
        <w:t>ossession of a valid driving licence and access to a vehicle</w:t>
      </w:r>
    </w:p>
    <w:p w14:paraId="48F0F6C5" w14:textId="77777777" w:rsidR="00E9486E" w:rsidRPr="007B2ECE" w:rsidRDefault="00E9486E" w:rsidP="00E9486E">
      <w:pPr>
        <w:spacing w:after="0" w:line="240" w:lineRule="auto"/>
        <w:rPr>
          <w:rFonts w:ascii="Kalinga" w:eastAsia="Times New Roman" w:hAnsi="Kalinga" w:cs="Kalinga"/>
          <w:sz w:val="24"/>
          <w:szCs w:val="24"/>
          <w:lang w:eastAsia="en-GB"/>
        </w:rPr>
      </w:pPr>
    </w:p>
    <w:p w14:paraId="5F37B5B0"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ability to be able to offer mentoring to students on placement as appropriate</w:t>
      </w:r>
    </w:p>
    <w:p w14:paraId="7741FDC5" w14:textId="77777777" w:rsidR="00E9486E" w:rsidRPr="007B2ECE" w:rsidRDefault="00E9486E" w:rsidP="00E9486E">
      <w:pPr>
        <w:spacing w:after="0" w:line="240" w:lineRule="auto"/>
        <w:rPr>
          <w:rFonts w:ascii="Kalinga" w:eastAsia="Times New Roman" w:hAnsi="Kalinga" w:cs="Kalinga"/>
          <w:sz w:val="24"/>
          <w:szCs w:val="24"/>
          <w:lang w:eastAsia="en-GB"/>
        </w:rPr>
      </w:pPr>
    </w:p>
    <w:p w14:paraId="39B170CB"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ability to make use of clinical supervision </w:t>
      </w:r>
    </w:p>
    <w:p w14:paraId="6740E9E5" w14:textId="77777777" w:rsidR="00E9486E" w:rsidRPr="007B2ECE" w:rsidRDefault="00E9486E" w:rsidP="00E9486E">
      <w:pPr>
        <w:spacing w:after="0" w:line="240" w:lineRule="auto"/>
        <w:rPr>
          <w:rFonts w:ascii="Kalinga" w:eastAsia="Times New Roman" w:hAnsi="Kalinga" w:cs="Kalinga"/>
          <w:sz w:val="24"/>
          <w:szCs w:val="24"/>
          <w:lang w:eastAsia="en-GB"/>
        </w:rPr>
      </w:pPr>
    </w:p>
    <w:p w14:paraId="4059E157"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experience of working citywide across Bristol’s diverse communities</w:t>
      </w:r>
    </w:p>
    <w:p w14:paraId="532696B4"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0A7057E7"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experience of delivering </w:t>
      </w:r>
      <w:r>
        <w:rPr>
          <w:rFonts w:ascii="Kalinga" w:eastAsia="Times New Roman" w:hAnsi="Kalinga" w:cs="Kalinga"/>
          <w:sz w:val="24"/>
          <w:szCs w:val="24"/>
          <w:lang w:eastAsia="en-GB"/>
        </w:rPr>
        <w:t>psychological treatments to women with emotional problems like stress, anxiety and low mood</w:t>
      </w:r>
    </w:p>
    <w:p w14:paraId="12E8EA99"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0C7CB378"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hAnsi="Kalinga" w:cs="Kalinga"/>
          <w:sz w:val="24"/>
          <w:szCs w:val="24"/>
          <w:lang w:eastAsia="en-GB"/>
        </w:rPr>
        <w:t>excellent ICT skills</w:t>
      </w:r>
    </w:p>
    <w:p w14:paraId="26FDCBCD" w14:textId="77777777" w:rsidR="00E9486E" w:rsidRPr="007B2ECE" w:rsidRDefault="00E9486E" w:rsidP="00E9486E">
      <w:pPr>
        <w:spacing w:after="0" w:line="240" w:lineRule="auto"/>
        <w:rPr>
          <w:rFonts w:ascii="Kalinga" w:eastAsia="Times New Roman" w:hAnsi="Kalinga" w:cs="Kalinga"/>
          <w:sz w:val="24"/>
          <w:szCs w:val="24"/>
          <w:lang w:eastAsia="en-GB"/>
        </w:rPr>
      </w:pPr>
    </w:p>
    <w:p w14:paraId="71803CB4"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ability to maintain confidentiality appropriate to the setting </w:t>
      </w:r>
    </w:p>
    <w:p w14:paraId="5FA5BF4C" w14:textId="77777777" w:rsidR="00E9486E" w:rsidRPr="007B2ECE" w:rsidRDefault="00E9486E" w:rsidP="00E9486E">
      <w:pPr>
        <w:spacing w:after="0" w:line="240" w:lineRule="auto"/>
        <w:rPr>
          <w:rFonts w:ascii="Kalinga" w:eastAsia="Times New Roman" w:hAnsi="Kalinga" w:cs="Kalinga"/>
          <w:sz w:val="24"/>
          <w:szCs w:val="24"/>
          <w:lang w:eastAsia="en-GB"/>
        </w:rPr>
      </w:pPr>
    </w:p>
    <w:p w14:paraId="74A8B4D3"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competency in working within a recognised theoretical framework </w:t>
      </w:r>
    </w:p>
    <w:p w14:paraId="072E0A47" w14:textId="77777777" w:rsidR="00E9486E" w:rsidRPr="007B2ECE" w:rsidRDefault="00E9486E" w:rsidP="00E9486E">
      <w:pPr>
        <w:spacing w:after="0" w:line="240" w:lineRule="auto"/>
        <w:rPr>
          <w:rFonts w:ascii="Kalinga" w:eastAsia="Times New Roman" w:hAnsi="Kalinga" w:cs="Kalinga"/>
          <w:sz w:val="24"/>
          <w:szCs w:val="24"/>
          <w:lang w:eastAsia="en-GB"/>
        </w:rPr>
      </w:pPr>
    </w:p>
    <w:p w14:paraId="0C4CF095"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ability to work within a time limit </w:t>
      </w:r>
    </w:p>
    <w:p w14:paraId="7EB62CBD" w14:textId="77777777" w:rsidR="00E9486E" w:rsidRPr="007B2ECE" w:rsidRDefault="00E9486E" w:rsidP="00E9486E">
      <w:pPr>
        <w:spacing w:after="0" w:line="240" w:lineRule="auto"/>
        <w:rPr>
          <w:rFonts w:ascii="Kalinga" w:eastAsia="Times New Roman" w:hAnsi="Kalinga" w:cs="Kalinga"/>
          <w:sz w:val="24"/>
          <w:szCs w:val="24"/>
          <w:lang w:eastAsia="en-GB"/>
        </w:rPr>
      </w:pPr>
    </w:p>
    <w:p w14:paraId="2DDF39BC"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 xml:space="preserve">effective communication skills both orally and in writing </w:t>
      </w:r>
    </w:p>
    <w:p w14:paraId="67B6AA80" w14:textId="77777777" w:rsidR="00E9486E" w:rsidRPr="007B2ECE" w:rsidRDefault="00E9486E" w:rsidP="00E9486E">
      <w:pPr>
        <w:spacing w:after="0" w:line="240" w:lineRule="auto"/>
        <w:rPr>
          <w:rFonts w:ascii="Kalinga" w:eastAsia="Times New Roman" w:hAnsi="Kalinga" w:cs="Kalinga"/>
          <w:sz w:val="24"/>
          <w:szCs w:val="24"/>
          <w:lang w:eastAsia="en-GB"/>
        </w:rPr>
      </w:pPr>
    </w:p>
    <w:p w14:paraId="65B7DC18"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lastRenderedPageBreak/>
        <w:t xml:space="preserve">ability to work effectively with colleagues from other disciplines </w:t>
      </w:r>
    </w:p>
    <w:p w14:paraId="59837EA0"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249DAE46" w14:textId="77777777" w:rsidR="00E9486E" w:rsidRPr="007B2ECE" w:rsidRDefault="00E9486E" w:rsidP="00E9486E">
      <w:pPr>
        <w:pStyle w:val="ListParagraph"/>
        <w:numPr>
          <w:ilvl w:val="0"/>
          <w:numId w:val="8"/>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excellent knowledge of safeguarding and the systems and ethical issues raised by it</w:t>
      </w:r>
    </w:p>
    <w:p w14:paraId="5033675B" w14:textId="77777777" w:rsidR="00E9486E" w:rsidRPr="007B2ECE" w:rsidRDefault="00E9486E" w:rsidP="00E9486E">
      <w:pPr>
        <w:spacing w:after="0" w:line="240" w:lineRule="auto"/>
        <w:ind w:left="720"/>
        <w:rPr>
          <w:rFonts w:ascii="Kalinga" w:eastAsia="Times New Roman" w:hAnsi="Kalinga" w:cs="Kalinga"/>
          <w:sz w:val="24"/>
          <w:szCs w:val="24"/>
          <w:lang w:eastAsia="en-GB"/>
        </w:rPr>
      </w:pPr>
    </w:p>
    <w:p w14:paraId="5F10E32D" w14:textId="77777777" w:rsidR="00E9486E" w:rsidRPr="007B2ECE" w:rsidRDefault="00E9486E" w:rsidP="00E9486E">
      <w:pPr>
        <w:pStyle w:val="ListParagraph"/>
        <w:numPr>
          <w:ilvl w:val="0"/>
          <w:numId w:val="8"/>
        </w:numPr>
        <w:autoSpaceDE w:val="0"/>
        <w:autoSpaceDN w:val="0"/>
        <w:adjustRightInd w:val="0"/>
        <w:spacing w:after="0" w:line="240" w:lineRule="auto"/>
        <w:rPr>
          <w:rFonts w:ascii="Kalinga" w:eastAsia="Times New Roman" w:hAnsi="Kalinga" w:cs="Kalinga"/>
          <w:sz w:val="24"/>
          <w:szCs w:val="24"/>
          <w:lang w:eastAsia="en-GB"/>
        </w:rPr>
      </w:pPr>
      <w:r w:rsidRPr="007B2ECE">
        <w:rPr>
          <w:rFonts w:ascii="Kalinga" w:hAnsi="Kalinga" w:cs="Kalinga"/>
          <w:sz w:val="24"/>
          <w:szCs w:val="24"/>
          <w:lang w:eastAsia="en-GB"/>
        </w:rPr>
        <w:t>a willingness and ability to travel and work flexibly to the demands of the role</w:t>
      </w:r>
    </w:p>
    <w:p w14:paraId="25E81C60" w14:textId="77777777" w:rsidR="00E9486E" w:rsidRPr="007B2ECE" w:rsidRDefault="00E9486E" w:rsidP="00E9486E">
      <w:pPr>
        <w:autoSpaceDE w:val="0"/>
        <w:autoSpaceDN w:val="0"/>
        <w:adjustRightInd w:val="0"/>
        <w:spacing w:after="0" w:line="240" w:lineRule="auto"/>
        <w:ind w:left="720"/>
        <w:rPr>
          <w:rFonts w:ascii="Kalinga" w:eastAsia="Times New Roman" w:hAnsi="Kalinga" w:cs="Kalinga"/>
          <w:sz w:val="24"/>
          <w:szCs w:val="24"/>
          <w:lang w:eastAsia="en-GB"/>
        </w:rPr>
      </w:pPr>
    </w:p>
    <w:p w14:paraId="54955F59" w14:textId="77777777" w:rsidR="00E9486E" w:rsidRPr="007B2ECE" w:rsidRDefault="00E9486E" w:rsidP="00E9486E">
      <w:pPr>
        <w:pStyle w:val="ListParagraph"/>
        <w:numPr>
          <w:ilvl w:val="0"/>
          <w:numId w:val="8"/>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a willingness to work evenings and weekends as required</w:t>
      </w:r>
    </w:p>
    <w:p w14:paraId="0177B652" w14:textId="77777777" w:rsidR="00E9486E" w:rsidRPr="007B2ECE" w:rsidRDefault="00E9486E" w:rsidP="00E9486E">
      <w:pPr>
        <w:spacing w:after="0" w:line="240" w:lineRule="auto"/>
        <w:rPr>
          <w:rFonts w:ascii="Kalinga" w:eastAsia="Times New Roman" w:hAnsi="Kalinga" w:cs="Kalinga"/>
          <w:sz w:val="25"/>
          <w:szCs w:val="25"/>
          <w:lang w:eastAsia="en-GB"/>
        </w:rPr>
      </w:pPr>
    </w:p>
    <w:p w14:paraId="689A2B39" w14:textId="77777777" w:rsidR="00E9486E" w:rsidRPr="007B2ECE" w:rsidRDefault="00E9486E" w:rsidP="00E9486E">
      <w:pPr>
        <w:spacing w:after="0" w:line="240" w:lineRule="auto"/>
        <w:rPr>
          <w:rFonts w:ascii="Kalinga" w:eastAsia="Times New Roman" w:hAnsi="Kalinga" w:cs="Kalinga"/>
          <w:b/>
          <w:sz w:val="25"/>
          <w:szCs w:val="25"/>
          <w:lang w:eastAsia="en-GB"/>
        </w:rPr>
      </w:pPr>
      <w:r w:rsidRPr="007B2ECE">
        <w:rPr>
          <w:rFonts w:ascii="Kalinga" w:eastAsia="Times New Roman" w:hAnsi="Kalinga" w:cs="Kalinga"/>
          <w:b/>
          <w:sz w:val="25"/>
          <w:szCs w:val="25"/>
          <w:lang w:eastAsia="en-GB"/>
        </w:rPr>
        <w:t>Desirable criteria</w:t>
      </w:r>
    </w:p>
    <w:p w14:paraId="7D7915D4" w14:textId="77777777" w:rsidR="00E9486E" w:rsidRPr="007B2ECE" w:rsidRDefault="00E9486E" w:rsidP="00E9486E">
      <w:pPr>
        <w:numPr>
          <w:ilvl w:val="0"/>
          <w:numId w:val="5"/>
        </w:numPr>
        <w:autoSpaceDE w:val="0"/>
        <w:autoSpaceDN w:val="0"/>
        <w:adjustRightInd w:val="0"/>
        <w:spacing w:after="0" w:line="240" w:lineRule="auto"/>
        <w:rPr>
          <w:rFonts w:ascii="Kalinga" w:hAnsi="Kalinga" w:cs="Kalinga"/>
          <w:sz w:val="24"/>
          <w:szCs w:val="24"/>
          <w:lang w:eastAsia="en-GB"/>
        </w:rPr>
      </w:pPr>
      <w:r w:rsidRPr="007B2ECE">
        <w:rPr>
          <w:rFonts w:ascii="Kalinga" w:hAnsi="Kalinga" w:cs="Kalinga"/>
          <w:sz w:val="24"/>
          <w:szCs w:val="24"/>
          <w:lang w:eastAsia="en-GB"/>
        </w:rPr>
        <w:t>good working knowledge of current evidence-based therapies, routine outcome measures and their supporting technologies and policy context</w:t>
      </w:r>
    </w:p>
    <w:p w14:paraId="29474F71" w14:textId="77777777" w:rsidR="00E9486E" w:rsidRPr="007B2ECE" w:rsidRDefault="00E9486E" w:rsidP="00E9486E">
      <w:pPr>
        <w:autoSpaceDE w:val="0"/>
        <w:autoSpaceDN w:val="0"/>
        <w:adjustRightInd w:val="0"/>
        <w:spacing w:after="0" w:line="240" w:lineRule="auto"/>
        <w:ind w:left="720"/>
        <w:rPr>
          <w:rFonts w:ascii="Kalinga" w:hAnsi="Kalinga" w:cs="Kalinga"/>
          <w:sz w:val="24"/>
          <w:szCs w:val="24"/>
          <w:lang w:eastAsia="en-GB"/>
        </w:rPr>
      </w:pPr>
    </w:p>
    <w:p w14:paraId="2FBF6B68" w14:textId="77777777" w:rsidR="00E9486E" w:rsidRPr="007B2ECE" w:rsidRDefault="00E9486E" w:rsidP="00E9486E">
      <w:pPr>
        <w:numPr>
          <w:ilvl w:val="0"/>
          <w:numId w:val="5"/>
        </w:numPr>
        <w:spacing w:after="0" w:line="240" w:lineRule="auto"/>
        <w:rPr>
          <w:rFonts w:ascii="Kalinga" w:eastAsia="Times New Roman" w:hAnsi="Kalinga" w:cs="Kalinga"/>
          <w:sz w:val="24"/>
          <w:szCs w:val="24"/>
          <w:lang w:eastAsia="en-GB"/>
        </w:rPr>
      </w:pPr>
      <w:r w:rsidRPr="007B2ECE">
        <w:rPr>
          <w:rFonts w:ascii="Kalinga" w:eastAsia="Times New Roman" w:hAnsi="Kalinga" w:cs="Kalinga"/>
          <w:sz w:val="24"/>
          <w:szCs w:val="24"/>
          <w:lang w:eastAsia="en-GB"/>
        </w:rPr>
        <w:t>experience of contributing to service evaluation</w:t>
      </w:r>
    </w:p>
    <w:p w14:paraId="5D8847F3" w14:textId="77777777" w:rsidR="00E9486E" w:rsidRPr="007B2ECE" w:rsidRDefault="00E9486E" w:rsidP="00E9486E">
      <w:pPr>
        <w:spacing w:after="0" w:line="240" w:lineRule="auto"/>
        <w:jc w:val="right"/>
        <w:rPr>
          <w:rFonts w:ascii="Kalinga" w:eastAsia="Times New Roman" w:hAnsi="Kalinga" w:cs="Kalinga"/>
          <w:sz w:val="18"/>
          <w:szCs w:val="18"/>
          <w:lang w:eastAsia="en-GB"/>
        </w:rPr>
      </w:pPr>
      <w:r w:rsidRPr="007B2ECE">
        <w:rPr>
          <w:rFonts w:ascii="Kalinga" w:eastAsia="Times New Roman" w:hAnsi="Kalinga" w:cs="Kalinga"/>
          <w:sz w:val="18"/>
          <w:szCs w:val="18"/>
          <w:lang w:eastAsia="en-GB"/>
        </w:rPr>
        <w:t>Review date: June 2021</w:t>
      </w:r>
    </w:p>
    <w:p w14:paraId="503D26F1" w14:textId="77777777" w:rsidR="00E9486E" w:rsidRPr="007B2ECE" w:rsidRDefault="00E9486E" w:rsidP="00E9486E">
      <w:pPr>
        <w:rPr>
          <w:rFonts w:ascii="Kalinga" w:hAnsi="Kalinga" w:cs="Kalinga"/>
          <w:sz w:val="24"/>
          <w:szCs w:val="24"/>
        </w:rPr>
      </w:pPr>
    </w:p>
    <w:p w14:paraId="550BDA72" w14:textId="77777777" w:rsidR="00E9486E" w:rsidRPr="007B2ECE" w:rsidRDefault="00E9486E" w:rsidP="00E9486E">
      <w:pPr>
        <w:rPr>
          <w:rFonts w:ascii="Kalinga" w:hAnsi="Kalinga" w:cs="Kalinga"/>
        </w:rPr>
      </w:pPr>
    </w:p>
    <w:p w14:paraId="42C81AA9" w14:textId="77777777" w:rsidR="00E9486E" w:rsidRPr="007B2ECE" w:rsidRDefault="00E9486E" w:rsidP="00E9486E">
      <w:pPr>
        <w:rPr>
          <w:rFonts w:ascii="Kalinga" w:hAnsi="Kalinga" w:cs="Kalinga"/>
        </w:rPr>
      </w:pPr>
    </w:p>
    <w:p w14:paraId="6F59A058" w14:textId="77777777" w:rsidR="00332CAF" w:rsidRDefault="00332CAF"/>
    <w:sectPr w:rsidR="00332CAF" w:rsidSect="00D93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740"/>
    <w:multiLevelType w:val="hybridMultilevel"/>
    <w:tmpl w:val="F17C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E6B09"/>
    <w:multiLevelType w:val="hybridMultilevel"/>
    <w:tmpl w:val="11507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DB1199"/>
    <w:multiLevelType w:val="hybridMultilevel"/>
    <w:tmpl w:val="AE9E7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0641B"/>
    <w:multiLevelType w:val="hybridMultilevel"/>
    <w:tmpl w:val="3FCA95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0A699A"/>
    <w:multiLevelType w:val="hybridMultilevel"/>
    <w:tmpl w:val="07964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054717"/>
    <w:multiLevelType w:val="hybridMultilevel"/>
    <w:tmpl w:val="E6FAB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35325F8"/>
    <w:multiLevelType w:val="hybridMultilevel"/>
    <w:tmpl w:val="C032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347BF"/>
    <w:multiLevelType w:val="hybridMultilevel"/>
    <w:tmpl w:val="6D664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9B2DD4"/>
    <w:multiLevelType w:val="hybridMultilevel"/>
    <w:tmpl w:val="092658DE"/>
    <w:lvl w:ilvl="0" w:tplc="B3289DB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6E"/>
    <w:rsid w:val="002254FB"/>
    <w:rsid w:val="00332CAF"/>
    <w:rsid w:val="004612D1"/>
    <w:rsid w:val="004B7003"/>
    <w:rsid w:val="005B5DF2"/>
    <w:rsid w:val="00643FED"/>
    <w:rsid w:val="007713F0"/>
    <w:rsid w:val="008213F8"/>
    <w:rsid w:val="00902858"/>
    <w:rsid w:val="00AB611A"/>
    <w:rsid w:val="00B162CA"/>
    <w:rsid w:val="00E9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587E"/>
  <w15:chartTrackingRefBased/>
  <w15:docId w15:val="{4DFA1BA4-DB54-45B1-BD3F-C3C9F37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6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Smith</dc:creator>
  <cp:keywords/>
  <dc:description/>
  <cp:lastModifiedBy>Zara Barnett</cp:lastModifiedBy>
  <cp:revision>2</cp:revision>
  <dcterms:created xsi:type="dcterms:W3CDTF">2020-01-10T13:40:00Z</dcterms:created>
  <dcterms:modified xsi:type="dcterms:W3CDTF">2020-01-10T13:40:00Z</dcterms:modified>
</cp:coreProperties>
</file>