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94DB" w14:textId="070B44A5" w:rsidR="00C22F5F" w:rsidRPr="000F4AED" w:rsidRDefault="00CB11EF" w:rsidP="000F4AED">
      <w:pPr>
        <w:pStyle w:val="Quote"/>
        <w:ind w:left="0"/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</w:p>
    <w:p w14:paraId="065AA700" w14:textId="686629BA" w:rsidR="009F2321" w:rsidRPr="007861ED" w:rsidRDefault="00F54CB3" w:rsidP="007861E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RESTORE TRUST </w:t>
      </w:r>
      <w:r w:rsidR="009F2321" w:rsidRPr="007861ED">
        <w:rPr>
          <w:rFonts w:ascii="Verdana" w:hAnsi="Verdana"/>
          <w:b/>
          <w:sz w:val="20"/>
          <w:szCs w:val="20"/>
        </w:rPr>
        <w:t>BOARD OF DIRECTORS/TRUSTEES’</w:t>
      </w:r>
      <w:r w:rsidR="007861ED">
        <w:rPr>
          <w:rFonts w:ascii="Verdana" w:hAnsi="Verdana"/>
          <w:b/>
          <w:sz w:val="20"/>
          <w:szCs w:val="20"/>
        </w:rPr>
        <w:br/>
      </w:r>
      <w:r w:rsidR="009F2321" w:rsidRPr="007861ED">
        <w:rPr>
          <w:rFonts w:ascii="Verdana" w:hAnsi="Verdana"/>
          <w:b/>
          <w:sz w:val="20"/>
          <w:szCs w:val="20"/>
        </w:rPr>
        <w:t>BRISTOL</w:t>
      </w:r>
      <w:r w:rsidR="007861ED">
        <w:rPr>
          <w:rFonts w:ascii="Verdana" w:hAnsi="Verdana"/>
          <w:b/>
          <w:sz w:val="20"/>
          <w:szCs w:val="20"/>
        </w:rPr>
        <w:t xml:space="preserve"> </w:t>
      </w:r>
      <w:r w:rsidR="009F2321" w:rsidRPr="007861ED">
        <w:rPr>
          <w:rFonts w:ascii="Verdana" w:hAnsi="Verdana"/>
          <w:b/>
          <w:sz w:val="20"/>
          <w:szCs w:val="20"/>
        </w:rPr>
        <w:t>(UNPAID VOLUNTEER)</w:t>
      </w:r>
    </w:p>
    <w:p w14:paraId="5453452A" w14:textId="3EA396F7" w:rsidR="009F2321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The Restore Trust is </w:t>
      </w:r>
      <w:r w:rsidR="000F4AED">
        <w:rPr>
          <w:rFonts w:ascii="Verdana" w:hAnsi="Verdana"/>
          <w:sz w:val="20"/>
          <w:szCs w:val="20"/>
        </w:rPr>
        <w:t>looking</w:t>
      </w:r>
      <w:r w:rsidRPr="007861ED">
        <w:rPr>
          <w:rFonts w:ascii="Verdana" w:hAnsi="Verdana"/>
          <w:sz w:val="20"/>
          <w:szCs w:val="20"/>
        </w:rPr>
        <w:t xml:space="preserve"> to</w:t>
      </w:r>
      <w:r w:rsidR="000F4AED">
        <w:rPr>
          <w:rFonts w:ascii="Verdana" w:hAnsi="Verdana"/>
          <w:sz w:val="20"/>
          <w:szCs w:val="20"/>
        </w:rPr>
        <w:t xml:space="preserve"> </w:t>
      </w:r>
      <w:r w:rsidRPr="007861ED">
        <w:rPr>
          <w:rFonts w:ascii="Verdana" w:hAnsi="Verdana"/>
          <w:sz w:val="20"/>
          <w:szCs w:val="20"/>
        </w:rPr>
        <w:t xml:space="preserve">recruit high-calibre individuals who </w:t>
      </w:r>
      <w:r w:rsidR="000F4AED">
        <w:rPr>
          <w:rFonts w:ascii="Verdana" w:hAnsi="Verdana"/>
          <w:sz w:val="20"/>
          <w:szCs w:val="20"/>
        </w:rPr>
        <w:t>will assist this not for profit social enterprise to achieve its full potential in working with people with complex needs to access training and employment opportunities.</w:t>
      </w:r>
    </w:p>
    <w:p w14:paraId="1991410A" w14:textId="58DD43DC" w:rsidR="009F2321" w:rsidRPr="007861ED" w:rsidRDefault="000F4AED" w:rsidP="009F23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Restore Trust specialism is in Criminal Justice and we work with ex-offenders to</w:t>
      </w:r>
      <w:r w:rsidR="009F2321" w:rsidRPr="007861ED">
        <w:rPr>
          <w:rFonts w:ascii="Verdana" w:hAnsi="Verdana"/>
          <w:sz w:val="20"/>
          <w:szCs w:val="20"/>
        </w:rPr>
        <w:t xml:space="preserve"> help address the most pressing issues facing them on release from prison including access to education, employment, rehabilitation support, poverty, inclusivity.</w:t>
      </w:r>
    </w:p>
    <w:p w14:paraId="7478DBDF" w14:textId="27445BAB" w:rsidR="009F2321" w:rsidRPr="007861ED" w:rsidRDefault="009F2321" w:rsidP="009F2321">
      <w:pPr>
        <w:jc w:val="both"/>
        <w:rPr>
          <w:rFonts w:ascii="Verdana" w:hAnsi="Verdana"/>
          <w:b/>
          <w:sz w:val="20"/>
          <w:szCs w:val="20"/>
        </w:rPr>
      </w:pPr>
      <w:r w:rsidRPr="007861ED">
        <w:rPr>
          <w:rFonts w:ascii="Verdana" w:hAnsi="Verdana"/>
          <w:b/>
          <w:sz w:val="20"/>
          <w:szCs w:val="20"/>
        </w:rPr>
        <w:t>Why we need you</w:t>
      </w:r>
    </w:p>
    <w:p w14:paraId="5B97DF8A" w14:textId="75855FA5" w:rsidR="009F2321" w:rsidRPr="007861ED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We need ambitious and well-connected people in the area to help contribute to </w:t>
      </w:r>
      <w:r w:rsidR="000F4AED">
        <w:rPr>
          <w:rFonts w:ascii="Verdana" w:hAnsi="Verdana"/>
          <w:sz w:val="20"/>
          <w:szCs w:val="20"/>
        </w:rPr>
        <w:t>our</w:t>
      </w:r>
      <w:r w:rsidRPr="007861ED">
        <w:rPr>
          <w:rFonts w:ascii="Verdana" w:hAnsi="Verdana"/>
          <w:sz w:val="20"/>
          <w:szCs w:val="20"/>
        </w:rPr>
        <w:t xml:space="preserve"> development, strategic oversight, management and financial governance, as well raising funds for th</w:t>
      </w:r>
      <w:r w:rsidR="000F4AED">
        <w:rPr>
          <w:rFonts w:ascii="Verdana" w:hAnsi="Verdana"/>
          <w:sz w:val="20"/>
          <w:szCs w:val="20"/>
        </w:rPr>
        <w:t>e work that we do in the community</w:t>
      </w:r>
      <w:r w:rsidRPr="007861ED">
        <w:rPr>
          <w:rFonts w:ascii="Verdana" w:hAnsi="Verdana"/>
          <w:sz w:val="20"/>
          <w:szCs w:val="20"/>
        </w:rPr>
        <w:t>.  We will need a</w:t>
      </w:r>
      <w:r w:rsidR="000F4AED">
        <w:rPr>
          <w:rFonts w:ascii="Verdana" w:hAnsi="Verdana"/>
          <w:sz w:val="20"/>
          <w:szCs w:val="20"/>
        </w:rPr>
        <w:t xml:space="preserve"> new</w:t>
      </w:r>
      <w:r w:rsidRPr="007861ED">
        <w:rPr>
          <w:rFonts w:ascii="Verdana" w:hAnsi="Verdana"/>
          <w:sz w:val="20"/>
          <w:szCs w:val="20"/>
        </w:rPr>
        <w:t xml:space="preserve"> chair, treasurer and secretary for </w:t>
      </w:r>
      <w:r w:rsidR="000F4AED">
        <w:rPr>
          <w:rFonts w:ascii="Verdana" w:hAnsi="Verdana"/>
          <w:sz w:val="20"/>
          <w:szCs w:val="20"/>
        </w:rPr>
        <w:t>our current</w:t>
      </w:r>
      <w:r w:rsidRPr="007861ED">
        <w:rPr>
          <w:rFonts w:ascii="Verdana" w:hAnsi="Verdana"/>
          <w:sz w:val="20"/>
          <w:szCs w:val="20"/>
        </w:rPr>
        <w:t xml:space="preserve"> board. </w:t>
      </w:r>
    </w:p>
    <w:p w14:paraId="6C678FC4" w14:textId="017F0A4C" w:rsidR="009F2321" w:rsidRPr="007861ED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The aim of this</w:t>
      </w:r>
      <w:r w:rsidR="00F54CB3">
        <w:rPr>
          <w:rFonts w:ascii="Verdana" w:hAnsi="Verdana"/>
          <w:sz w:val="20"/>
          <w:szCs w:val="20"/>
        </w:rPr>
        <w:t xml:space="preserve"> work we do</w:t>
      </w:r>
      <w:r w:rsidRPr="007861ED">
        <w:rPr>
          <w:rFonts w:ascii="Verdana" w:hAnsi="Verdana"/>
          <w:sz w:val="20"/>
          <w:szCs w:val="20"/>
        </w:rPr>
        <w:t xml:space="preserve"> is to save public spending, achieved by keeping someone out of prison for example, the cost of this can be as high as sending a child to a top public school.  As well as other savings in relation to health, benefits, social services.  Th</w:t>
      </w:r>
      <w:r w:rsidR="00692481">
        <w:rPr>
          <w:rFonts w:ascii="Verdana" w:hAnsi="Verdana"/>
          <w:sz w:val="20"/>
          <w:szCs w:val="20"/>
        </w:rPr>
        <w:t xml:space="preserve">e Restore Trust </w:t>
      </w:r>
      <w:r w:rsidRPr="007861ED">
        <w:rPr>
          <w:rFonts w:ascii="Verdana" w:hAnsi="Verdana"/>
          <w:sz w:val="20"/>
          <w:szCs w:val="20"/>
        </w:rPr>
        <w:t>assist</w:t>
      </w:r>
      <w:r w:rsidR="00692481">
        <w:rPr>
          <w:rFonts w:ascii="Verdana" w:hAnsi="Verdana"/>
          <w:sz w:val="20"/>
          <w:szCs w:val="20"/>
        </w:rPr>
        <w:t xml:space="preserve"> </w:t>
      </w:r>
      <w:r w:rsidRPr="007861ED">
        <w:rPr>
          <w:rFonts w:ascii="Verdana" w:hAnsi="Verdana"/>
          <w:sz w:val="20"/>
          <w:szCs w:val="20"/>
        </w:rPr>
        <w:t xml:space="preserve">people with their rehabilitation and integration into their local community, which will benefit the wider society. </w:t>
      </w:r>
    </w:p>
    <w:p w14:paraId="5C033BDA" w14:textId="77777777" w:rsidR="009F2321" w:rsidRPr="007861ED" w:rsidRDefault="009F2321" w:rsidP="009F2321">
      <w:pPr>
        <w:jc w:val="both"/>
        <w:rPr>
          <w:rFonts w:ascii="Verdana" w:hAnsi="Verdana"/>
          <w:b/>
          <w:sz w:val="20"/>
          <w:szCs w:val="20"/>
        </w:rPr>
      </w:pPr>
      <w:r w:rsidRPr="007861ED">
        <w:rPr>
          <w:rFonts w:ascii="Verdana" w:hAnsi="Verdana"/>
          <w:b/>
          <w:sz w:val="20"/>
          <w:szCs w:val="20"/>
        </w:rPr>
        <w:t>What will I be doing and what skills do I need?</w:t>
      </w:r>
    </w:p>
    <w:p w14:paraId="031BF889" w14:textId="65152199" w:rsidR="009F2321" w:rsidRPr="007861ED" w:rsidRDefault="00F54CB3" w:rsidP="009F23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9F2321" w:rsidRPr="007861ED">
        <w:rPr>
          <w:rFonts w:ascii="Verdana" w:hAnsi="Verdana"/>
          <w:sz w:val="20"/>
          <w:szCs w:val="20"/>
        </w:rPr>
        <w:t>ou should have an excellent network in the business and professional communities as well as people with a strong community background within the Bristol and surrounding area and to be willing to open these networks to benefit the activities of the Board.</w:t>
      </w:r>
    </w:p>
    <w:p w14:paraId="631A472E" w14:textId="77777777" w:rsidR="009F2321" w:rsidRPr="007861ED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We are looking for a range of experience and capabilities that would could include anyone from:</w:t>
      </w:r>
    </w:p>
    <w:p w14:paraId="02299E63" w14:textId="1E36813E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A commercial background ideally in </w:t>
      </w:r>
      <w:r w:rsidR="00F54CB3">
        <w:rPr>
          <w:rFonts w:ascii="Verdana" w:hAnsi="Verdana"/>
          <w:sz w:val="20"/>
          <w:szCs w:val="20"/>
        </w:rPr>
        <w:t>training and skills</w:t>
      </w:r>
      <w:r w:rsidRPr="007861ED">
        <w:rPr>
          <w:rFonts w:ascii="Verdana" w:hAnsi="Verdana"/>
          <w:sz w:val="20"/>
          <w:szCs w:val="20"/>
        </w:rPr>
        <w:t xml:space="preserve"> would be advantageous </w:t>
      </w:r>
    </w:p>
    <w:p w14:paraId="11ADEAF3" w14:textId="02DEB006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A consultancy, project management, background within a</w:t>
      </w:r>
      <w:r w:rsidR="00F54CB3">
        <w:rPr>
          <w:rFonts w:ascii="Verdana" w:hAnsi="Verdana"/>
          <w:sz w:val="20"/>
          <w:szCs w:val="20"/>
        </w:rPr>
        <w:t>n education or criminal justice sector</w:t>
      </w:r>
    </w:p>
    <w:p w14:paraId="581B1B7C" w14:textId="40DA285B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A marketing and PR, event management experience, for example a Marketing or Communications Director</w:t>
      </w:r>
    </w:p>
    <w:p w14:paraId="22FA3F29" w14:textId="346DB4EF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A legal background someone who is diligent and has attention to detail, who understands the importance of compliance</w:t>
      </w:r>
    </w:p>
    <w:p w14:paraId="7555DCEF" w14:textId="2E99798B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Human resources, educational and training background </w:t>
      </w:r>
    </w:p>
    <w:p w14:paraId="7A09C33E" w14:textId="2C567C81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Professional services background for example, financial services, accountancy</w:t>
      </w:r>
    </w:p>
    <w:p w14:paraId="63941CA1" w14:textId="6CFEC2EF" w:rsidR="009F2321" w:rsidRPr="007861ED" w:rsidRDefault="009F2321" w:rsidP="007861E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Ideally people who have worked within the 3rd sector as a </w:t>
      </w:r>
      <w:r w:rsidR="00F54CB3" w:rsidRPr="007861ED">
        <w:rPr>
          <w:rFonts w:ascii="Verdana" w:hAnsi="Verdana"/>
          <w:sz w:val="20"/>
          <w:szCs w:val="20"/>
        </w:rPr>
        <w:t>volunteer or previous trustee</w:t>
      </w:r>
      <w:r w:rsidRPr="007861ED">
        <w:rPr>
          <w:rFonts w:ascii="Verdana" w:hAnsi="Verdana"/>
          <w:sz w:val="20"/>
          <w:szCs w:val="20"/>
        </w:rPr>
        <w:t>.</w:t>
      </w:r>
    </w:p>
    <w:p w14:paraId="441B371C" w14:textId="7931F370" w:rsidR="009F2321" w:rsidRPr="007861ED" w:rsidRDefault="009F2321" w:rsidP="007861ED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Senior/executive manager with good leadership skills ideally at a boardroom level, would be essential for the role of chair.</w:t>
      </w:r>
    </w:p>
    <w:p w14:paraId="631E1937" w14:textId="7EF85D65" w:rsidR="009F2321" w:rsidRPr="007861ED" w:rsidRDefault="009F2321" w:rsidP="007861ED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An accountancy/financial background would also be an advantage for the role of treasurer. </w:t>
      </w:r>
    </w:p>
    <w:p w14:paraId="4AA8C8A9" w14:textId="7E71EE7E" w:rsidR="009F2321" w:rsidRPr="007861ED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In terms of personal qualities, we are seeking to recruit confident, dynamic individuals who are willing to commit some time to</w:t>
      </w:r>
      <w:r w:rsidR="00F54CB3">
        <w:rPr>
          <w:rFonts w:ascii="Verdana" w:hAnsi="Verdana"/>
          <w:sz w:val="20"/>
          <w:szCs w:val="20"/>
        </w:rPr>
        <w:t xml:space="preserve"> working with the CEO and attend meetings if required</w:t>
      </w:r>
      <w:r w:rsidRPr="007861ED">
        <w:rPr>
          <w:rFonts w:ascii="Verdana" w:hAnsi="Verdana"/>
          <w:sz w:val="20"/>
          <w:szCs w:val="20"/>
        </w:rPr>
        <w:t>.  You will need to be ambitious, tenacious and not afraid to make ‘the ask’.  You should also be approachable, flexible and able to work as part of a team, as that will be key to the Board’s success.</w:t>
      </w:r>
    </w:p>
    <w:p w14:paraId="4826D7EE" w14:textId="77777777" w:rsidR="009F2321" w:rsidRPr="007861ED" w:rsidRDefault="009F2321" w:rsidP="009F2321">
      <w:pPr>
        <w:jc w:val="both"/>
        <w:rPr>
          <w:rFonts w:ascii="Verdana" w:hAnsi="Verdana"/>
          <w:b/>
          <w:sz w:val="20"/>
          <w:szCs w:val="20"/>
        </w:rPr>
      </w:pPr>
      <w:r w:rsidRPr="007861ED">
        <w:rPr>
          <w:rFonts w:ascii="Verdana" w:hAnsi="Verdana"/>
          <w:b/>
          <w:sz w:val="20"/>
          <w:szCs w:val="20"/>
        </w:rPr>
        <w:lastRenderedPageBreak/>
        <w:t>What support will we give you?</w:t>
      </w:r>
    </w:p>
    <w:p w14:paraId="1536ABD1" w14:textId="38A0957C" w:rsidR="009F2321" w:rsidRPr="007861ED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An induction to meet up with existing members of “The Restore Trust” </w:t>
      </w:r>
      <w:r w:rsidR="00F54CB3">
        <w:rPr>
          <w:rFonts w:ascii="Verdana" w:hAnsi="Verdana"/>
          <w:sz w:val="20"/>
          <w:szCs w:val="20"/>
        </w:rPr>
        <w:t xml:space="preserve">board </w:t>
      </w:r>
      <w:r w:rsidRPr="007861ED">
        <w:rPr>
          <w:rFonts w:ascii="Verdana" w:hAnsi="Verdana"/>
          <w:sz w:val="20"/>
          <w:szCs w:val="20"/>
        </w:rPr>
        <w:t xml:space="preserve">who </w:t>
      </w:r>
      <w:r w:rsidR="00F54CB3" w:rsidRPr="007861ED">
        <w:rPr>
          <w:rFonts w:ascii="Verdana" w:hAnsi="Verdana"/>
          <w:sz w:val="20"/>
          <w:szCs w:val="20"/>
        </w:rPr>
        <w:t>will support</w:t>
      </w:r>
      <w:r w:rsidRPr="007861ED">
        <w:rPr>
          <w:rFonts w:ascii="Verdana" w:hAnsi="Verdana"/>
          <w:sz w:val="20"/>
          <w:szCs w:val="20"/>
        </w:rPr>
        <w:t xml:space="preserve"> you with advice and knowledge of the rehabilitation processes. </w:t>
      </w:r>
    </w:p>
    <w:p w14:paraId="6D6A290B" w14:textId="089A44F0" w:rsidR="009F2321" w:rsidRPr="009F2321" w:rsidRDefault="009F2321" w:rsidP="009F2321">
      <w:pPr>
        <w:jc w:val="both"/>
        <w:rPr>
          <w:rFonts w:ascii="Verdana" w:hAnsi="Verdana"/>
          <w:i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The opportunity to work with HMP Bristol, Bristol City Council, Job Centre Plus as well as other partnerships.  To see and hear how this </w:t>
      </w:r>
      <w:r w:rsidR="00F54CB3">
        <w:rPr>
          <w:rFonts w:ascii="Verdana" w:hAnsi="Verdana"/>
          <w:sz w:val="20"/>
          <w:szCs w:val="20"/>
        </w:rPr>
        <w:t>work</w:t>
      </w:r>
      <w:r w:rsidRPr="007861ED">
        <w:rPr>
          <w:rFonts w:ascii="Verdana" w:hAnsi="Verdana"/>
          <w:sz w:val="20"/>
          <w:szCs w:val="20"/>
        </w:rPr>
        <w:t xml:space="preserve"> will change lives of ex-offenders</w:t>
      </w:r>
      <w:r w:rsidRPr="009F2321">
        <w:rPr>
          <w:rFonts w:ascii="Verdana" w:hAnsi="Verdana"/>
          <w:i/>
          <w:sz w:val="20"/>
          <w:szCs w:val="20"/>
        </w:rPr>
        <w:t xml:space="preserve">. </w:t>
      </w:r>
    </w:p>
    <w:p w14:paraId="1CB58D13" w14:textId="77777777" w:rsidR="009F2321" w:rsidRPr="007861ED" w:rsidRDefault="009F2321" w:rsidP="009F2321">
      <w:pPr>
        <w:jc w:val="both"/>
        <w:rPr>
          <w:rFonts w:ascii="Verdana" w:hAnsi="Verdana"/>
          <w:b/>
          <w:sz w:val="20"/>
          <w:szCs w:val="20"/>
        </w:rPr>
      </w:pPr>
      <w:r w:rsidRPr="007861ED">
        <w:rPr>
          <w:rFonts w:ascii="Verdana" w:hAnsi="Verdana"/>
          <w:b/>
          <w:sz w:val="20"/>
          <w:szCs w:val="20"/>
        </w:rPr>
        <w:t>What benefits can I expect?</w:t>
      </w:r>
    </w:p>
    <w:p w14:paraId="5CF58F56" w14:textId="72E5B5BF" w:rsidR="007861ED" w:rsidRDefault="009F2321" w:rsidP="007861E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The opportunity to take a leading role in an excitin</w:t>
      </w:r>
      <w:r w:rsidR="00F54CB3">
        <w:rPr>
          <w:rFonts w:ascii="Verdana" w:hAnsi="Verdana"/>
          <w:sz w:val="20"/>
          <w:szCs w:val="20"/>
        </w:rPr>
        <w:t>g</w:t>
      </w:r>
      <w:r w:rsidRPr="007861ED">
        <w:rPr>
          <w:rFonts w:ascii="Verdana" w:hAnsi="Verdana"/>
          <w:sz w:val="20"/>
          <w:szCs w:val="20"/>
        </w:rPr>
        <w:t xml:space="preserve"> Bristol community’ </w:t>
      </w:r>
      <w:r w:rsidR="00F54CB3">
        <w:rPr>
          <w:rFonts w:ascii="Verdana" w:hAnsi="Verdana"/>
          <w:sz w:val="20"/>
          <w:szCs w:val="20"/>
        </w:rPr>
        <w:t>Social Enterprise</w:t>
      </w:r>
      <w:r w:rsidRPr="007861ED">
        <w:rPr>
          <w:rFonts w:ascii="Verdana" w:hAnsi="Verdana"/>
          <w:sz w:val="20"/>
          <w:szCs w:val="20"/>
        </w:rPr>
        <w:t xml:space="preserve"> to help save public spending and people re-offending.</w:t>
      </w:r>
    </w:p>
    <w:p w14:paraId="0710D630" w14:textId="1734BAF9" w:rsidR="009F2321" w:rsidRPr="007861ED" w:rsidRDefault="009F2321" w:rsidP="007861E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The chance to work alongside and engage with people who face social challenges ahead of them. </w:t>
      </w:r>
    </w:p>
    <w:p w14:paraId="2BF5A0D1" w14:textId="42755226" w:rsidR="009F2321" w:rsidRPr="007861ED" w:rsidRDefault="009F2321" w:rsidP="007861E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The prospect of growing your networks with other members of the Board</w:t>
      </w:r>
    </w:p>
    <w:p w14:paraId="0927404E" w14:textId="2A3CD759" w:rsidR="009F2321" w:rsidRPr="007861ED" w:rsidRDefault="009F2321" w:rsidP="007861E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The satisfaction of knowing you are making a valuable contribution to Bristol’s community.</w:t>
      </w:r>
    </w:p>
    <w:p w14:paraId="41DAA3A9" w14:textId="53A9CEFE" w:rsidR="009F2321" w:rsidRPr="007861ED" w:rsidRDefault="009F2321" w:rsidP="007861E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>The opportunity to develop new and existing skills</w:t>
      </w:r>
    </w:p>
    <w:p w14:paraId="7BC5747D" w14:textId="77777777" w:rsidR="009F2321" w:rsidRPr="007861ED" w:rsidRDefault="009F2321" w:rsidP="009F2321">
      <w:pPr>
        <w:jc w:val="both"/>
        <w:rPr>
          <w:rFonts w:ascii="Verdana" w:hAnsi="Verdana"/>
          <w:b/>
          <w:sz w:val="20"/>
          <w:szCs w:val="20"/>
        </w:rPr>
      </w:pPr>
      <w:r w:rsidRPr="007861ED">
        <w:rPr>
          <w:rFonts w:ascii="Verdana" w:hAnsi="Verdana"/>
          <w:b/>
          <w:sz w:val="20"/>
          <w:szCs w:val="20"/>
        </w:rPr>
        <w:t>Where will I be based?</w:t>
      </w:r>
    </w:p>
    <w:p w14:paraId="6112E767" w14:textId="5B94AE12" w:rsidR="009F2321" w:rsidRPr="007861ED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7861ED">
        <w:rPr>
          <w:rFonts w:ascii="Verdana" w:hAnsi="Verdana"/>
          <w:sz w:val="20"/>
          <w:szCs w:val="20"/>
        </w:rPr>
        <w:t xml:space="preserve">This is a Bristol based </w:t>
      </w:r>
      <w:r w:rsidR="00F54CB3" w:rsidRPr="007861ED">
        <w:rPr>
          <w:rFonts w:ascii="Verdana" w:hAnsi="Verdana"/>
          <w:sz w:val="20"/>
          <w:szCs w:val="20"/>
        </w:rPr>
        <w:t>role;</w:t>
      </w:r>
      <w:r w:rsidRPr="007861ED">
        <w:rPr>
          <w:rFonts w:ascii="Verdana" w:hAnsi="Verdana"/>
          <w:sz w:val="20"/>
          <w:szCs w:val="20"/>
        </w:rPr>
        <w:t xml:space="preserve"> </w:t>
      </w:r>
      <w:r w:rsidR="001F49B5" w:rsidRPr="007861ED">
        <w:rPr>
          <w:rFonts w:ascii="Verdana" w:hAnsi="Verdana"/>
          <w:sz w:val="20"/>
          <w:szCs w:val="20"/>
        </w:rPr>
        <w:t>however,</w:t>
      </w:r>
      <w:r w:rsidRPr="007861ED">
        <w:rPr>
          <w:rFonts w:ascii="Verdana" w:hAnsi="Verdana"/>
          <w:sz w:val="20"/>
          <w:szCs w:val="20"/>
        </w:rPr>
        <w:t xml:space="preserve"> part of your role will include you being active in the community promoting the </w:t>
      </w:r>
      <w:r w:rsidR="00F54CB3">
        <w:rPr>
          <w:rFonts w:ascii="Verdana" w:hAnsi="Verdana"/>
          <w:sz w:val="20"/>
          <w:szCs w:val="20"/>
        </w:rPr>
        <w:t>organisation</w:t>
      </w:r>
      <w:r w:rsidRPr="007861ED">
        <w:rPr>
          <w:rFonts w:ascii="Verdana" w:hAnsi="Verdana"/>
          <w:sz w:val="20"/>
          <w:szCs w:val="20"/>
        </w:rPr>
        <w:t xml:space="preserve">.  Reasonable expenses will be paid. </w:t>
      </w:r>
    </w:p>
    <w:p w14:paraId="555EC3A6" w14:textId="3D2BFB55" w:rsidR="0034585A" w:rsidRDefault="009F2321" w:rsidP="009F2321">
      <w:pPr>
        <w:jc w:val="both"/>
        <w:rPr>
          <w:rFonts w:ascii="Verdana" w:hAnsi="Verdana"/>
          <w:sz w:val="20"/>
          <w:szCs w:val="20"/>
        </w:rPr>
      </w:pPr>
      <w:r w:rsidRPr="009F2321">
        <w:rPr>
          <w:rFonts w:ascii="Verdana" w:hAnsi="Verdana"/>
          <w:i/>
          <w:sz w:val="20"/>
          <w:szCs w:val="20"/>
        </w:rPr>
        <w:t>To find out more, please contact our</w:t>
      </w:r>
      <w:r w:rsidR="00F54CB3">
        <w:rPr>
          <w:rFonts w:ascii="Verdana" w:hAnsi="Verdana"/>
          <w:i/>
          <w:sz w:val="20"/>
          <w:szCs w:val="20"/>
        </w:rPr>
        <w:t xml:space="preserve"> CEO Suzanne Thompson @ </w:t>
      </w:r>
      <w:hyperlink r:id="rId8" w:history="1">
        <w:r w:rsidR="00F54CB3" w:rsidRPr="009017E8">
          <w:rPr>
            <w:rStyle w:val="Hyperlink"/>
            <w:rFonts w:ascii="Verdana" w:hAnsi="Verdana"/>
            <w:i/>
            <w:sz w:val="20"/>
            <w:szCs w:val="20"/>
          </w:rPr>
          <w:t>Suzanne.thompson@therestoretrust.org</w:t>
        </w:r>
      </w:hyperlink>
      <w:r w:rsidR="00F54CB3">
        <w:rPr>
          <w:rFonts w:ascii="Verdana" w:hAnsi="Verdana"/>
          <w:i/>
          <w:sz w:val="20"/>
          <w:szCs w:val="20"/>
        </w:rPr>
        <w:t xml:space="preserve"> or call 0117 942 7000. </w:t>
      </w:r>
      <w:r w:rsidRPr="009F2321">
        <w:rPr>
          <w:rFonts w:ascii="Verdana" w:hAnsi="Verdana"/>
          <w:i/>
          <w:sz w:val="20"/>
          <w:szCs w:val="20"/>
        </w:rPr>
        <w:t xml:space="preserve"> A copy of your CV and</w:t>
      </w:r>
      <w:bookmarkStart w:id="0" w:name="_GoBack"/>
      <w:bookmarkEnd w:id="0"/>
      <w:r w:rsidR="00F54CB3">
        <w:rPr>
          <w:rFonts w:ascii="Verdana" w:hAnsi="Verdana"/>
          <w:i/>
          <w:sz w:val="20"/>
          <w:szCs w:val="20"/>
        </w:rPr>
        <w:t xml:space="preserve"> 1</w:t>
      </w:r>
      <w:r w:rsidRPr="009F2321">
        <w:rPr>
          <w:rFonts w:ascii="Verdana" w:hAnsi="Verdana"/>
          <w:i/>
          <w:sz w:val="20"/>
          <w:szCs w:val="20"/>
        </w:rPr>
        <w:t xml:space="preserve"> side of A4 expression of interest will be required.</w:t>
      </w:r>
    </w:p>
    <w:p w14:paraId="0B84ACD5" w14:textId="5CB5BEE9" w:rsidR="0034585A" w:rsidRDefault="0034585A" w:rsidP="004C7E18">
      <w:pPr>
        <w:jc w:val="both"/>
        <w:rPr>
          <w:rFonts w:ascii="Verdana" w:hAnsi="Verdana"/>
          <w:sz w:val="20"/>
          <w:szCs w:val="20"/>
        </w:rPr>
      </w:pPr>
    </w:p>
    <w:p w14:paraId="6D656510" w14:textId="4369DB0B" w:rsidR="0034585A" w:rsidRPr="00E84EB1" w:rsidRDefault="00D268DE" w:rsidP="004C7E18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C6A4066" wp14:editId="587E91FE">
            <wp:simplePos x="0" y="0"/>
            <wp:positionH relativeFrom="margin">
              <wp:posOffset>4598035</wp:posOffset>
            </wp:positionH>
            <wp:positionV relativeFrom="paragraph">
              <wp:posOffset>2599690</wp:posOffset>
            </wp:positionV>
            <wp:extent cx="1312079" cy="680720"/>
            <wp:effectExtent l="0" t="0" r="2540" b="5080"/>
            <wp:wrapNone/>
            <wp:docPr id="6" name="Picture 6" descr="http://www.changegrowlive.org/sites/cri.org.uk/files/logoesf_col_portrait_carousel_300x180px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gegrowlive.org/sites/cri.org.uk/files/logoesf_col_portrait_carousel_300x180px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9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5F">
        <w:rPr>
          <w:rFonts w:ascii="Arial" w:hAnsi="Arial" w:cs="Arial"/>
          <w:noProof/>
          <w:color w:val="1B67AB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22B061CB" wp14:editId="734DFD77">
            <wp:simplePos x="914400" y="325755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962660"/>
            <wp:effectExtent l="0" t="0" r="254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TOR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85A" w:rsidRPr="00E84EB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DC91" w14:textId="77777777" w:rsidR="000F4AED" w:rsidRDefault="000F4AED" w:rsidP="000F4AED">
      <w:pPr>
        <w:spacing w:after="0" w:line="240" w:lineRule="auto"/>
      </w:pPr>
      <w:r>
        <w:separator/>
      </w:r>
    </w:p>
  </w:endnote>
  <w:endnote w:type="continuationSeparator" w:id="0">
    <w:p w14:paraId="0DDDF68D" w14:textId="77777777" w:rsidR="000F4AED" w:rsidRDefault="000F4AED" w:rsidP="000F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90E8" w14:textId="77777777" w:rsidR="000F4AED" w:rsidRDefault="000F4AED" w:rsidP="000F4AED">
      <w:pPr>
        <w:spacing w:after="0" w:line="240" w:lineRule="auto"/>
      </w:pPr>
      <w:r>
        <w:separator/>
      </w:r>
    </w:p>
  </w:footnote>
  <w:footnote w:type="continuationSeparator" w:id="0">
    <w:p w14:paraId="59C8E569" w14:textId="77777777" w:rsidR="000F4AED" w:rsidRDefault="000F4AED" w:rsidP="000F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6E5E" w14:textId="3C6A2162" w:rsidR="000F4AED" w:rsidRDefault="00F54CB3">
    <w:pPr>
      <w:pStyle w:val="Header"/>
    </w:pPr>
    <w:r>
      <w:rPr>
        <w:rFonts w:ascii="Arial" w:hAnsi="Arial" w:cs="Arial"/>
        <w:noProof/>
        <w:color w:val="1B67AB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953381A" wp14:editId="5EDD9F57">
          <wp:simplePos x="0" y="0"/>
          <wp:positionH relativeFrom="margin">
            <wp:posOffset>47625</wp:posOffset>
          </wp:positionH>
          <wp:positionV relativeFrom="margin">
            <wp:posOffset>-1655445</wp:posOffset>
          </wp:positionV>
          <wp:extent cx="5981700" cy="13049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TO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AED">
      <w:t xml:space="preserve">                                                                                        </w:t>
    </w:r>
  </w:p>
  <w:p w14:paraId="1F053CDC" w14:textId="44098618" w:rsidR="000F4AED" w:rsidRDefault="000F4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A94"/>
    <w:multiLevelType w:val="hybridMultilevel"/>
    <w:tmpl w:val="18A86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0AD8B2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45741"/>
    <w:multiLevelType w:val="hybridMultilevel"/>
    <w:tmpl w:val="4596E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725AB"/>
    <w:multiLevelType w:val="hybridMultilevel"/>
    <w:tmpl w:val="A8A09F1A"/>
    <w:lvl w:ilvl="0" w:tplc="16EA836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4441"/>
    <w:multiLevelType w:val="hybridMultilevel"/>
    <w:tmpl w:val="6D12A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9B"/>
    <w:rsid w:val="000559B4"/>
    <w:rsid w:val="00093137"/>
    <w:rsid w:val="000C631F"/>
    <w:rsid w:val="000F4AED"/>
    <w:rsid w:val="00141390"/>
    <w:rsid w:val="001B4BC8"/>
    <w:rsid w:val="001C5CD5"/>
    <w:rsid w:val="001D7786"/>
    <w:rsid w:val="001F49B5"/>
    <w:rsid w:val="00215331"/>
    <w:rsid w:val="00217B53"/>
    <w:rsid w:val="002347AA"/>
    <w:rsid w:val="002950D8"/>
    <w:rsid w:val="002B1060"/>
    <w:rsid w:val="003039FB"/>
    <w:rsid w:val="0034585A"/>
    <w:rsid w:val="003D6380"/>
    <w:rsid w:val="00403983"/>
    <w:rsid w:val="00405C14"/>
    <w:rsid w:val="0042698A"/>
    <w:rsid w:val="004C7E18"/>
    <w:rsid w:val="00604033"/>
    <w:rsid w:val="0067109F"/>
    <w:rsid w:val="00692481"/>
    <w:rsid w:val="006E4E51"/>
    <w:rsid w:val="006F5CEF"/>
    <w:rsid w:val="00742D54"/>
    <w:rsid w:val="00767E7A"/>
    <w:rsid w:val="007861ED"/>
    <w:rsid w:val="007951A9"/>
    <w:rsid w:val="008E103A"/>
    <w:rsid w:val="008F59A8"/>
    <w:rsid w:val="009321A8"/>
    <w:rsid w:val="00941E0D"/>
    <w:rsid w:val="009855EC"/>
    <w:rsid w:val="009C032B"/>
    <w:rsid w:val="009D6AA2"/>
    <w:rsid w:val="009F2321"/>
    <w:rsid w:val="009F55D7"/>
    <w:rsid w:val="00AF369B"/>
    <w:rsid w:val="00B940A2"/>
    <w:rsid w:val="00BD65CE"/>
    <w:rsid w:val="00C01F81"/>
    <w:rsid w:val="00C22F5F"/>
    <w:rsid w:val="00C320E0"/>
    <w:rsid w:val="00C86D95"/>
    <w:rsid w:val="00CA018D"/>
    <w:rsid w:val="00CB11EF"/>
    <w:rsid w:val="00CF2009"/>
    <w:rsid w:val="00CF5160"/>
    <w:rsid w:val="00D268DE"/>
    <w:rsid w:val="00D8297C"/>
    <w:rsid w:val="00DC5353"/>
    <w:rsid w:val="00E15B86"/>
    <w:rsid w:val="00E84EB1"/>
    <w:rsid w:val="00E96115"/>
    <w:rsid w:val="00EA32AE"/>
    <w:rsid w:val="00EB60FF"/>
    <w:rsid w:val="00EC6CDC"/>
    <w:rsid w:val="00F16361"/>
    <w:rsid w:val="00F54CB3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5534C"/>
  <w15:chartTrackingRefBased/>
  <w15:docId w15:val="{5D5AFD81-5B3E-4BB0-82AE-0E26967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E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8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84EB1"/>
    <w:rPr>
      <w:i/>
      <w:iCs/>
    </w:rPr>
  </w:style>
  <w:style w:type="paragraph" w:styleId="NoSpacing">
    <w:name w:val="No Spacing"/>
    <w:uiPriority w:val="1"/>
    <w:qFormat/>
    <w:rsid w:val="00E84E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1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1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018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F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ED"/>
  </w:style>
  <w:style w:type="paragraph" w:styleId="Footer">
    <w:name w:val="footer"/>
    <w:basedOn w:val="Normal"/>
    <w:link w:val="FooterChar"/>
    <w:uiPriority w:val="99"/>
    <w:unhideWhenUsed/>
    <w:rsid w:val="000F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ED"/>
  </w:style>
  <w:style w:type="character" w:styleId="UnresolvedMention">
    <w:name w:val="Unresolved Mention"/>
    <w:basedOn w:val="DefaultParagraphFont"/>
    <w:uiPriority w:val="99"/>
    <w:semiHidden/>
    <w:unhideWhenUsed/>
    <w:rsid w:val="00F5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thompson@therestoretru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2E25-A6AE-4553-8100-9485CE6F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Alcock</dc:creator>
  <cp:keywords/>
  <dc:description/>
  <cp:lastModifiedBy>Suzanne Thompson</cp:lastModifiedBy>
  <cp:revision>5</cp:revision>
  <cp:lastPrinted>2018-10-11T11:01:00Z</cp:lastPrinted>
  <dcterms:created xsi:type="dcterms:W3CDTF">2019-09-09T10:39:00Z</dcterms:created>
  <dcterms:modified xsi:type="dcterms:W3CDTF">2019-09-09T10:59:00Z</dcterms:modified>
</cp:coreProperties>
</file>