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5" w:rsidRDefault="00F3277E" w:rsidP="00F3277E">
      <w:pPr>
        <w:pStyle w:val="Heading1"/>
        <w:spacing w:after="120"/>
        <w:ind w:left="0"/>
        <w:jc w:val="center"/>
        <w:rPr>
          <w:rFonts w:asciiTheme="minorHAnsi" w:hAnsiTheme="minorHAnsi" w:cstheme="minorHAnsi"/>
          <w:color w:val="215868" w:themeColor="accent5" w:themeShade="80"/>
          <w:sz w:val="36"/>
          <w:szCs w:val="36"/>
        </w:rPr>
      </w:pPr>
      <w:r>
        <w:rPr>
          <w:rFonts w:asciiTheme="minorHAnsi" w:hAnsiTheme="minorHAnsi" w:cstheme="minorHAnsi"/>
          <w:color w:val="215868" w:themeColor="accent5" w:themeShade="80"/>
          <w:sz w:val="36"/>
          <w:szCs w:val="36"/>
        </w:rPr>
        <w:t>Trustee Role</w:t>
      </w:r>
    </w:p>
    <w:p w:rsidR="00F3277E" w:rsidRPr="00F3277E" w:rsidRDefault="00F3277E" w:rsidP="00F3277E"/>
    <w:p w:rsidR="00F3277E" w:rsidRPr="00294C65" w:rsidRDefault="00F3277E" w:rsidP="00F3277E">
      <w:pPr>
        <w:pStyle w:val="Heading1"/>
        <w:spacing w:after="1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What kind of people are we looking </w:t>
      </w:r>
      <w:proofErr w:type="gramStart"/>
      <w:r>
        <w:rPr>
          <w:rFonts w:asciiTheme="minorHAnsi" w:hAnsiTheme="minorHAnsi" w:cstheme="minorHAnsi"/>
        </w:rPr>
        <w:t>for:</w:t>
      </w:r>
      <w:proofErr w:type="gramEnd"/>
    </w:p>
    <w:p w:rsidR="00F3277E" w:rsidRPr="00CC1197" w:rsidRDefault="00F3277E" w:rsidP="00F327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397"/>
        <w:rPr>
          <w:rFonts w:asciiTheme="minorHAnsi" w:hAnsiTheme="minorHAnsi" w:cstheme="minorHAnsi"/>
          <w:color w:val="000000"/>
        </w:rPr>
      </w:pP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They will have a real interest in supporting those with mental health difficulties </w:t>
      </w:r>
    </w:p>
    <w:p w:rsidR="00F3277E" w:rsidRPr="00CC1197" w:rsidRDefault="00F3277E" w:rsidP="00F327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560"/>
        <w:rPr>
          <w:rFonts w:asciiTheme="minorHAnsi" w:hAnsiTheme="minorHAnsi" w:cstheme="minorHAnsi"/>
          <w:color w:val="000000"/>
        </w:rPr>
      </w:pP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>They will have a commitment to the aims and objectives of Maybe Southwest, in promoting it in the best interests of its service users</w:t>
      </w:r>
    </w:p>
    <w:p w:rsidR="00F3277E" w:rsidRPr="00CC1197" w:rsidRDefault="00F3277E" w:rsidP="00F327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rFonts w:asciiTheme="minorHAnsi" w:hAnsiTheme="minorHAnsi" w:cstheme="minorHAnsi"/>
          <w:color w:val="000000"/>
        </w:rPr>
      </w:pP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They will have good, independent judgment </w:t>
      </w:r>
    </w:p>
    <w:p w:rsidR="00F3277E" w:rsidRPr="00CC1197" w:rsidRDefault="00F3277E" w:rsidP="00F327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020"/>
        <w:rPr>
          <w:rFonts w:asciiTheme="minorHAnsi" w:hAnsiTheme="minorHAnsi" w:cstheme="minorHAnsi"/>
          <w:color w:val="000000"/>
        </w:rPr>
      </w:pP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>They will have an ability to work effectively as part of a team, contributing an independent perspective</w:t>
      </w:r>
    </w:p>
    <w:p w:rsidR="00F3277E" w:rsidRPr="00CC1197" w:rsidRDefault="00F3277E" w:rsidP="00F327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rFonts w:asciiTheme="minorHAnsi" w:hAnsiTheme="minorHAnsi" w:cstheme="minorHAnsi"/>
          <w:color w:val="000000"/>
        </w:rPr>
      </w:pP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>They will possess integrity, objectivity, accountability and honesty</w:t>
      </w:r>
    </w:p>
    <w:p w:rsidR="00F3277E" w:rsidRPr="00CC1197" w:rsidRDefault="00F3277E" w:rsidP="00F327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hAnsiTheme="minorHAnsi" w:cstheme="minorHAnsi"/>
          <w:color w:val="000000"/>
        </w:rPr>
      </w:pP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 applicant must be legally eligible to stand as a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registered </w:t>
      </w: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>Charity Trustee.</w:t>
      </w:r>
    </w:p>
    <w:p w:rsidR="00F3277E" w:rsidRPr="00F3277E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F3277E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It would also be beneficial if:</w:t>
      </w:r>
    </w:p>
    <w:p w:rsidR="00F3277E" w:rsidRPr="00CC1197" w:rsidRDefault="00F3277E" w:rsidP="00F3277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880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They</w:t>
      </w: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have an understanding of legal duties, responsibilities and liabilities of trusteeship, together with an understanding of the financial aspects of running a charity</w:t>
      </w:r>
    </w:p>
    <w:p w:rsidR="00F3277E" w:rsidRPr="00CC1197" w:rsidRDefault="00F3277E" w:rsidP="00F3277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They</w:t>
      </w: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have been a trustee for another charity</w:t>
      </w:r>
    </w:p>
    <w:p w:rsidR="00F3277E" w:rsidRPr="00CC1197" w:rsidRDefault="00F3277E" w:rsidP="00F3277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They</w:t>
      </w:r>
      <w:r w:rsidRP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have strategic vision and understanding</w:t>
      </w:r>
    </w:p>
    <w:p w:rsidR="00F3277E" w:rsidRPr="00124EC4" w:rsidRDefault="00F3277E" w:rsidP="00F3277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They have experience has a mental health service user, are a parent or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carer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of a service user, or have worked as a service provider within mental health services</w:t>
      </w:r>
    </w:p>
    <w:p w:rsidR="00F3277E" w:rsidRPr="00F3277E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hAnsiTheme="minorHAnsi" w:cstheme="minorHAnsi"/>
          <w:b/>
          <w:color w:val="000000"/>
          <w:sz w:val="28"/>
        </w:rPr>
      </w:pPr>
      <w:r w:rsidRPr="00F3277E">
        <w:rPr>
          <w:rFonts w:asciiTheme="minorHAnsi" w:hAnsiTheme="minorHAnsi" w:cstheme="minorHAnsi"/>
          <w:b/>
          <w:color w:val="000000"/>
          <w:sz w:val="28"/>
        </w:rPr>
        <w:t>We are also looking for those with expertise in any of the following areas:</w:t>
      </w:r>
    </w:p>
    <w:p w:rsidR="00F3277E" w:rsidRPr="0048372F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left="2160" w:right="258"/>
        <w:rPr>
          <w:rFonts w:asciiTheme="minorHAnsi" w:hAnsiTheme="minorHAnsi" w:cstheme="minorHAnsi"/>
          <w:color w:val="000000"/>
          <w:sz w:val="24"/>
        </w:rPr>
      </w:pPr>
      <w:r w:rsidRPr="0048372F">
        <w:rPr>
          <w:rFonts w:asciiTheme="minorHAnsi" w:hAnsiTheme="minorHAnsi" w:cstheme="minorHAnsi"/>
          <w:color w:val="000000"/>
          <w:sz w:val="24"/>
        </w:rPr>
        <w:t>Website design/update/hosting</w:t>
      </w:r>
    </w:p>
    <w:p w:rsidR="00F3277E" w:rsidRPr="0048372F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left="2160" w:right="258"/>
        <w:rPr>
          <w:rFonts w:asciiTheme="minorHAnsi" w:hAnsiTheme="minorHAnsi" w:cstheme="minorHAnsi"/>
          <w:color w:val="000000"/>
          <w:sz w:val="24"/>
        </w:rPr>
      </w:pPr>
      <w:r w:rsidRPr="0048372F">
        <w:rPr>
          <w:rFonts w:asciiTheme="minorHAnsi" w:hAnsiTheme="minorHAnsi" w:cstheme="minorHAnsi"/>
          <w:color w:val="000000"/>
          <w:sz w:val="24"/>
        </w:rPr>
        <w:t xml:space="preserve">Social media (face book, </w:t>
      </w:r>
      <w:proofErr w:type="spellStart"/>
      <w:r w:rsidRPr="0048372F">
        <w:rPr>
          <w:rFonts w:asciiTheme="minorHAnsi" w:hAnsiTheme="minorHAnsi" w:cstheme="minorHAnsi"/>
          <w:color w:val="000000"/>
          <w:sz w:val="24"/>
        </w:rPr>
        <w:t>Whats</w:t>
      </w:r>
      <w:proofErr w:type="spellEnd"/>
      <w:r w:rsidRPr="0048372F">
        <w:rPr>
          <w:rFonts w:asciiTheme="minorHAnsi" w:hAnsiTheme="minorHAnsi" w:cstheme="minorHAnsi"/>
          <w:color w:val="000000"/>
          <w:sz w:val="24"/>
        </w:rPr>
        <w:t xml:space="preserve"> App, Twitter, etc.)</w:t>
      </w:r>
    </w:p>
    <w:p w:rsidR="00F3277E" w:rsidRPr="0048372F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left="2160" w:right="258"/>
        <w:rPr>
          <w:rFonts w:asciiTheme="minorHAnsi" w:hAnsiTheme="minorHAnsi" w:cstheme="minorHAnsi"/>
          <w:color w:val="000000"/>
          <w:sz w:val="24"/>
        </w:rPr>
      </w:pPr>
      <w:r w:rsidRPr="0048372F">
        <w:rPr>
          <w:rFonts w:asciiTheme="minorHAnsi" w:hAnsiTheme="minorHAnsi" w:cstheme="minorHAnsi"/>
          <w:color w:val="000000"/>
          <w:sz w:val="24"/>
        </w:rPr>
        <w:t>Administrative tasks to support the Director</w:t>
      </w:r>
    </w:p>
    <w:p w:rsidR="00F3277E" w:rsidRPr="0048372F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left="2160" w:right="258"/>
        <w:rPr>
          <w:rFonts w:asciiTheme="minorHAnsi" w:hAnsiTheme="minorHAnsi" w:cstheme="minorHAnsi"/>
          <w:color w:val="000000"/>
          <w:sz w:val="24"/>
        </w:rPr>
      </w:pPr>
      <w:r w:rsidRPr="0048372F">
        <w:rPr>
          <w:rFonts w:asciiTheme="minorHAnsi" w:hAnsiTheme="minorHAnsi" w:cstheme="minorHAnsi"/>
          <w:color w:val="000000"/>
          <w:sz w:val="24"/>
        </w:rPr>
        <w:t>Writing funding applications</w:t>
      </w:r>
    </w:p>
    <w:p w:rsidR="00F3277E" w:rsidRPr="0048372F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left="2160" w:right="258"/>
        <w:rPr>
          <w:rFonts w:asciiTheme="minorHAnsi" w:hAnsiTheme="minorHAnsi" w:cstheme="minorHAnsi"/>
          <w:color w:val="000000"/>
          <w:sz w:val="24"/>
        </w:rPr>
      </w:pPr>
      <w:r w:rsidRPr="0048372F">
        <w:rPr>
          <w:rFonts w:asciiTheme="minorHAnsi" w:hAnsiTheme="minorHAnsi" w:cstheme="minorHAnsi"/>
          <w:color w:val="000000"/>
          <w:sz w:val="24"/>
        </w:rPr>
        <w:t>Accounts/finance</w:t>
      </w:r>
    </w:p>
    <w:p w:rsidR="00F3277E" w:rsidRPr="0048372F" w:rsidRDefault="00F3277E" w:rsidP="00F3277E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left="2160" w:right="258"/>
        <w:rPr>
          <w:rFonts w:asciiTheme="minorHAnsi" w:hAnsiTheme="minorHAnsi" w:cstheme="minorHAnsi"/>
          <w:color w:val="000000"/>
          <w:sz w:val="24"/>
        </w:rPr>
      </w:pPr>
      <w:r w:rsidRPr="0048372F">
        <w:rPr>
          <w:rFonts w:asciiTheme="minorHAnsi" w:hAnsiTheme="minorHAnsi" w:cstheme="minorHAnsi"/>
          <w:color w:val="000000"/>
          <w:sz w:val="24"/>
        </w:rPr>
        <w:t>Fundraising activities</w:t>
      </w:r>
    </w:p>
    <w:p w:rsidR="00F3277E" w:rsidRDefault="00F3277E" w:rsidP="002D1F6B">
      <w:pPr>
        <w:pStyle w:val="Heading1"/>
        <w:spacing w:after="120"/>
        <w:ind w:left="0"/>
        <w:rPr>
          <w:rFonts w:asciiTheme="minorHAnsi" w:hAnsiTheme="minorHAnsi" w:cstheme="minorHAnsi"/>
        </w:rPr>
      </w:pPr>
    </w:p>
    <w:p w:rsidR="002D1F6B" w:rsidRPr="00294C65" w:rsidRDefault="002D1F6B" w:rsidP="002D1F6B">
      <w:pPr>
        <w:pStyle w:val="Heading1"/>
        <w:spacing w:after="120"/>
        <w:ind w:left="0"/>
        <w:rPr>
          <w:rFonts w:asciiTheme="minorHAnsi" w:hAnsiTheme="minorHAnsi" w:cstheme="minorHAnsi"/>
        </w:rPr>
      </w:pPr>
      <w:r w:rsidRPr="00294C65">
        <w:rPr>
          <w:rFonts w:asciiTheme="minorHAnsi" w:hAnsiTheme="minorHAnsi" w:cstheme="minorHAnsi"/>
        </w:rPr>
        <w:t>Main duties and responsibilities</w:t>
      </w:r>
    </w:p>
    <w:p w:rsidR="00294C65" w:rsidRDefault="00294C65" w:rsidP="002D1F6B">
      <w:pPr>
        <w:widowControl/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(</w:t>
      </w:r>
      <w:r w:rsidR="002D1F6B" w:rsidRPr="00294C65">
        <w:rPr>
          <w:rFonts w:asciiTheme="minorHAnsi" w:eastAsia="Calibri" w:hAnsiTheme="minorHAnsi" w:cstheme="minorHAnsi"/>
          <w:sz w:val="24"/>
          <w:szCs w:val="24"/>
        </w:rPr>
        <w:t>The main duties of a trustee</w:t>
      </w:r>
      <w:r w:rsidRPr="00294C65">
        <w:rPr>
          <w:rFonts w:asciiTheme="minorHAnsi" w:eastAsia="Calibri" w:hAnsiTheme="minorHAnsi" w:cstheme="minorHAnsi"/>
          <w:sz w:val="24"/>
          <w:szCs w:val="24"/>
        </w:rPr>
        <w:t xml:space="preserve"> with Maybe Southwest are in accordance</w:t>
      </w:r>
      <w:r w:rsidR="002D1F6B" w:rsidRPr="00294C65">
        <w:rPr>
          <w:rFonts w:asciiTheme="minorHAnsi" w:eastAsia="Calibri" w:hAnsiTheme="minorHAnsi" w:cstheme="minorHAnsi"/>
          <w:sz w:val="24"/>
          <w:szCs w:val="24"/>
        </w:rPr>
        <w:t xml:space="preserve"> with the six main duties outlined in </w:t>
      </w:r>
      <w:hyperlink r:id="rId8">
        <w:r w:rsidR="002D1F6B" w:rsidRPr="00294C65">
          <w:rPr>
            <w:rFonts w:asciiTheme="minorHAnsi" w:eastAsia="Calibri" w:hAnsiTheme="minorHAnsi" w:cstheme="minorHAnsi"/>
            <w:sz w:val="24"/>
            <w:szCs w:val="24"/>
          </w:rPr>
          <w:t>the Charity Commission Guidance</w:t>
        </w:r>
      </w:hyperlink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2D1F6B" w:rsidRPr="00294C65">
        <w:rPr>
          <w:rFonts w:asciiTheme="minorHAnsi" w:eastAsia="Calibri" w:hAnsiTheme="minorHAnsi" w:cstheme="minorHAnsi"/>
          <w:sz w:val="24"/>
          <w:szCs w:val="24"/>
        </w:rPr>
        <w:t>CC3a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="002D1F6B" w:rsidRPr="00294C65">
        <w:rPr>
          <w:rFonts w:asciiTheme="minorHAnsi" w:eastAsia="Calibri" w:hAnsiTheme="minorHAnsi" w:cstheme="minorHAnsi"/>
          <w:sz w:val="24"/>
          <w:szCs w:val="24"/>
        </w:rPr>
        <w:t xml:space="preserve">) </w:t>
      </w:r>
    </w:p>
    <w:p w:rsidR="002D1F6B" w:rsidRPr="00294C65" w:rsidRDefault="002D1F6B" w:rsidP="002D1F6B">
      <w:pPr>
        <w:widowControl/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294C65">
        <w:rPr>
          <w:rFonts w:asciiTheme="minorHAnsi" w:eastAsia="Calibri" w:hAnsiTheme="minorHAnsi" w:cstheme="minorHAnsi"/>
          <w:sz w:val="24"/>
          <w:szCs w:val="24"/>
        </w:rPr>
        <w:t>We expect a trustee to:</w:t>
      </w:r>
    </w:p>
    <w:p w:rsidR="00F3277E" w:rsidRPr="00F3277E" w:rsidRDefault="002D1F6B" w:rsidP="00F3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306"/>
        <w:rPr>
          <w:rFonts w:asciiTheme="minorHAnsi" w:hAnsiTheme="minorHAnsi" w:cstheme="minorHAnsi"/>
          <w:color w:val="000000"/>
        </w:rPr>
      </w:pP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Ensure </w:t>
      </w:r>
      <w:r w:rsidR="00294C65">
        <w:rPr>
          <w:rFonts w:asciiTheme="minorHAnsi" w:eastAsia="Calibri" w:hAnsiTheme="minorHAnsi" w:cstheme="minorHAnsi"/>
          <w:color w:val="000000"/>
          <w:sz w:val="24"/>
          <w:szCs w:val="24"/>
        </w:rPr>
        <w:t>Maybe Southwest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applies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all of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its re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>sources</w:t>
      </w:r>
      <w:r w:rsid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to reach 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its objectives 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for the public benefit</w:t>
      </w:r>
      <w:r w:rsidR="00F3277E">
        <w:rPr>
          <w:rFonts w:asciiTheme="minorHAnsi" w:hAnsiTheme="minorHAnsi" w:cstheme="minorHAnsi"/>
          <w:color w:val="000000"/>
        </w:rPr>
        <w:t xml:space="preserve"> and </w:t>
      </w:r>
      <w:r w:rsidR="00F3277E"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="00F3277E" w:rsidRPr="00F3277E">
        <w:rPr>
          <w:rFonts w:asciiTheme="minorHAnsi" w:eastAsia="Calibri" w:hAnsiTheme="minorHAnsi" w:cstheme="minorHAnsi"/>
          <w:color w:val="000000"/>
          <w:sz w:val="24"/>
          <w:szCs w:val="24"/>
        </w:rPr>
        <w:t>afeguard the good name and values of Maybe Southwest.</w:t>
      </w:r>
    </w:p>
    <w:p w:rsidR="002D1F6B" w:rsidRPr="00294C65" w:rsidRDefault="002D1F6B" w:rsidP="002D1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88"/>
        <w:rPr>
          <w:rFonts w:asciiTheme="minorHAnsi" w:hAnsiTheme="minorHAnsi" w:cstheme="minorHAnsi"/>
          <w:color w:val="000000"/>
        </w:rPr>
      </w:pP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Have an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enthusiasm for supporting the work of Maybe Southwest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and the time, ability, and commitment to carry out the duties </w:t>
      </w:r>
      <w:r w:rsidR="00F3277E">
        <w:rPr>
          <w:rFonts w:asciiTheme="minorHAnsi" w:eastAsia="Calibri" w:hAnsiTheme="minorHAnsi" w:cstheme="minorHAnsi"/>
          <w:sz w:val="24"/>
          <w:szCs w:val="24"/>
        </w:rPr>
        <w:t>of a Trustee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. This includes attending at least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three</w:t>
      </w:r>
      <w:r w:rsidR="00F3277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Trustee</w:t>
      </w:r>
      <w:bookmarkStart w:id="0" w:name="_GoBack"/>
      <w:bookmarkEnd w:id="0"/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meeti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>ngs per year, plus other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>planning and promotional events and fulfilling any other duties agreed for the</w:t>
      </w:r>
      <w:r w:rsidR="000D316F">
        <w:rPr>
          <w:rFonts w:asciiTheme="minorHAnsi" w:eastAsia="Calibri" w:hAnsiTheme="minorHAnsi" w:cstheme="minorHAnsi"/>
          <w:color w:val="000000"/>
          <w:sz w:val="24"/>
          <w:szCs w:val="24"/>
        </w:rPr>
        <w:t>ir specific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0D316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Trustee </w:t>
      </w:r>
      <w:r w:rsidR="005A2674">
        <w:rPr>
          <w:rFonts w:asciiTheme="minorHAnsi" w:eastAsia="Calibri" w:hAnsiTheme="minorHAnsi" w:cstheme="minorHAnsi"/>
          <w:color w:val="000000"/>
          <w:sz w:val="24"/>
          <w:szCs w:val="24"/>
        </w:rPr>
        <w:t>role</w:t>
      </w:r>
    </w:p>
    <w:p w:rsidR="002D1F6B" w:rsidRPr="00294C65" w:rsidRDefault="005A2674" w:rsidP="002D1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Act in Maybe Southwest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’s best interests by working closely with other Trustees and members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of the charity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to provide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sound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strategic direction and decisi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on making based on current 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information. This includes setting overall policy, defining goals, setting targets, and evaluating performance against agreed targets in the Board meetings and document reviews.</w:t>
      </w:r>
    </w:p>
    <w:p w:rsidR="002D1F6B" w:rsidRPr="00294C65" w:rsidRDefault="00AF3015" w:rsidP="002D1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rPr>
          <w:rFonts w:asciiTheme="minorHAnsi" w:hAnsiTheme="minorHAnsi" w:cstheme="minorHAnsi"/>
          <w:color w:val="000000"/>
        </w:rPr>
      </w:pPr>
      <w:r w:rsidRPr="003A7436">
        <w:rPr>
          <w:rFonts w:asciiTheme="minorHAnsi" w:eastAsia="Calibri" w:hAnsiTheme="minorHAnsi" w:cstheme="minorHAnsi"/>
          <w:color w:val="000000"/>
          <w:sz w:val="24"/>
          <w:szCs w:val="24"/>
        </w:rPr>
        <w:t>Manage Maybe Southwest</w:t>
      </w:r>
      <w:r w:rsidR="002D1F6B" w:rsidRPr="003A7436">
        <w:rPr>
          <w:rFonts w:asciiTheme="minorHAnsi" w:eastAsia="Calibri" w:hAnsiTheme="minorHAnsi" w:cstheme="minorHAnsi"/>
          <w:color w:val="000000"/>
          <w:sz w:val="24"/>
          <w:szCs w:val="24"/>
        </w:rPr>
        <w:t>’s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resources responsibly to ensure effective and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efficient administration of the charity’s services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and strategic plan. This includes monitoring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financial stability</w:t>
      </w:r>
      <w:r w:rsidR="003A7436">
        <w:rPr>
          <w:rFonts w:asciiTheme="minorHAnsi" w:eastAsia="Calibri" w:hAnsiTheme="minorHAnsi" w:cstheme="minorHAnsi"/>
          <w:color w:val="000000"/>
          <w:sz w:val="24"/>
          <w:szCs w:val="24"/>
        </w:rPr>
        <w:t>, resources, key staff, risk assessment,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overseeing performance</w:t>
      </w:r>
      <w:r w:rsidR="003A743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and outcomes,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and mitigating </w:t>
      </w:r>
      <w:r w:rsidR="003A7436">
        <w:rPr>
          <w:rFonts w:asciiTheme="minorHAnsi" w:eastAsia="Calibri" w:hAnsiTheme="minorHAnsi" w:cstheme="minorHAnsi"/>
          <w:color w:val="000000"/>
          <w:sz w:val="24"/>
          <w:szCs w:val="24"/>
        </w:rPr>
        <w:t>potential and preventable risks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3A7436">
        <w:rPr>
          <w:rFonts w:asciiTheme="minorHAnsi" w:eastAsia="Calibri" w:hAnsiTheme="minorHAnsi" w:cstheme="minorHAnsi"/>
          <w:color w:val="000000"/>
          <w:sz w:val="24"/>
          <w:szCs w:val="24"/>
        </w:rPr>
        <w:t>of Maybe Southwest</w:t>
      </w:r>
    </w:p>
    <w:p w:rsidR="00F3277E" w:rsidRPr="00294C65" w:rsidRDefault="00F3277E" w:rsidP="00F327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035"/>
        <w:rPr>
          <w:rFonts w:asciiTheme="minorHAnsi" w:hAnsiTheme="minorHAnsi" w:cstheme="minorHAnsi"/>
          <w:color w:val="000000"/>
        </w:rPr>
      </w:pP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Comply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with Maybe Southwest’s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governing document and the law. The law refers to the following:</w:t>
      </w:r>
    </w:p>
    <w:p w:rsidR="00F3277E" w:rsidRPr="003A7436" w:rsidRDefault="00F3277E" w:rsidP="00F3277E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 w:cstheme="minorHAnsi"/>
        </w:rPr>
      </w:pPr>
      <w:r w:rsidRPr="003A7436">
        <w:rPr>
          <w:rFonts w:asciiTheme="minorHAnsi" w:eastAsia="Calibri" w:hAnsiTheme="minorHAnsi" w:cstheme="minorHAnsi"/>
        </w:rPr>
        <w:t>the Charity Act 2011</w:t>
      </w:r>
    </w:p>
    <w:p w:rsidR="00F3277E" w:rsidRPr="003A7436" w:rsidRDefault="00F3277E" w:rsidP="00F3277E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 w:cstheme="minorHAnsi"/>
        </w:rPr>
      </w:pPr>
      <w:r w:rsidRPr="003A7436">
        <w:rPr>
          <w:rFonts w:asciiTheme="minorHAnsi" w:eastAsia="Calibri" w:hAnsiTheme="minorHAnsi" w:cstheme="minorHAnsi"/>
        </w:rPr>
        <w:t xml:space="preserve">the </w:t>
      </w:r>
      <w:hyperlink r:id="rId9">
        <w:r w:rsidRPr="003A7436">
          <w:rPr>
            <w:rFonts w:asciiTheme="minorHAnsi" w:eastAsia="Calibri" w:hAnsiTheme="minorHAnsi" w:cstheme="minorHAnsi"/>
          </w:rPr>
          <w:t>Charities (Protection and Social Investment) Act 2016</w:t>
        </w:r>
      </w:hyperlink>
    </w:p>
    <w:p w:rsidR="00F3277E" w:rsidRPr="003A7436" w:rsidRDefault="00F3277E" w:rsidP="00F3277E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 w:cstheme="minorHAnsi"/>
        </w:rPr>
      </w:pPr>
      <w:r w:rsidRPr="003A7436">
        <w:rPr>
          <w:rFonts w:asciiTheme="minorHAnsi" w:eastAsia="Calibri" w:hAnsiTheme="minorHAnsi" w:cstheme="minorHAnsi"/>
        </w:rPr>
        <w:t xml:space="preserve">the  </w:t>
      </w:r>
      <w:hyperlink r:id="rId10">
        <w:r w:rsidRPr="003A7436">
          <w:rPr>
            <w:rFonts w:asciiTheme="minorHAnsi" w:eastAsia="Calibri" w:hAnsiTheme="minorHAnsi" w:cstheme="minorHAnsi"/>
          </w:rPr>
          <w:t>Trustees Acts 1925</w:t>
        </w:r>
      </w:hyperlink>
      <w:r w:rsidRPr="003A7436">
        <w:rPr>
          <w:rFonts w:asciiTheme="minorHAnsi" w:eastAsia="Calibri" w:hAnsiTheme="minorHAnsi" w:cstheme="minorHAnsi"/>
        </w:rPr>
        <w:t>,</w:t>
      </w:r>
      <w:hyperlink r:id="rId11">
        <w:r w:rsidRPr="003A7436">
          <w:rPr>
            <w:rFonts w:asciiTheme="minorHAnsi" w:eastAsia="Calibri" w:hAnsiTheme="minorHAnsi" w:cstheme="minorHAnsi"/>
          </w:rPr>
          <w:t xml:space="preserve"> 2000</w:t>
        </w:r>
      </w:hyperlink>
    </w:p>
    <w:p w:rsidR="00F3277E" w:rsidRPr="003A7436" w:rsidRDefault="00F3277E" w:rsidP="00F3277E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 w:cstheme="minorHAnsi"/>
        </w:rPr>
      </w:pPr>
      <w:r w:rsidRPr="003A7436">
        <w:rPr>
          <w:rFonts w:asciiTheme="minorHAnsi" w:eastAsia="Calibri" w:hAnsiTheme="minorHAnsi" w:cstheme="minorHAnsi"/>
        </w:rPr>
        <w:t xml:space="preserve">guidance on </w:t>
      </w:r>
      <w:hyperlink r:id="rId12">
        <w:r w:rsidRPr="003A7436">
          <w:rPr>
            <w:rFonts w:asciiTheme="minorHAnsi" w:eastAsia="Calibri" w:hAnsiTheme="minorHAnsi" w:cstheme="minorHAnsi"/>
          </w:rPr>
          <w:t>Charity Commission regulation</w:t>
        </w:r>
      </w:hyperlink>
    </w:p>
    <w:p w:rsidR="00F3277E" w:rsidRPr="003A7436" w:rsidRDefault="00F3277E" w:rsidP="00F3277E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 w:cstheme="minorHAnsi"/>
        </w:rPr>
      </w:pPr>
      <w:r w:rsidRPr="003A7436">
        <w:rPr>
          <w:rFonts w:asciiTheme="minorHAnsi" w:eastAsia="Calibri" w:hAnsiTheme="minorHAnsi" w:cstheme="minorHAnsi"/>
        </w:rPr>
        <w:t>the</w:t>
      </w:r>
      <w:hyperlink r:id="rId13">
        <w:r w:rsidRPr="003A7436">
          <w:rPr>
            <w:rFonts w:asciiTheme="minorHAnsi" w:eastAsia="Calibri" w:hAnsiTheme="minorHAnsi" w:cstheme="minorHAnsi"/>
          </w:rPr>
          <w:t xml:space="preserve"> Statement of Recommended Practice (SORP)</w:t>
        </w:r>
      </w:hyperlink>
    </w:p>
    <w:p w:rsidR="00F3277E" w:rsidRPr="003A7436" w:rsidRDefault="00F3277E" w:rsidP="00F3277E">
      <w:pPr>
        <w:pStyle w:val="ListParagraph"/>
        <w:numPr>
          <w:ilvl w:val="0"/>
          <w:numId w:val="3"/>
        </w:numPr>
        <w:spacing w:after="120"/>
        <w:rPr>
          <w:rFonts w:asciiTheme="minorHAnsi" w:eastAsia="Calibri" w:hAnsiTheme="minorHAnsi" w:cstheme="minorHAnsi"/>
        </w:rPr>
      </w:pPr>
      <w:r w:rsidRPr="003A7436">
        <w:rPr>
          <w:rFonts w:asciiTheme="minorHAnsi" w:eastAsia="Calibri" w:hAnsiTheme="minorHAnsi" w:cstheme="minorHAnsi"/>
        </w:rPr>
        <w:t>laws on trading, political activities and fundraising</w:t>
      </w:r>
    </w:p>
    <w:p w:rsidR="002D1F6B" w:rsidRPr="003A7436" w:rsidRDefault="003A7436" w:rsidP="000D3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112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Be accountable for Maybe Southwest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="00F3277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Trustees hold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accountability to the charity, the members, staff, and volunteers. This includes statutory accounting and reporting requirement in a format comprehended to everyone, i.e. annual general meetings, annual reports, and financial reports.</w:t>
      </w:r>
    </w:p>
    <w:p w:rsidR="003A7436" w:rsidRPr="000D316F" w:rsidRDefault="003A7436" w:rsidP="003A7436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left="720" w:right="112"/>
        <w:rPr>
          <w:rFonts w:asciiTheme="minorHAnsi" w:hAnsiTheme="minorHAnsi" w:cstheme="minorHAnsi"/>
          <w:color w:val="000000"/>
        </w:rPr>
      </w:pPr>
    </w:p>
    <w:p w:rsidR="00124EC4" w:rsidRPr="00124EC4" w:rsidRDefault="00124EC4" w:rsidP="00124EC4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after="120"/>
        <w:ind w:right="258"/>
        <w:rPr>
          <w:rFonts w:asciiTheme="minorHAnsi" w:hAnsiTheme="minorHAnsi" w:cstheme="minorHAnsi"/>
          <w:color w:val="000000"/>
        </w:rPr>
      </w:pPr>
    </w:p>
    <w:p w:rsidR="002D1F6B" w:rsidRPr="00294C65" w:rsidRDefault="002D1F6B" w:rsidP="002D1F6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294C65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Terms of Appointment </w:t>
      </w:r>
    </w:p>
    <w:p w:rsidR="002D1F6B" w:rsidRPr="00294C65" w:rsidRDefault="002D1F6B" w:rsidP="002D1F6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Trustees should expect to serve for no more than 3 terms of 3 years. </w:t>
      </w:r>
    </w:p>
    <w:p w:rsidR="002D1F6B" w:rsidRPr="00294C65" w:rsidRDefault="002D1F6B" w:rsidP="002D1F6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Trustees are required to attend scheduled m</w:t>
      </w:r>
      <w:r w:rsidR="00CC1197">
        <w:rPr>
          <w:rFonts w:asciiTheme="minorHAnsi" w:eastAsia="Calibri" w:hAnsiTheme="minorHAnsi" w:cstheme="minorHAnsi"/>
          <w:color w:val="000000"/>
          <w:sz w:val="24"/>
          <w:szCs w:val="24"/>
        </w:rPr>
        <w:t>eetings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. </w:t>
      </w:r>
    </w:p>
    <w:p w:rsidR="00CC1197" w:rsidRDefault="002D1F6B" w:rsidP="002D1F6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It is anticipated that the time com</w:t>
      </w:r>
      <w:r w:rsidR="00CC1197">
        <w:rPr>
          <w:rFonts w:asciiTheme="minorHAnsi" w:eastAsia="Calibri" w:hAnsiTheme="minorHAnsi" w:cstheme="minorHAnsi"/>
          <w:color w:val="000000"/>
          <w:sz w:val="24"/>
          <w:szCs w:val="24"/>
        </w:rPr>
        <w:t>mitment should be no more than 8 hours a month on average.   There may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be occasions wh</w:t>
      </w:r>
      <w:r w:rsid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en extra time will be required, </w:t>
      </w:r>
      <w:proofErr w:type="spellStart"/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eg</w:t>
      </w:r>
      <w:proofErr w:type="spellEnd"/>
      <w:r w:rsidR="00CC1197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C1197">
        <w:rPr>
          <w:rFonts w:asciiTheme="minorHAnsi" w:eastAsia="Calibri" w:hAnsiTheme="minorHAnsi" w:cstheme="minorHAnsi"/>
          <w:color w:val="000000"/>
          <w:sz w:val="24"/>
          <w:szCs w:val="24"/>
        </w:rPr>
        <w:t>D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uring</w:t>
      </w:r>
      <w:r w:rsidR="00CC119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recruitment periods, resolving difficulties that arise related to your role</w:t>
      </w:r>
      <w:r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. </w:t>
      </w:r>
    </w:p>
    <w:p w:rsidR="002D1F6B" w:rsidRPr="00294C65" w:rsidRDefault="00CC1197" w:rsidP="002D1F6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T</w:t>
      </w:r>
      <w:r w:rsidR="002D1F6B" w:rsidRPr="00294C65">
        <w:rPr>
          <w:rFonts w:asciiTheme="minorHAnsi" w:eastAsia="Calibri" w:hAnsiTheme="minorHAnsi" w:cstheme="minorHAnsi"/>
          <w:color w:val="000000"/>
          <w:sz w:val="24"/>
          <w:szCs w:val="24"/>
        </w:rPr>
        <w:t>he role of Truste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e is unpaid and we do not pay expenses; all donations go directly to offering therapeutic services to our recipients.</w:t>
      </w:r>
    </w:p>
    <w:p w:rsidR="00F60F6C" w:rsidRPr="00294C65" w:rsidRDefault="00F60F6C">
      <w:pPr>
        <w:rPr>
          <w:rFonts w:asciiTheme="minorHAnsi" w:hAnsiTheme="minorHAnsi" w:cstheme="minorHAnsi"/>
        </w:rPr>
      </w:pPr>
      <w:bookmarkStart w:id="1" w:name="_gjdgxs" w:colFirst="0" w:colLast="0"/>
      <w:bookmarkEnd w:id="1"/>
    </w:p>
    <w:sectPr w:rsidR="00F60F6C" w:rsidRPr="00294C65" w:rsidSect="00ED7556">
      <w:headerReference w:type="default" r:id="rId14"/>
      <w:footerReference w:type="default" r:id="rId15"/>
      <w:headerReference w:type="first" r:id="rId16"/>
      <w:pgSz w:w="11900" w:h="16840"/>
      <w:pgMar w:top="1440" w:right="1800" w:bottom="1440" w:left="180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35" w:rsidRDefault="00835435" w:rsidP="00294C65">
      <w:r>
        <w:separator/>
      </w:r>
    </w:p>
  </w:endnote>
  <w:endnote w:type="continuationSeparator" w:id="0">
    <w:p w:rsidR="00835435" w:rsidRDefault="00835435" w:rsidP="002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574951709"/>
      <w:docPartObj>
        <w:docPartGallery w:val="Page Numbers (Top of Page)"/>
        <w:docPartUnique/>
      </w:docPartObj>
    </w:sdtPr>
    <w:sdtEndPr/>
    <w:sdtContent>
      <w:p w:rsidR="00407D00" w:rsidRDefault="003A7436" w:rsidP="003A7436">
        <w:pPr>
          <w:pStyle w:val="Footer"/>
          <w:jc w:val="right"/>
          <w:rPr>
            <w:rFonts w:asciiTheme="majorHAnsi" w:hAnsiTheme="majorHAnsi"/>
          </w:rPr>
        </w:pPr>
        <w:r>
          <w:rPr>
            <w:rFonts w:asciiTheme="minorHAnsi" w:hAnsiTheme="minorHAnsi" w:cstheme="minorHAnsi"/>
            <w:sz w:val="24"/>
            <w:szCs w:val="24"/>
          </w:rPr>
          <w:t>Reviewed August 2020</w:t>
        </w:r>
      </w:p>
    </w:sdtContent>
  </w:sdt>
  <w:p w:rsidR="005B41C0" w:rsidRDefault="008354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35" w:rsidRDefault="00835435" w:rsidP="00294C65">
      <w:r>
        <w:separator/>
      </w:r>
    </w:p>
  </w:footnote>
  <w:footnote w:type="continuationSeparator" w:id="0">
    <w:p w:rsidR="00835435" w:rsidRDefault="00835435" w:rsidP="0029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C0" w:rsidRPr="003A7436" w:rsidRDefault="008354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Theme="majorHAnsi" w:hAnsiTheme="majorHAnsi" w:cstheme="majorHAns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56" w:rsidRPr="00ED7556" w:rsidRDefault="00294C65" w:rsidP="00294C65">
    <w:pPr>
      <w:pStyle w:val="Header"/>
      <w:jc w:val="center"/>
      <w:rPr>
        <w:rFonts w:asciiTheme="majorHAnsi" w:hAnsiTheme="majorHAnsi" w:cstheme="majorHAnsi"/>
        <w:lang w:val="en-GB"/>
      </w:rPr>
    </w:pPr>
    <w:r>
      <w:rPr>
        <w:rFonts w:asciiTheme="majorHAnsi" w:hAnsiTheme="majorHAnsi" w:cstheme="majorHAnsi"/>
        <w:noProof/>
        <w:lang w:val="en-GB" w:eastAsia="en-GB"/>
      </w:rPr>
      <w:drawing>
        <wp:inline distT="0" distB="0" distL="0" distR="0" wp14:anchorId="1586BF32" wp14:editId="6D61A8B8">
          <wp:extent cx="1835150" cy="1151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115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D37"/>
    <w:multiLevelType w:val="hybridMultilevel"/>
    <w:tmpl w:val="9B22D362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23052414"/>
    <w:multiLevelType w:val="hybridMultilevel"/>
    <w:tmpl w:val="A80C57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66B4E"/>
    <w:multiLevelType w:val="hybridMultilevel"/>
    <w:tmpl w:val="6A10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F412C"/>
    <w:multiLevelType w:val="hybridMultilevel"/>
    <w:tmpl w:val="DE1A18FC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61F65775"/>
    <w:multiLevelType w:val="hybridMultilevel"/>
    <w:tmpl w:val="EBD6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82B69"/>
    <w:multiLevelType w:val="multilevel"/>
    <w:tmpl w:val="4A96F1D4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090" w:hanging="360"/>
      </w:pPr>
    </w:lvl>
    <w:lvl w:ilvl="3">
      <w:start w:val="1"/>
      <w:numFmt w:val="bullet"/>
      <w:lvlText w:val="•"/>
      <w:lvlJc w:val="left"/>
      <w:pPr>
        <w:ind w:left="2987" w:hanging="360"/>
      </w:pPr>
    </w:lvl>
    <w:lvl w:ilvl="4">
      <w:start w:val="1"/>
      <w:numFmt w:val="bullet"/>
      <w:lvlText w:val="•"/>
      <w:lvlJc w:val="left"/>
      <w:pPr>
        <w:ind w:left="3884" w:hanging="360"/>
      </w:pPr>
    </w:lvl>
    <w:lvl w:ilvl="5">
      <w:start w:val="1"/>
      <w:numFmt w:val="bullet"/>
      <w:lvlText w:val="•"/>
      <w:lvlJc w:val="left"/>
      <w:pPr>
        <w:ind w:left="4781" w:hanging="360"/>
      </w:pPr>
    </w:lvl>
    <w:lvl w:ilvl="6">
      <w:start w:val="1"/>
      <w:numFmt w:val="bullet"/>
      <w:lvlText w:val="•"/>
      <w:lvlJc w:val="left"/>
      <w:pPr>
        <w:ind w:left="5678" w:hanging="360"/>
      </w:pPr>
    </w:lvl>
    <w:lvl w:ilvl="7">
      <w:start w:val="1"/>
      <w:numFmt w:val="bullet"/>
      <w:lvlText w:val="•"/>
      <w:lvlJc w:val="left"/>
      <w:pPr>
        <w:ind w:left="6575" w:hanging="360"/>
      </w:pPr>
    </w:lvl>
    <w:lvl w:ilvl="8">
      <w:start w:val="1"/>
      <w:numFmt w:val="bullet"/>
      <w:lvlText w:val="•"/>
      <w:lvlJc w:val="left"/>
      <w:pPr>
        <w:ind w:left="7471" w:hanging="360"/>
      </w:pPr>
    </w:lvl>
  </w:abstractNum>
  <w:abstractNum w:abstractNumId="6">
    <w:nsid w:val="67113ED7"/>
    <w:multiLevelType w:val="hybridMultilevel"/>
    <w:tmpl w:val="1D688D5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6B"/>
    <w:rsid w:val="000D316F"/>
    <w:rsid w:val="00124EC4"/>
    <w:rsid w:val="00294C65"/>
    <w:rsid w:val="002D1F6B"/>
    <w:rsid w:val="003A7436"/>
    <w:rsid w:val="0048372F"/>
    <w:rsid w:val="005A2674"/>
    <w:rsid w:val="006B76F2"/>
    <w:rsid w:val="00835435"/>
    <w:rsid w:val="00AF3015"/>
    <w:rsid w:val="00CC1197"/>
    <w:rsid w:val="00F3277E"/>
    <w:rsid w:val="00F6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6B"/>
    <w:pPr>
      <w:widowControl w:val="0"/>
      <w:spacing w:after="0" w:line="240" w:lineRule="auto"/>
    </w:pPr>
    <w:rPr>
      <w:rFonts w:ascii="Cambria" w:eastAsia="Cambria" w:hAnsi="Cambria" w:cs="Cambria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F6B"/>
    <w:pPr>
      <w:ind w:left="113"/>
      <w:outlineLvl w:val="0"/>
    </w:pPr>
    <w:rPr>
      <w:rFonts w:ascii="Calibri" w:eastAsia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F6B"/>
    <w:rPr>
      <w:rFonts w:ascii="Calibri" w:eastAsia="Calibri" w:hAnsi="Calibri" w:cs="Calibri"/>
      <w:b/>
      <w:sz w:val="28"/>
      <w:szCs w:val="28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2D1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6B"/>
    <w:rPr>
      <w:rFonts w:ascii="Cambria" w:eastAsia="Cambria" w:hAnsi="Cambria" w:cs="Cambria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2D1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6B"/>
    <w:rPr>
      <w:rFonts w:ascii="Cambria" w:eastAsia="Cambria" w:hAnsi="Cambria" w:cs="Cambria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65"/>
    <w:rPr>
      <w:rFonts w:ascii="Tahoma" w:eastAsia="Cambria" w:hAnsi="Tahoma" w:cs="Tahoma"/>
      <w:sz w:val="16"/>
      <w:szCs w:val="16"/>
      <w:lang w:val="en-US" w:eastAsia="zh-TW"/>
    </w:rPr>
  </w:style>
  <w:style w:type="paragraph" w:styleId="ListParagraph">
    <w:name w:val="List Paragraph"/>
    <w:basedOn w:val="Normal"/>
    <w:uiPriority w:val="34"/>
    <w:qFormat/>
    <w:rsid w:val="003A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6B"/>
    <w:pPr>
      <w:widowControl w:val="0"/>
      <w:spacing w:after="0" w:line="240" w:lineRule="auto"/>
    </w:pPr>
    <w:rPr>
      <w:rFonts w:ascii="Cambria" w:eastAsia="Cambria" w:hAnsi="Cambria" w:cs="Cambria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F6B"/>
    <w:pPr>
      <w:ind w:left="113"/>
      <w:outlineLvl w:val="0"/>
    </w:pPr>
    <w:rPr>
      <w:rFonts w:ascii="Calibri" w:eastAsia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F6B"/>
    <w:rPr>
      <w:rFonts w:ascii="Calibri" w:eastAsia="Calibri" w:hAnsi="Calibri" w:cs="Calibri"/>
      <w:b/>
      <w:sz w:val="28"/>
      <w:szCs w:val="28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2D1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6B"/>
    <w:rPr>
      <w:rFonts w:ascii="Cambria" w:eastAsia="Cambria" w:hAnsi="Cambria" w:cs="Cambria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2D1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6B"/>
    <w:rPr>
      <w:rFonts w:ascii="Cambria" w:eastAsia="Cambria" w:hAnsi="Cambria" w:cs="Cambria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65"/>
    <w:rPr>
      <w:rFonts w:ascii="Tahoma" w:eastAsia="Cambria" w:hAnsi="Tahoma" w:cs="Tahoma"/>
      <w:sz w:val="16"/>
      <w:szCs w:val="16"/>
      <w:lang w:val="en-US" w:eastAsia="zh-TW"/>
    </w:rPr>
  </w:style>
  <w:style w:type="paragraph" w:styleId="ListParagraph">
    <w:name w:val="List Paragraph"/>
    <w:basedOn w:val="Normal"/>
    <w:uiPriority w:val="34"/>
    <w:qFormat/>
    <w:rsid w:val="003A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arity-trustee-whats-involved" TargetMode="External"/><Relationship Id="rId13" Type="http://schemas.openxmlformats.org/officeDocument/2006/relationships/hyperlink" Target="http://http//charitysorp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charity-commission-regulat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00/29/cont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gislation.gov.uk/id/ukpga/Geo5/15-16/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uk/ukpga/2016/4/contents/enacte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Anne Pitt</dc:creator>
  <cp:lastModifiedBy>Sarah Anne Pitt</cp:lastModifiedBy>
  <cp:revision>8</cp:revision>
  <dcterms:created xsi:type="dcterms:W3CDTF">2020-08-24T13:06:00Z</dcterms:created>
  <dcterms:modified xsi:type="dcterms:W3CDTF">2020-08-25T10:23:00Z</dcterms:modified>
</cp:coreProperties>
</file>